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2D98" w14:textId="77777777" w:rsidR="009239F7" w:rsidRPr="002F6A28" w:rsidRDefault="00BB74FC" w:rsidP="002F6A28">
      <w:pPr>
        <w:pStyle w:val="Title"/>
        <w:rPr>
          <w:caps w:val="0"/>
          <w:kern w:val="0"/>
        </w:rPr>
      </w:pPr>
      <w:r w:rsidRPr="002F6A28">
        <w:rPr>
          <w:caps w:val="0"/>
          <w:kern w:val="0"/>
        </w:rPr>
        <w:t>NOTIFICATION</w:t>
      </w:r>
    </w:p>
    <w:p w14:paraId="4B2DF69C" w14:textId="77777777" w:rsidR="009239F7" w:rsidRPr="002F6A28" w:rsidRDefault="00BB74FC" w:rsidP="002F6A28">
      <w:pPr>
        <w:jc w:val="center"/>
      </w:pPr>
      <w:r w:rsidRPr="002F6A28">
        <w:t>The following notification is being circulated in accordance with Article 10.6</w:t>
      </w:r>
    </w:p>
    <w:p w14:paraId="3D5AA91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5504B" w14:paraId="7D617344" w14:textId="77777777" w:rsidTr="0069259F">
        <w:tc>
          <w:tcPr>
            <w:tcW w:w="713" w:type="dxa"/>
            <w:tcBorders>
              <w:bottom w:val="single" w:sz="6" w:space="0" w:color="auto"/>
            </w:tcBorders>
            <w:shd w:val="clear" w:color="auto" w:fill="auto"/>
          </w:tcPr>
          <w:p w14:paraId="5A14EEAE" w14:textId="77777777" w:rsidR="00F85C99" w:rsidRPr="002F6A28" w:rsidRDefault="00BB74FC" w:rsidP="002F6A28">
            <w:pPr>
              <w:spacing w:before="120" w:after="120"/>
              <w:jc w:val="left"/>
            </w:pPr>
            <w:r w:rsidRPr="002F6A28">
              <w:rPr>
                <w:b/>
              </w:rPr>
              <w:t>1.</w:t>
            </w:r>
          </w:p>
        </w:tc>
        <w:tc>
          <w:tcPr>
            <w:tcW w:w="8546" w:type="dxa"/>
            <w:tcBorders>
              <w:bottom w:val="single" w:sz="6" w:space="0" w:color="auto"/>
            </w:tcBorders>
            <w:shd w:val="clear" w:color="auto" w:fill="auto"/>
          </w:tcPr>
          <w:p w14:paraId="70156C90" w14:textId="77777777" w:rsidR="00F85C99" w:rsidRPr="002F6A28" w:rsidRDefault="00BB74FC" w:rsidP="00C805B6">
            <w:pPr>
              <w:spacing w:before="120" w:after="120"/>
            </w:pPr>
            <w:r w:rsidRPr="002F6A28">
              <w:rPr>
                <w:b/>
              </w:rPr>
              <w:t>Notifying Member:</w:t>
            </w:r>
            <w:r w:rsidR="00EE3A11" w:rsidRPr="00C92678">
              <w:t xml:space="preserve"> </w:t>
            </w:r>
            <w:r w:rsidR="00EE3A11" w:rsidRPr="00C92678">
              <w:rPr>
                <w:u w:val="single"/>
              </w:rPr>
              <w:t>ARMENIA</w:t>
            </w:r>
          </w:p>
          <w:p w14:paraId="00F2CAF9" w14:textId="77777777" w:rsidR="00F85C99" w:rsidRPr="002F6A28" w:rsidRDefault="00BB74FC" w:rsidP="002F6A28">
            <w:pPr>
              <w:spacing w:after="120"/>
            </w:pPr>
            <w:r w:rsidRPr="002F6A28">
              <w:rPr>
                <w:b/>
              </w:rPr>
              <w:t>If applicable, name of local government involved (Article 3.2 and 7.2):</w:t>
            </w:r>
            <w:r w:rsidR="00EE3A11" w:rsidRPr="00C379C8">
              <w:t xml:space="preserve"> </w:t>
            </w:r>
          </w:p>
        </w:tc>
      </w:tr>
      <w:tr w:rsidR="0045504B" w14:paraId="41D79BD7" w14:textId="77777777" w:rsidTr="0069259F">
        <w:tc>
          <w:tcPr>
            <w:tcW w:w="713" w:type="dxa"/>
            <w:tcBorders>
              <w:top w:val="single" w:sz="6" w:space="0" w:color="auto"/>
              <w:bottom w:val="single" w:sz="6" w:space="0" w:color="auto"/>
            </w:tcBorders>
            <w:shd w:val="clear" w:color="auto" w:fill="auto"/>
          </w:tcPr>
          <w:p w14:paraId="1E8FFC7B" w14:textId="77777777" w:rsidR="00F85C99" w:rsidRPr="002F6A28" w:rsidRDefault="00BB74F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4D5B49B" w14:textId="77777777" w:rsidR="00F85C99" w:rsidRPr="002F6A28" w:rsidRDefault="00BB74FC" w:rsidP="00155128">
            <w:pPr>
              <w:spacing w:before="120" w:after="120"/>
            </w:pPr>
            <w:r w:rsidRPr="002F6A28">
              <w:rPr>
                <w:b/>
              </w:rPr>
              <w:t>Agency responsible:</w:t>
            </w:r>
            <w:r w:rsidR="00EE3A11" w:rsidRPr="00C379C8">
              <w:t xml:space="preserve"> </w:t>
            </w:r>
          </w:p>
          <w:p w14:paraId="657E6171" w14:textId="77777777" w:rsidR="00EE3A11" w:rsidRPr="00C379C8" w:rsidRDefault="00BB74FC" w:rsidP="00155128">
            <w:pPr>
              <w:spacing w:after="120"/>
            </w:pPr>
            <w:r w:rsidRPr="00C379C8">
              <w:t>Eurasian Economic Commission</w:t>
            </w:r>
          </w:p>
          <w:p w14:paraId="3C6D22AA" w14:textId="77777777" w:rsidR="00F85C99" w:rsidRPr="002F6A28" w:rsidRDefault="00BB74FC"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45504B" w14:paraId="5277E788" w14:textId="77777777" w:rsidTr="0069259F">
        <w:tc>
          <w:tcPr>
            <w:tcW w:w="713" w:type="dxa"/>
            <w:tcBorders>
              <w:top w:val="single" w:sz="6" w:space="0" w:color="auto"/>
              <w:bottom w:val="single" w:sz="6" w:space="0" w:color="auto"/>
            </w:tcBorders>
            <w:shd w:val="clear" w:color="auto" w:fill="auto"/>
          </w:tcPr>
          <w:p w14:paraId="078256E8" w14:textId="77777777" w:rsidR="00F85C99" w:rsidRPr="002F6A28" w:rsidRDefault="00BB74F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4CC6EB" w14:textId="77777777" w:rsidR="00F85C99" w:rsidRPr="0058336F" w:rsidRDefault="00BB74FC"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5504B" w14:paraId="01366796" w14:textId="77777777" w:rsidTr="0069259F">
        <w:tc>
          <w:tcPr>
            <w:tcW w:w="713" w:type="dxa"/>
            <w:tcBorders>
              <w:top w:val="single" w:sz="6" w:space="0" w:color="auto"/>
              <w:bottom w:val="single" w:sz="6" w:space="0" w:color="auto"/>
            </w:tcBorders>
            <w:shd w:val="clear" w:color="auto" w:fill="auto"/>
          </w:tcPr>
          <w:p w14:paraId="5CFA3528" w14:textId="77777777" w:rsidR="00F85C99" w:rsidRPr="002F6A28" w:rsidRDefault="00BB74F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D616D4" w14:textId="77777777" w:rsidR="00F85C99" w:rsidRPr="002F6A28" w:rsidRDefault="00BB74FC"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Furniture products </w:t>
            </w:r>
          </w:p>
        </w:tc>
      </w:tr>
      <w:tr w:rsidR="0045504B" w14:paraId="6A57AF36" w14:textId="77777777" w:rsidTr="0069259F">
        <w:tc>
          <w:tcPr>
            <w:tcW w:w="713" w:type="dxa"/>
            <w:tcBorders>
              <w:top w:val="single" w:sz="6" w:space="0" w:color="auto"/>
              <w:bottom w:val="single" w:sz="6" w:space="0" w:color="auto"/>
            </w:tcBorders>
            <w:shd w:val="clear" w:color="auto" w:fill="auto"/>
          </w:tcPr>
          <w:p w14:paraId="1F308B2F" w14:textId="77777777" w:rsidR="00F85C99" w:rsidRPr="002F6A28" w:rsidRDefault="00BB74F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4584B91" w14:textId="77777777" w:rsidR="00F85C99" w:rsidRPr="002F6A28" w:rsidRDefault="00BB74FC" w:rsidP="002F6A28">
            <w:pPr>
              <w:spacing w:before="120" w:after="120"/>
            </w:pPr>
            <w:r w:rsidRPr="002F6A28">
              <w:rPr>
                <w:b/>
              </w:rPr>
              <w:t>Title, number of pages and language(s) of the notified document:</w:t>
            </w:r>
            <w:r w:rsidR="00EE3A11" w:rsidRPr="00C379C8">
              <w:t xml:space="preserve"> Draft amendments to the Technical regulation N025/2012 of the Customs Union «On safety of furniture products»; (34 page(s), in Russian)</w:t>
            </w:r>
          </w:p>
        </w:tc>
      </w:tr>
      <w:tr w:rsidR="0045504B" w14:paraId="0F004302" w14:textId="77777777" w:rsidTr="0069259F">
        <w:tc>
          <w:tcPr>
            <w:tcW w:w="713" w:type="dxa"/>
            <w:tcBorders>
              <w:top w:val="single" w:sz="6" w:space="0" w:color="auto"/>
              <w:bottom w:val="single" w:sz="6" w:space="0" w:color="auto"/>
            </w:tcBorders>
            <w:shd w:val="clear" w:color="auto" w:fill="auto"/>
          </w:tcPr>
          <w:p w14:paraId="40E98F49" w14:textId="77777777" w:rsidR="00F85C99" w:rsidRPr="002F6A28" w:rsidRDefault="00BB74F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B2AAB73" w14:textId="77777777" w:rsidR="00F85C99" w:rsidRPr="002F6A28" w:rsidRDefault="00BB74FC" w:rsidP="002F6A28">
            <w:pPr>
              <w:spacing w:before="120" w:after="120"/>
              <w:rPr>
                <w:b/>
              </w:rPr>
            </w:pPr>
            <w:r w:rsidRPr="002F6A28">
              <w:rPr>
                <w:b/>
              </w:rPr>
              <w:t>Description of content:</w:t>
            </w:r>
            <w:r w:rsidR="00FE448B" w:rsidRPr="00C379C8">
              <w:t xml:space="preserve"> The draft amendments to the Technical Regulations of the Customs Union "On safety of furniture products" was developed to bring it into line with the Treaty on the Eurasian Economic Union, and adjust the conceptual framework in terms of defining concepts and requirements for furniture products.</w:t>
            </w:r>
          </w:p>
        </w:tc>
      </w:tr>
      <w:tr w:rsidR="0045504B" w14:paraId="09BFD99F" w14:textId="77777777" w:rsidTr="0069259F">
        <w:tc>
          <w:tcPr>
            <w:tcW w:w="713" w:type="dxa"/>
            <w:tcBorders>
              <w:top w:val="single" w:sz="6" w:space="0" w:color="auto"/>
              <w:bottom w:val="single" w:sz="6" w:space="0" w:color="auto"/>
            </w:tcBorders>
            <w:shd w:val="clear" w:color="auto" w:fill="auto"/>
          </w:tcPr>
          <w:p w14:paraId="18174A3E" w14:textId="77777777" w:rsidR="00F85C99" w:rsidRPr="002F6A28" w:rsidRDefault="00BB74F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087EDEF" w14:textId="77777777" w:rsidR="00F85C99" w:rsidRPr="002F6A28" w:rsidRDefault="00BB74FC"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45504B" w14:paraId="3C2B84FA" w14:textId="77777777" w:rsidTr="0069259F">
        <w:tc>
          <w:tcPr>
            <w:tcW w:w="713" w:type="dxa"/>
            <w:tcBorders>
              <w:top w:val="single" w:sz="6" w:space="0" w:color="auto"/>
              <w:bottom w:val="single" w:sz="6" w:space="0" w:color="auto"/>
            </w:tcBorders>
            <w:shd w:val="clear" w:color="auto" w:fill="auto"/>
          </w:tcPr>
          <w:p w14:paraId="200C5C8A" w14:textId="77777777" w:rsidR="00F85C99" w:rsidRPr="002F6A28" w:rsidRDefault="00BB74F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546E151" w14:textId="77777777" w:rsidR="00086AF5" w:rsidRPr="00086AF5" w:rsidRDefault="00BB74FC" w:rsidP="007F13E8">
            <w:pPr>
              <w:spacing w:before="120" w:after="120"/>
              <w:rPr>
                <w:bCs/>
              </w:rPr>
            </w:pPr>
            <w:r w:rsidRPr="002F6A28">
              <w:rPr>
                <w:b/>
              </w:rPr>
              <w:t>Relevant documents:</w:t>
            </w:r>
            <w:r w:rsidR="00EE3A11" w:rsidRPr="002F6A28">
              <w:t xml:space="preserve"> </w:t>
            </w:r>
          </w:p>
          <w:p w14:paraId="5B3EA954" w14:textId="77777777" w:rsidR="00EE3A11" w:rsidRPr="002F6A28" w:rsidRDefault="00BB74FC" w:rsidP="007F13E8">
            <w:pPr>
              <w:spacing w:before="120" w:after="120"/>
            </w:pPr>
            <w:r w:rsidRPr="002F6A28">
              <w:t>Draft amendments to the Technical regulation of the Customs Union «On safety of furniture products»</w:t>
            </w:r>
          </w:p>
          <w:p w14:paraId="0DF2F19B" w14:textId="77777777" w:rsidR="00EE3A11" w:rsidRPr="002F6A28" w:rsidRDefault="00BA7BDC" w:rsidP="007F13E8">
            <w:pPr>
              <w:spacing w:before="120" w:after="120"/>
            </w:pPr>
            <w:hyperlink r:id="rId9" w:tgtFrame="_blank" w:history="1">
              <w:r w:rsidR="00BB74FC" w:rsidRPr="002F6A28">
                <w:rPr>
                  <w:color w:val="0000FF"/>
                  <w:u w:val="single"/>
                </w:rPr>
                <w:t>https://docs.eaeunion.org/pd/ru-ru/0109398/pd_18062024</w:t>
              </w:r>
            </w:hyperlink>
          </w:p>
        </w:tc>
      </w:tr>
      <w:tr w:rsidR="0045504B" w14:paraId="594FB5D9" w14:textId="77777777" w:rsidTr="00AE6CC8">
        <w:trPr>
          <w:cantSplit/>
        </w:trPr>
        <w:tc>
          <w:tcPr>
            <w:tcW w:w="713" w:type="dxa"/>
            <w:tcBorders>
              <w:top w:val="single" w:sz="6" w:space="0" w:color="auto"/>
              <w:bottom w:val="single" w:sz="6" w:space="0" w:color="auto"/>
            </w:tcBorders>
            <w:shd w:val="clear" w:color="auto" w:fill="auto"/>
          </w:tcPr>
          <w:p w14:paraId="6C99311A" w14:textId="77777777" w:rsidR="00EE3A11" w:rsidRPr="002F6A28" w:rsidRDefault="00BB74F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BFD9AD2" w14:textId="77777777" w:rsidR="00EE3A11" w:rsidRPr="002F6A28" w:rsidRDefault="00BB74FC" w:rsidP="008953C4">
            <w:pPr>
              <w:spacing w:before="120" w:after="120"/>
            </w:pPr>
            <w:r w:rsidRPr="002F6A28">
              <w:rPr>
                <w:b/>
              </w:rPr>
              <w:t>Proposed date of adoption:</w:t>
            </w:r>
            <w:r w:rsidRPr="00C379C8">
              <w:t xml:space="preserve"> Not less than 12 months from the adoption of the technical regulation.</w:t>
            </w:r>
          </w:p>
          <w:p w14:paraId="5B29452D" w14:textId="77777777" w:rsidR="00EE3A11" w:rsidRPr="002F6A28" w:rsidRDefault="00BB74FC" w:rsidP="008953C4">
            <w:pPr>
              <w:spacing w:after="120"/>
            </w:pPr>
            <w:r w:rsidRPr="002F6A28">
              <w:rPr>
                <w:b/>
              </w:rPr>
              <w:t>Proposed date of entry into force:</w:t>
            </w:r>
            <w:r w:rsidRPr="00C379C8">
              <w:t xml:space="preserve"> Not less than 12 months from the adoption of the technical regulation.</w:t>
            </w:r>
          </w:p>
        </w:tc>
      </w:tr>
      <w:tr w:rsidR="0045504B" w14:paraId="30D9FBCE" w14:textId="77777777" w:rsidTr="0069259F">
        <w:tc>
          <w:tcPr>
            <w:tcW w:w="713" w:type="dxa"/>
            <w:tcBorders>
              <w:top w:val="single" w:sz="6" w:space="0" w:color="auto"/>
              <w:bottom w:val="single" w:sz="6" w:space="0" w:color="auto"/>
            </w:tcBorders>
            <w:shd w:val="clear" w:color="auto" w:fill="auto"/>
          </w:tcPr>
          <w:p w14:paraId="62003240" w14:textId="77777777" w:rsidR="00F85C99" w:rsidRPr="002F6A28" w:rsidRDefault="00BB74F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C94BB15" w14:textId="77777777" w:rsidR="00F85C99" w:rsidRPr="002F6A28" w:rsidRDefault="00BB74FC" w:rsidP="002F6A28">
            <w:pPr>
              <w:spacing w:before="120" w:after="120"/>
            </w:pPr>
            <w:r w:rsidRPr="002F6A28">
              <w:rPr>
                <w:b/>
              </w:rPr>
              <w:t>Final date for comments:</w:t>
            </w:r>
            <w:r w:rsidR="00EE3A11" w:rsidRPr="00C379C8">
              <w:t xml:space="preserve"> 20 September 2024</w:t>
            </w:r>
          </w:p>
        </w:tc>
      </w:tr>
      <w:tr w:rsidR="0045504B" w14:paraId="2E1B31E5" w14:textId="77777777" w:rsidTr="0069259F">
        <w:tc>
          <w:tcPr>
            <w:tcW w:w="713" w:type="dxa"/>
            <w:tcBorders>
              <w:top w:val="single" w:sz="6" w:space="0" w:color="auto"/>
            </w:tcBorders>
            <w:shd w:val="clear" w:color="auto" w:fill="auto"/>
          </w:tcPr>
          <w:p w14:paraId="359DEC3F" w14:textId="77777777" w:rsidR="00F85C99" w:rsidRPr="002F6A28" w:rsidRDefault="00BB74F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67D01A2" w14:textId="77777777" w:rsidR="00F85C99" w:rsidRPr="002F6A28" w:rsidRDefault="00BB74FC"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4B4680A" w14:textId="77777777" w:rsidR="00EE3A11" w:rsidRPr="00A12DDE" w:rsidRDefault="00BB74FC" w:rsidP="00B16145">
            <w:pPr>
              <w:keepNext/>
              <w:keepLines/>
              <w:rPr>
                <w:bCs/>
              </w:rPr>
            </w:pPr>
            <w:r w:rsidRPr="00A12DDE">
              <w:rPr>
                <w:bCs/>
              </w:rPr>
              <w:t>Eurasian Economic Commission</w:t>
            </w:r>
          </w:p>
          <w:p w14:paraId="1808065A" w14:textId="77777777" w:rsidR="00EE3A11" w:rsidRPr="00A12DDE" w:rsidRDefault="00BB74FC" w:rsidP="00B16145">
            <w:pPr>
              <w:keepNext/>
              <w:keepLines/>
              <w:rPr>
                <w:bCs/>
              </w:rPr>
            </w:pPr>
            <w:r w:rsidRPr="00A12DDE">
              <w:rPr>
                <w:bCs/>
              </w:rPr>
              <w:t>Department for Technical Regulation and Accreditation</w:t>
            </w:r>
          </w:p>
          <w:p w14:paraId="06E85F73" w14:textId="77777777" w:rsidR="00EE3A11" w:rsidRPr="00BB74FC" w:rsidRDefault="00BB74FC" w:rsidP="00B16145">
            <w:pPr>
              <w:keepNext/>
              <w:keepLines/>
              <w:rPr>
                <w:bCs/>
                <w:lang w:val="pt-BR"/>
              </w:rPr>
            </w:pPr>
            <w:r w:rsidRPr="00BB74FC">
              <w:rPr>
                <w:bCs/>
                <w:lang w:val="pt-BR"/>
              </w:rPr>
              <w:t>Tel: +7(495)669-24-00</w:t>
            </w:r>
          </w:p>
          <w:p w14:paraId="1BA26D76" w14:textId="77777777" w:rsidR="00EE3A11" w:rsidRPr="00BB74FC" w:rsidRDefault="00BB74FC" w:rsidP="00B16145">
            <w:pPr>
              <w:keepNext/>
              <w:keepLines/>
              <w:rPr>
                <w:bCs/>
                <w:lang w:val="pt-BR"/>
              </w:rPr>
            </w:pPr>
            <w:r w:rsidRPr="00BB74FC">
              <w:rPr>
                <w:bCs/>
                <w:lang w:val="pt-BR"/>
              </w:rPr>
              <w:t>Fax: +7(495)669-24-15</w:t>
            </w:r>
          </w:p>
          <w:p w14:paraId="414E0190" w14:textId="77777777" w:rsidR="00EE3A11" w:rsidRPr="00BB74FC" w:rsidRDefault="00BB74FC" w:rsidP="00B16145">
            <w:pPr>
              <w:keepNext/>
              <w:keepLines/>
              <w:rPr>
                <w:bCs/>
                <w:lang w:val="pt-BR"/>
              </w:rPr>
            </w:pPr>
            <w:r w:rsidRPr="00BB74FC">
              <w:rPr>
                <w:bCs/>
                <w:lang w:val="pt-BR"/>
              </w:rPr>
              <w:t xml:space="preserve">E-mail: </w:t>
            </w:r>
            <w:hyperlink r:id="rId10" w:history="1">
              <w:r w:rsidRPr="00BB74FC">
                <w:rPr>
                  <w:bCs/>
                  <w:color w:val="0000FF"/>
                  <w:u w:val="single"/>
                  <w:lang w:val="pt-BR"/>
                </w:rPr>
                <w:t>dept_techregulation@eurasiancommission.org</w:t>
              </w:r>
            </w:hyperlink>
          </w:p>
          <w:p w14:paraId="689EC5E8" w14:textId="77777777" w:rsidR="00EE3A11" w:rsidRPr="00A12DDE" w:rsidRDefault="00BB74FC" w:rsidP="00B16145">
            <w:pPr>
              <w:keepNext/>
              <w:keepLines/>
              <w:spacing w:after="120"/>
              <w:rPr>
                <w:bCs/>
              </w:rPr>
            </w:pPr>
            <w:r w:rsidRPr="00A12DDE">
              <w:rPr>
                <w:bCs/>
              </w:rPr>
              <w:t>Website: www.eurasiancommission.org</w:t>
            </w:r>
          </w:p>
        </w:tc>
      </w:tr>
    </w:tbl>
    <w:p w14:paraId="6455E526"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9A1A" w14:textId="77777777" w:rsidR="00BB74FC" w:rsidRDefault="00BB74FC">
      <w:r>
        <w:separator/>
      </w:r>
    </w:p>
  </w:endnote>
  <w:endnote w:type="continuationSeparator" w:id="0">
    <w:p w14:paraId="48B84C67" w14:textId="77777777" w:rsidR="00BB74FC" w:rsidRDefault="00BB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1D87" w14:textId="77777777" w:rsidR="009239F7" w:rsidRPr="002F6A28" w:rsidRDefault="00BB74F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48DD" w14:textId="77777777" w:rsidR="009239F7" w:rsidRPr="002F6A28" w:rsidRDefault="00BB74F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B67A" w14:textId="77777777" w:rsidR="00EE3A11" w:rsidRPr="002F6A28" w:rsidRDefault="00BB74F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F6B5" w14:textId="77777777" w:rsidR="00BB74FC" w:rsidRDefault="00BB74FC">
      <w:r>
        <w:separator/>
      </w:r>
    </w:p>
  </w:footnote>
  <w:footnote w:type="continuationSeparator" w:id="0">
    <w:p w14:paraId="5FFB043E" w14:textId="77777777" w:rsidR="00BB74FC" w:rsidRDefault="00BB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093" w14:textId="77777777" w:rsidR="009239F7" w:rsidRPr="002F6A28" w:rsidRDefault="00BB74FC" w:rsidP="009239F7">
    <w:pPr>
      <w:pStyle w:val="Header"/>
      <w:pBdr>
        <w:bottom w:val="single" w:sz="4" w:space="1" w:color="auto"/>
      </w:pBdr>
      <w:tabs>
        <w:tab w:val="clear" w:pos="4513"/>
        <w:tab w:val="clear" w:pos="9027"/>
      </w:tabs>
      <w:jc w:val="center"/>
    </w:pPr>
    <w:r w:rsidRPr="002F6A28">
      <w:t>tbtSymbol</w:t>
    </w:r>
  </w:p>
  <w:p w14:paraId="3D44B88E" w14:textId="77777777" w:rsidR="009239F7" w:rsidRPr="002F6A28" w:rsidRDefault="009239F7" w:rsidP="009239F7">
    <w:pPr>
      <w:pStyle w:val="Header"/>
      <w:pBdr>
        <w:bottom w:val="single" w:sz="4" w:space="1" w:color="auto"/>
      </w:pBdr>
      <w:tabs>
        <w:tab w:val="clear" w:pos="4513"/>
        <w:tab w:val="clear" w:pos="9027"/>
      </w:tabs>
      <w:jc w:val="center"/>
    </w:pPr>
  </w:p>
  <w:p w14:paraId="1068FF6C" w14:textId="77777777" w:rsidR="009239F7" w:rsidRPr="002F6A28" w:rsidRDefault="00BB74F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1B91E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52F3" w14:textId="77777777" w:rsidR="009239F7" w:rsidRPr="002F6A28" w:rsidRDefault="00BB74FC" w:rsidP="009239F7">
    <w:pPr>
      <w:pStyle w:val="Header"/>
      <w:pBdr>
        <w:bottom w:val="single" w:sz="4" w:space="1" w:color="auto"/>
      </w:pBdr>
      <w:tabs>
        <w:tab w:val="clear" w:pos="4513"/>
        <w:tab w:val="clear" w:pos="9027"/>
      </w:tabs>
      <w:jc w:val="center"/>
    </w:pPr>
    <w:bookmarkStart w:id="0" w:name="spsSymbolHeader"/>
    <w:r w:rsidRPr="002F6A28">
      <w:t>G/TBT/N/ARM/101</w:t>
    </w:r>
    <w:bookmarkEnd w:id="0"/>
  </w:p>
  <w:p w14:paraId="70C61934" w14:textId="77777777" w:rsidR="009239F7" w:rsidRPr="002F6A28" w:rsidRDefault="009239F7" w:rsidP="009239F7">
    <w:pPr>
      <w:pStyle w:val="Header"/>
      <w:pBdr>
        <w:bottom w:val="single" w:sz="4" w:space="1" w:color="auto"/>
      </w:pBdr>
      <w:tabs>
        <w:tab w:val="clear" w:pos="4513"/>
        <w:tab w:val="clear" w:pos="9027"/>
      </w:tabs>
      <w:jc w:val="center"/>
    </w:pPr>
  </w:p>
  <w:p w14:paraId="7AC1D36D" w14:textId="77777777" w:rsidR="009239F7" w:rsidRPr="002F6A28" w:rsidRDefault="00BB74F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D9006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504B" w14:paraId="11A33CBA" w14:textId="77777777" w:rsidTr="008612A9">
      <w:trPr>
        <w:trHeight w:val="240"/>
        <w:jc w:val="center"/>
      </w:trPr>
      <w:tc>
        <w:tcPr>
          <w:tcW w:w="3794" w:type="dxa"/>
          <w:shd w:val="clear" w:color="auto" w:fill="FFFFFF"/>
          <w:tcMar>
            <w:left w:w="108" w:type="dxa"/>
            <w:right w:w="108" w:type="dxa"/>
          </w:tcMar>
          <w:vAlign w:val="center"/>
        </w:tcPr>
        <w:p w14:paraId="5BD669F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BAB9C97" w14:textId="77777777" w:rsidR="00ED54E0" w:rsidRPr="009239F7" w:rsidRDefault="00ED54E0" w:rsidP="00B801E9">
          <w:pPr>
            <w:jc w:val="right"/>
            <w:rPr>
              <w:b/>
              <w:color w:val="FF0000"/>
              <w:szCs w:val="16"/>
            </w:rPr>
          </w:pPr>
        </w:p>
      </w:tc>
    </w:tr>
    <w:bookmarkEnd w:id="1"/>
    <w:tr w:rsidR="0045504B" w14:paraId="2AF228B1" w14:textId="77777777" w:rsidTr="008612A9">
      <w:trPr>
        <w:trHeight w:val="213"/>
        <w:jc w:val="center"/>
      </w:trPr>
      <w:tc>
        <w:tcPr>
          <w:tcW w:w="3794" w:type="dxa"/>
          <w:vMerge w:val="restart"/>
          <w:shd w:val="clear" w:color="auto" w:fill="FFFFFF"/>
          <w:tcMar>
            <w:left w:w="0" w:type="dxa"/>
            <w:right w:w="0" w:type="dxa"/>
          </w:tcMar>
        </w:tcPr>
        <w:p w14:paraId="3E5D6651" w14:textId="77777777" w:rsidR="00ED54E0" w:rsidRPr="009239F7" w:rsidRDefault="00BB74FC" w:rsidP="00B801E9">
          <w:pPr>
            <w:jc w:val="left"/>
          </w:pPr>
          <w:r>
            <w:rPr>
              <w:noProof/>
              <w:lang w:eastAsia="en-GB"/>
            </w:rPr>
            <w:drawing>
              <wp:inline distT="0" distB="0" distL="0" distR="0" wp14:anchorId="0E923273" wp14:editId="19A628B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40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2AF47D" w14:textId="77777777" w:rsidR="00ED54E0" w:rsidRPr="009239F7" w:rsidRDefault="00ED54E0" w:rsidP="00B801E9">
          <w:pPr>
            <w:jc w:val="right"/>
            <w:rPr>
              <w:b/>
              <w:szCs w:val="16"/>
            </w:rPr>
          </w:pPr>
        </w:p>
      </w:tc>
    </w:tr>
    <w:tr w:rsidR="0045504B" w14:paraId="40811D0A" w14:textId="77777777" w:rsidTr="008612A9">
      <w:trPr>
        <w:trHeight w:val="868"/>
        <w:jc w:val="center"/>
      </w:trPr>
      <w:tc>
        <w:tcPr>
          <w:tcW w:w="3794" w:type="dxa"/>
          <w:vMerge/>
          <w:shd w:val="clear" w:color="auto" w:fill="FFFFFF"/>
          <w:tcMar>
            <w:left w:w="108" w:type="dxa"/>
            <w:right w:w="108" w:type="dxa"/>
          </w:tcMar>
        </w:tcPr>
        <w:p w14:paraId="270FDA8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3E564A" w14:textId="77777777" w:rsidR="009239F7" w:rsidRPr="002F6A28" w:rsidRDefault="00BB74FC" w:rsidP="00B801E9">
          <w:pPr>
            <w:jc w:val="right"/>
            <w:rPr>
              <w:b/>
              <w:szCs w:val="16"/>
            </w:rPr>
          </w:pPr>
          <w:bookmarkStart w:id="2" w:name="bmkSymbols"/>
          <w:r w:rsidRPr="002F6A28">
            <w:rPr>
              <w:b/>
              <w:szCs w:val="16"/>
            </w:rPr>
            <w:t>G/TBT/N/ARM/101</w:t>
          </w:r>
          <w:bookmarkEnd w:id="2"/>
        </w:p>
      </w:tc>
    </w:tr>
    <w:tr w:rsidR="0045504B" w14:paraId="2954BD5D" w14:textId="77777777" w:rsidTr="008612A9">
      <w:trPr>
        <w:trHeight w:val="240"/>
        <w:jc w:val="center"/>
      </w:trPr>
      <w:tc>
        <w:tcPr>
          <w:tcW w:w="3794" w:type="dxa"/>
          <w:vMerge/>
          <w:shd w:val="clear" w:color="auto" w:fill="FFFFFF"/>
          <w:tcMar>
            <w:left w:w="108" w:type="dxa"/>
            <w:right w:w="108" w:type="dxa"/>
          </w:tcMar>
          <w:vAlign w:val="center"/>
        </w:tcPr>
        <w:p w14:paraId="3443DF67" w14:textId="77777777" w:rsidR="00ED54E0" w:rsidRPr="009239F7" w:rsidRDefault="00ED54E0" w:rsidP="00B801E9"/>
      </w:tc>
      <w:tc>
        <w:tcPr>
          <w:tcW w:w="5448" w:type="dxa"/>
          <w:gridSpan w:val="2"/>
          <w:shd w:val="clear" w:color="auto" w:fill="FFFFFF"/>
          <w:tcMar>
            <w:left w:w="108" w:type="dxa"/>
            <w:right w:w="108" w:type="dxa"/>
          </w:tcMar>
          <w:vAlign w:val="center"/>
        </w:tcPr>
        <w:p w14:paraId="2ADE32EF" w14:textId="18426D4E" w:rsidR="00ED54E0" w:rsidRPr="009239F7" w:rsidRDefault="00BB74FC" w:rsidP="00B801E9">
          <w:pPr>
            <w:jc w:val="right"/>
            <w:rPr>
              <w:szCs w:val="16"/>
            </w:rPr>
          </w:pPr>
          <w:bookmarkStart w:id="3" w:name="spsDateDistribution"/>
          <w:bookmarkStart w:id="4" w:name="bmkDate"/>
          <w:bookmarkEnd w:id="3"/>
          <w:bookmarkEnd w:id="4"/>
          <w:r>
            <w:rPr>
              <w:szCs w:val="16"/>
            </w:rPr>
            <w:t>22 August 2024</w:t>
          </w:r>
        </w:p>
      </w:tc>
    </w:tr>
    <w:tr w:rsidR="0045504B" w14:paraId="2962C3D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F157A7" w14:textId="5666035B" w:rsidR="00ED54E0" w:rsidRPr="009239F7" w:rsidRDefault="00BB74FC"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BA7BDC">
            <w:rPr>
              <w:color w:val="FF0000"/>
              <w:szCs w:val="16"/>
            </w:rPr>
            <w:t>5877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FBC645A" w14:textId="77777777" w:rsidR="00ED54E0" w:rsidRPr="009239F7" w:rsidRDefault="00BB74FC"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5504B" w14:paraId="7E48E6B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00AFCE" w14:textId="77777777" w:rsidR="00ED54E0" w:rsidRPr="009239F7" w:rsidRDefault="00BB74FC"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E65465B" w14:textId="77777777" w:rsidR="00ED54E0" w:rsidRPr="002F6A28" w:rsidRDefault="00BB74FC"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DC7527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46D95C">
      <w:start w:val="1"/>
      <w:numFmt w:val="decimal"/>
      <w:pStyle w:val="SummaryText"/>
      <w:lvlText w:val="%1."/>
      <w:lvlJc w:val="left"/>
      <w:pPr>
        <w:ind w:left="360" w:hanging="360"/>
      </w:pPr>
    </w:lvl>
    <w:lvl w:ilvl="1" w:tplc="49EAF780" w:tentative="1">
      <w:start w:val="1"/>
      <w:numFmt w:val="lowerLetter"/>
      <w:lvlText w:val="%2."/>
      <w:lvlJc w:val="left"/>
      <w:pPr>
        <w:ind w:left="1080" w:hanging="360"/>
      </w:pPr>
    </w:lvl>
    <w:lvl w:ilvl="2" w:tplc="B5B441AC" w:tentative="1">
      <w:start w:val="1"/>
      <w:numFmt w:val="lowerRoman"/>
      <w:lvlText w:val="%3."/>
      <w:lvlJc w:val="right"/>
      <w:pPr>
        <w:ind w:left="1800" w:hanging="180"/>
      </w:pPr>
    </w:lvl>
    <w:lvl w:ilvl="3" w:tplc="DBE0E0E2" w:tentative="1">
      <w:start w:val="1"/>
      <w:numFmt w:val="decimal"/>
      <w:lvlText w:val="%4."/>
      <w:lvlJc w:val="left"/>
      <w:pPr>
        <w:ind w:left="2520" w:hanging="360"/>
      </w:pPr>
    </w:lvl>
    <w:lvl w:ilvl="4" w:tplc="EB6AE6B6" w:tentative="1">
      <w:start w:val="1"/>
      <w:numFmt w:val="lowerLetter"/>
      <w:lvlText w:val="%5."/>
      <w:lvlJc w:val="left"/>
      <w:pPr>
        <w:ind w:left="3240" w:hanging="360"/>
      </w:pPr>
    </w:lvl>
    <w:lvl w:ilvl="5" w:tplc="9C12F0E6" w:tentative="1">
      <w:start w:val="1"/>
      <w:numFmt w:val="lowerRoman"/>
      <w:lvlText w:val="%6."/>
      <w:lvlJc w:val="right"/>
      <w:pPr>
        <w:ind w:left="3960" w:hanging="180"/>
      </w:pPr>
    </w:lvl>
    <w:lvl w:ilvl="6" w:tplc="5EA08A9E" w:tentative="1">
      <w:start w:val="1"/>
      <w:numFmt w:val="decimal"/>
      <w:lvlText w:val="%7."/>
      <w:lvlJc w:val="left"/>
      <w:pPr>
        <w:ind w:left="4680" w:hanging="360"/>
      </w:pPr>
    </w:lvl>
    <w:lvl w:ilvl="7" w:tplc="31E234CE" w:tentative="1">
      <w:start w:val="1"/>
      <w:numFmt w:val="lowerLetter"/>
      <w:lvlText w:val="%8."/>
      <w:lvlJc w:val="left"/>
      <w:pPr>
        <w:ind w:left="5400" w:hanging="360"/>
      </w:pPr>
    </w:lvl>
    <w:lvl w:ilvl="8" w:tplc="43F20E5C" w:tentative="1">
      <w:start w:val="1"/>
      <w:numFmt w:val="lowerRoman"/>
      <w:lvlText w:val="%9."/>
      <w:lvlJc w:val="right"/>
      <w:pPr>
        <w:ind w:left="6120" w:hanging="180"/>
      </w:pPr>
    </w:lvl>
  </w:abstractNum>
  <w:num w:numId="1" w16cid:durableId="1472408691">
    <w:abstractNumId w:val="9"/>
  </w:num>
  <w:num w:numId="2" w16cid:durableId="840123445">
    <w:abstractNumId w:val="7"/>
  </w:num>
  <w:num w:numId="3" w16cid:durableId="1995985059">
    <w:abstractNumId w:val="6"/>
  </w:num>
  <w:num w:numId="4" w16cid:durableId="1721661766">
    <w:abstractNumId w:val="5"/>
  </w:num>
  <w:num w:numId="5" w16cid:durableId="372119916">
    <w:abstractNumId w:val="4"/>
  </w:num>
  <w:num w:numId="6" w16cid:durableId="217593420">
    <w:abstractNumId w:val="12"/>
  </w:num>
  <w:num w:numId="7" w16cid:durableId="1255242522">
    <w:abstractNumId w:val="11"/>
  </w:num>
  <w:num w:numId="8" w16cid:durableId="609165796">
    <w:abstractNumId w:val="10"/>
  </w:num>
  <w:num w:numId="9" w16cid:durableId="1142890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099361">
    <w:abstractNumId w:val="13"/>
  </w:num>
  <w:num w:numId="11" w16cid:durableId="170800273">
    <w:abstractNumId w:val="8"/>
  </w:num>
  <w:num w:numId="12" w16cid:durableId="1503162869">
    <w:abstractNumId w:val="3"/>
  </w:num>
  <w:num w:numId="13" w16cid:durableId="625888595">
    <w:abstractNumId w:val="2"/>
  </w:num>
  <w:num w:numId="14" w16cid:durableId="2085951221">
    <w:abstractNumId w:val="1"/>
  </w:num>
  <w:num w:numId="15" w16cid:durableId="172367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5504B"/>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55DF"/>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2661"/>
    <w:rsid w:val="00B16145"/>
    <w:rsid w:val="00B230EC"/>
    <w:rsid w:val="00B23F74"/>
    <w:rsid w:val="00B24459"/>
    <w:rsid w:val="00B4237E"/>
    <w:rsid w:val="00B52738"/>
    <w:rsid w:val="00B55105"/>
    <w:rsid w:val="00B56EDC"/>
    <w:rsid w:val="00B57342"/>
    <w:rsid w:val="00B6007A"/>
    <w:rsid w:val="00B7102C"/>
    <w:rsid w:val="00B801E9"/>
    <w:rsid w:val="00B97638"/>
    <w:rsid w:val="00BA7BDC"/>
    <w:rsid w:val="00BB0455"/>
    <w:rsid w:val="00BB1F84"/>
    <w:rsid w:val="00BB74FC"/>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B9362"/>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ept_techregulation@eurasiancommission.org" TargetMode="External"/><Relationship Id="rId4" Type="http://schemas.openxmlformats.org/officeDocument/2006/relationships/styles" Target="styles.xml"/><Relationship Id="rId9" Type="http://schemas.openxmlformats.org/officeDocument/2006/relationships/hyperlink" Target="https://docs.eaeunion.org/pd/ru-ru/0109398/pd_1806202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33DDA778-5274-4B44-B722-97B8756458E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Carter-Johnson, Victoria</cp:lastModifiedBy>
  <cp:revision>4</cp:revision>
  <dcterms:created xsi:type="dcterms:W3CDTF">2024-08-22T09:56:00Z</dcterms:created>
  <dcterms:modified xsi:type="dcterms:W3CDTF">2024-08-22T10:10:00Z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