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C8ED" w14:textId="77777777" w:rsidR="009239F7" w:rsidRPr="002F6A28" w:rsidRDefault="00EA0DE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A3CDCB9" w14:textId="77777777" w:rsidR="009239F7" w:rsidRPr="002F6A28" w:rsidRDefault="00EA0DE4" w:rsidP="002F6A28">
      <w:pPr>
        <w:jc w:val="center"/>
      </w:pPr>
      <w:r w:rsidRPr="002F6A28">
        <w:t>The following notification is being circulated in accordance with Article 10.6</w:t>
      </w:r>
    </w:p>
    <w:p w14:paraId="0BECA0F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97E9F" w14:paraId="45A2F5B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FE8E673" w14:textId="77777777" w:rsidR="00F85C99" w:rsidRPr="002F6A28" w:rsidRDefault="00EA0DE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4DD89C3" w14:textId="77777777" w:rsidR="00F85C99" w:rsidRPr="002F6A28" w:rsidRDefault="00EA0DE4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UNITED ARAB EMIRATES</w:t>
            </w:r>
          </w:p>
          <w:p w14:paraId="71FB02AF" w14:textId="77777777" w:rsidR="00F85C99" w:rsidRPr="002F6A28" w:rsidRDefault="00EA0DE4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697E9F" w14:paraId="5D24163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B9A7AE" w14:textId="77777777" w:rsidR="00F85C99" w:rsidRPr="002F6A28" w:rsidRDefault="00EA0DE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628026" w14:textId="77777777" w:rsidR="00F85C99" w:rsidRPr="002F6A28" w:rsidRDefault="00EA0DE4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05DB05A7" w14:textId="77777777" w:rsidR="00EE3A11" w:rsidRPr="00C379C8" w:rsidRDefault="00EA0DE4" w:rsidP="00155128">
            <w:pPr>
              <w:spacing w:after="120"/>
            </w:pPr>
            <w:r w:rsidRPr="00C379C8">
              <w:t>Ministry of Industry &amp; Advanced Technology (MOIAT)</w:t>
            </w:r>
          </w:p>
          <w:p w14:paraId="3E7494F6" w14:textId="77777777" w:rsidR="00F85C99" w:rsidRPr="002F6A28" w:rsidRDefault="00EA0DE4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19836B2D" w14:textId="77777777" w:rsidR="00AC6C6E" w:rsidRPr="00C379C8" w:rsidRDefault="00EA0DE4" w:rsidP="00AA646C">
            <w:r w:rsidRPr="00C379C8">
              <w:t>Ministry of Industry &amp; Advanced Technology (MOIAT)</w:t>
            </w:r>
          </w:p>
          <w:p w14:paraId="61B34D9A" w14:textId="77777777" w:rsidR="00AC6C6E" w:rsidRPr="00C379C8" w:rsidRDefault="00EA0DE4" w:rsidP="00AA646C">
            <w:r w:rsidRPr="00C379C8">
              <w:t>P O Box: 2166</w:t>
            </w:r>
          </w:p>
          <w:p w14:paraId="36B4E5E3" w14:textId="77777777" w:rsidR="00AC6C6E" w:rsidRPr="00C379C8" w:rsidRDefault="00EA0DE4" w:rsidP="00AA646C">
            <w:r w:rsidRPr="00C379C8">
              <w:t>Abu Dhabi</w:t>
            </w:r>
          </w:p>
          <w:p w14:paraId="54E4003E" w14:textId="77777777" w:rsidR="00AC6C6E" w:rsidRPr="00C379C8" w:rsidRDefault="00EA0DE4" w:rsidP="00AA646C">
            <w:r w:rsidRPr="00C379C8">
              <w:t>United Arab Emirates</w:t>
            </w:r>
          </w:p>
          <w:p w14:paraId="49EA2F01" w14:textId="77777777" w:rsidR="00AC6C6E" w:rsidRPr="00C379C8" w:rsidRDefault="00EA0DE4" w:rsidP="00AA646C">
            <w:r w:rsidRPr="00C379C8">
              <w:t>Tel.: (+971) (4) 2084456</w:t>
            </w:r>
          </w:p>
          <w:p w14:paraId="381A0318" w14:textId="77777777" w:rsidR="00AC6C6E" w:rsidRPr="00C379C8" w:rsidRDefault="00EA0DE4" w:rsidP="00AA646C"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uaetbt@moiat.gov.ae</w:t>
              </w:r>
            </w:hyperlink>
          </w:p>
          <w:p w14:paraId="58F57F5E" w14:textId="77777777" w:rsidR="00AC6C6E" w:rsidRPr="00C379C8" w:rsidRDefault="00EA0DE4" w:rsidP="00AA646C">
            <w:pPr>
              <w:spacing w:after="120"/>
            </w:pPr>
            <w:r w:rsidRPr="00C379C8">
              <w:t xml:space="preserve">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http://www.moiat.gov.ae</w:t>
              </w:r>
            </w:hyperlink>
          </w:p>
        </w:tc>
      </w:tr>
      <w:tr w:rsidR="00697E9F" w14:paraId="670FBB4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74E005" w14:textId="77777777" w:rsidR="00F85C99" w:rsidRPr="002F6A28" w:rsidRDefault="00EA0DE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C307D1" w14:textId="77777777" w:rsidR="00F85C99" w:rsidRPr="0058336F" w:rsidRDefault="00EA0DE4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697E9F" w14:paraId="39B3B99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8FC71D" w14:textId="77777777" w:rsidR="00F85C99" w:rsidRPr="002F6A28" w:rsidRDefault="00EA0DE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D69234" w14:textId="77777777" w:rsidR="00F85C99" w:rsidRPr="002F6A28" w:rsidRDefault="00EA0DE4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Mechanical structures for electronic equipment (ICS code(s): 31.240)</w:t>
            </w:r>
          </w:p>
        </w:tc>
      </w:tr>
      <w:tr w:rsidR="00697E9F" w14:paraId="7D8C2AA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E3DADB" w14:textId="77777777" w:rsidR="00F85C99" w:rsidRPr="002F6A28" w:rsidRDefault="00EA0DE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4FC6D8" w14:textId="77777777" w:rsidR="00F85C99" w:rsidRPr="002F6A28" w:rsidRDefault="00EA0DE4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Labeling – Energy Efficiency Label for Electrical Appliances Part 5: Large Capacity Air Conditioners; (12 page(s), in English)</w:t>
            </w:r>
          </w:p>
        </w:tc>
      </w:tr>
      <w:tr w:rsidR="00697E9F" w14:paraId="4A1FD87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4D2EE0" w14:textId="77777777" w:rsidR="00F85C99" w:rsidRPr="002F6A28" w:rsidRDefault="00EA0DE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0BF18E" w14:textId="77777777" w:rsidR="00F85C99" w:rsidRPr="002F6A28" w:rsidRDefault="00EA0DE4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</w:t>
            </w:r>
          </w:p>
          <w:p w14:paraId="4E3EDEE7" w14:textId="77777777" w:rsidR="00FE448B" w:rsidRPr="00C379C8" w:rsidRDefault="00EA0DE4" w:rsidP="002F6A28">
            <w:pPr>
              <w:spacing w:before="120" w:after="120"/>
            </w:pPr>
            <w:r w:rsidRPr="00C379C8">
              <w:t>This standard deals with the energy efficiency labels and the minimum energy performance standard (MEPS) requirements for ACs factory-made residential, commercial, and industrial, electrically driven, mechanical compression more than 65000 BTU/H (19 KW) of:</w:t>
            </w:r>
          </w:p>
          <w:p w14:paraId="5CFA29BE" w14:textId="77777777" w:rsidR="00FE448B" w:rsidRPr="00C379C8" w:rsidRDefault="00EA0DE4" w:rsidP="002F6A28">
            <w:pPr>
              <w:spacing w:before="120" w:after="120"/>
            </w:pPr>
            <w:r w:rsidRPr="00C379C8">
              <w:t>- Ducted air conditioners using air and water-cooled condensers and ducted air-to-air heat pumps.</w:t>
            </w:r>
          </w:p>
          <w:p w14:paraId="04205876" w14:textId="77777777" w:rsidR="00FE448B" w:rsidRPr="00C379C8" w:rsidRDefault="00EA0DE4" w:rsidP="002F6A28">
            <w:pPr>
              <w:spacing w:before="120" w:after="120"/>
            </w:pPr>
            <w:r w:rsidRPr="00C379C8">
              <w:t>- Water-source heat pumps.</w:t>
            </w:r>
          </w:p>
          <w:p w14:paraId="67EE52B3" w14:textId="77777777" w:rsidR="00FE448B" w:rsidRPr="00C379C8" w:rsidRDefault="00EA0DE4" w:rsidP="002F6A28">
            <w:pPr>
              <w:spacing w:before="120" w:after="120"/>
            </w:pPr>
            <w:r w:rsidRPr="00C379C8">
              <w:t>- Variable refrigerant flow (VRF) air conditioner systems and multi-spilt systems regardless of the capacity.</w:t>
            </w:r>
          </w:p>
          <w:p w14:paraId="3CE780D5" w14:textId="77777777" w:rsidR="00FE448B" w:rsidRPr="00C379C8" w:rsidRDefault="00EA0DE4" w:rsidP="002F6A28">
            <w:pPr>
              <w:spacing w:before="120" w:after="120"/>
            </w:pPr>
            <w:r w:rsidRPr="00C379C8">
              <w:t>- Condensing units.</w:t>
            </w:r>
          </w:p>
          <w:p w14:paraId="1846431F" w14:textId="77777777" w:rsidR="00FE448B" w:rsidRPr="00C379C8" w:rsidRDefault="00EA0DE4" w:rsidP="002F6A28">
            <w:pPr>
              <w:spacing w:before="120" w:after="120"/>
            </w:pPr>
            <w:r w:rsidRPr="00C379C8">
              <w:t>- Closed control air conditioners &amp; condensing units serving computer rooms</w:t>
            </w:r>
          </w:p>
          <w:p w14:paraId="5A89CAA3" w14:textId="77777777" w:rsidR="00FE448B" w:rsidRPr="00C379C8" w:rsidRDefault="00EA0DE4" w:rsidP="002F6A28">
            <w:pPr>
              <w:spacing w:before="120" w:after="120"/>
            </w:pPr>
            <w:r w:rsidRPr="00C379C8">
              <w:t>- Chillers.</w:t>
            </w:r>
          </w:p>
          <w:p w14:paraId="732FA8E7" w14:textId="77777777" w:rsidR="00FE448B" w:rsidRPr="00C379C8" w:rsidRDefault="00EA0DE4" w:rsidP="002F6A28">
            <w:pPr>
              <w:spacing w:before="120" w:after="120"/>
            </w:pPr>
            <w:r w:rsidRPr="00C379C8">
              <w:lastRenderedPageBreak/>
              <w:t>The units are designed to operate in AC single phase or designed for dual voltage range three phase.</w:t>
            </w:r>
          </w:p>
          <w:p w14:paraId="066F9005" w14:textId="77777777" w:rsidR="00FE448B" w:rsidRPr="00C379C8" w:rsidRDefault="00EA0DE4" w:rsidP="002F6A28">
            <w:pPr>
              <w:spacing w:before="120" w:after="120"/>
            </w:pPr>
            <w:r w:rsidRPr="00C379C8">
              <w:t>Exclusions</w:t>
            </w:r>
          </w:p>
          <w:p w14:paraId="00F4CB17" w14:textId="77777777" w:rsidR="00FE448B" w:rsidRPr="00C379C8" w:rsidRDefault="00EA0DE4" w:rsidP="002F6A28">
            <w:pPr>
              <w:spacing w:before="120" w:after="120"/>
            </w:pPr>
            <w:r w:rsidRPr="00C379C8">
              <w:t>This standard does not apply to air conditioners covered under the scope of standard UAE.S 5010-1.</w:t>
            </w:r>
          </w:p>
        </w:tc>
      </w:tr>
      <w:tr w:rsidR="00697E9F" w14:paraId="2CAA368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C04664" w14:textId="77777777" w:rsidR="00F85C99" w:rsidRPr="002F6A28" w:rsidRDefault="00EA0DE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59449D" w14:textId="77777777" w:rsidR="00F85C99" w:rsidRPr="002F6A28" w:rsidRDefault="00EA0DE4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protection; Protection of the environment; Quality requirements</w:t>
            </w:r>
          </w:p>
        </w:tc>
      </w:tr>
      <w:tr w:rsidR="00697E9F" w14:paraId="13474F0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FA4CFB" w14:textId="77777777" w:rsidR="00F85C99" w:rsidRPr="002F6A28" w:rsidRDefault="00EA0DE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6809A8" w14:textId="77777777" w:rsidR="00086AF5" w:rsidRPr="00086AF5" w:rsidRDefault="00EA0DE4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</w:tc>
      </w:tr>
      <w:tr w:rsidR="00697E9F" w14:paraId="76D34E4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AF3641" w14:textId="77777777" w:rsidR="00EE3A11" w:rsidRPr="002F6A28" w:rsidRDefault="00EA0DE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C12160" w14:textId="77777777" w:rsidR="00EE3A11" w:rsidRPr="002F6A28" w:rsidRDefault="00EA0DE4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712A1778" w14:textId="77777777" w:rsidR="00EE3A11" w:rsidRPr="002F6A28" w:rsidRDefault="00EA0DE4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697E9F" w14:paraId="548EE03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6DF09A" w14:textId="77777777" w:rsidR="00F85C99" w:rsidRPr="002F6A28" w:rsidRDefault="00EA0DE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B40775" w14:textId="77777777" w:rsidR="00F85C99" w:rsidRPr="002F6A28" w:rsidRDefault="00EA0DE4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697E9F" w14:paraId="1E5BB17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83D1147" w14:textId="77777777" w:rsidR="00F85C99" w:rsidRPr="002F6A28" w:rsidRDefault="00EA0DE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9CC7C1A" w14:textId="77777777" w:rsidR="00F85C99" w:rsidRPr="002F6A28" w:rsidRDefault="00EA0DE4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24C1CAD6" w14:textId="77777777" w:rsidR="00EE3A11" w:rsidRPr="00A12DDE" w:rsidRDefault="00EA0DE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Industry &amp; Advanced Technology (MOIAT)</w:t>
            </w:r>
          </w:p>
          <w:p w14:paraId="398F41F8" w14:textId="77777777" w:rsidR="00EE3A11" w:rsidRPr="00A12DDE" w:rsidRDefault="00EA0DE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UAE TBT Enquiry Point</w:t>
            </w:r>
          </w:p>
          <w:p w14:paraId="47E292D9" w14:textId="77777777" w:rsidR="00EE3A11" w:rsidRPr="00A12DDE" w:rsidRDefault="00EA0DE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(+971) (4) 2084456</w:t>
            </w:r>
          </w:p>
          <w:p w14:paraId="5A285ACF" w14:textId="77777777" w:rsidR="00EE3A11" w:rsidRPr="00A12DDE" w:rsidRDefault="00EA0DE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uaetbt@moiat.gov.ae</w:t>
              </w:r>
            </w:hyperlink>
          </w:p>
          <w:p w14:paraId="59309815" w14:textId="77777777" w:rsidR="00EE3A11" w:rsidRPr="00A12DDE" w:rsidRDefault="00EA0DE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http://www.moiat.gov.ae</w:t>
              </w:r>
            </w:hyperlink>
          </w:p>
          <w:p w14:paraId="38473226" w14:textId="77777777" w:rsidR="00EE3A11" w:rsidRPr="00A12DDE" w:rsidRDefault="00586AA3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="00EA0DE4" w:rsidRPr="00A12DDE">
                <w:rPr>
                  <w:bCs/>
                  <w:color w:val="0000FF"/>
                  <w:u w:val="single"/>
                </w:rPr>
                <w:t>https://members.wto.org/crnattachments/2024/TBT/ARE/24_05538_00_x.pdf</w:t>
              </w:r>
            </w:hyperlink>
          </w:p>
        </w:tc>
      </w:tr>
    </w:tbl>
    <w:p w14:paraId="3EB353DB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7484" w14:textId="77777777" w:rsidR="00EA0DE4" w:rsidRDefault="00EA0DE4">
      <w:r>
        <w:separator/>
      </w:r>
    </w:p>
  </w:endnote>
  <w:endnote w:type="continuationSeparator" w:id="0">
    <w:p w14:paraId="59A2FB13" w14:textId="77777777" w:rsidR="00EA0DE4" w:rsidRDefault="00EA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10456" w14:textId="77777777" w:rsidR="009239F7" w:rsidRPr="002F6A28" w:rsidRDefault="00EA0DE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6C22" w14:textId="77777777" w:rsidR="009239F7" w:rsidRPr="002F6A28" w:rsidRDefault="00EA0DE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A9D7" w14:textId="77777777" w:rsidR="00EE3A11" w:rsidRPr="002F6A28" w:rsidRDefault="00EA0DE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E2478" w14:textId="77777777" w:rsidR="00EA0DE4" w:rsidRDefault="00EA0DE4">
      <w:r>
        <w:separator/>
      </w:r>
    </w:p>
  </w:footnote>
  <w:footnote w:type="continuationSeparator" w:id="0">
    <w:p w14:paraId="566FB376" w14:textId="77777777" w:rsidR="00EA0DE4" w:rsidRDefault="00EA0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61110" w14:textId="77777777" w:rsidR="009239F7" w:rsidRPr="002F6A28" w:rsidRDefault="00EA0DE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54973E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F0E7CC" w14:textId="77777777" w:rsidR="009239F7" w:rsidRPr="002F6A28" w:rsidRDefault="00EA0DE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DF9466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ECED5" w14:textId="77777777" w:rsidR="009239F7" w:rsidRPr="002F6A28" w:rsidRDefault="00EA0DE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G/TBT/N/ARE/622</w:t>
    </w:r>
    <w:bookmarkEnd w:id="0"/>
  </w:p>
  <w:p w14:paraId="2D61898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E6238A" w14:textId="77777777" w:rsidR="009239F7" w:rsidRPr="002F6A28" w:rsidRDefault="00EA0DE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4EE25A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97E9F" w14:paraId="7652694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851A8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58B63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697E9F" w14:paraId="30200F2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29D2C05" w14:textId="77777777" w:rsidR="00ED54E0" w:rsidRPr="009239F7" w:rsidRDefault="00EA0DE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68E8606" wp14:editId="14B875D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358613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AE9F3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97E9F" w14:paraId="750B97D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8F207E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274193" w14:textId="77777777" w:rsidR="009239F7" w:rsidRPr="002F6A28" w:rsidRDefault="00EA0DE4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G/TBT/N/ARE/622</w:t>
          </w:r>
          <w:bookmarkEnd w:id="2"/>
        </w:p>
      </w:tc>
    </w:tr>
    <w:tr w:rsidR="00697E9F" w14:paraId="7714482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CDF5F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61E828" w14:textId="42A66E82" w:rsidR="00ED54E0" w:rsidRPr="009239F7" w:rsidRDefault="009B7338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22 August 2024</w:t>
          </w:r>
        </w:p>
      </w:tc>
    </w:tr>
    <w:tr w:rsidR="00697E9F" w14:paraId="390324C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2109A9" w14:textId="5C18AFAB" w:rsidR="00ED54E0" w:rsidRPr="009239F7" w:rsidRDefault="00EA0DE4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 w:rsidR="009B7338">
            <w:rPr>
              <w:color w:val="FF0000"/>
              <w:szCs w:val="16"/>
            </w:rPr>
            <w:t>24-</w:t>
          </w:r>
          <w:r w:rsidR="00C64126">
            <w:rPr>
              <w:color w:val="FF0000"/>
              <w:szCs w:val="16"/>
            </w:rPr>
            <w:t>5888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7C7E38" w14:textId="77777777" w:rsidR="00ED54E0" w:rsidRPr="009239F7" w:rsidRDefault="00EA0DE4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697E9F" w14:paraId="6C77248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A6B8A4" w14:textId="77777777" w:rsidR="00ED54E0" w:rsidRPr="009239F7" w:rsidRDefault="00EA0DE4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0636F5" w14:textId="77777777" w:rsidR="00ED54E0" w:rsidRPr="002F6A28" w:rsidRDefault="00EA0DE4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31C037F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DA2AAA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8A09C5C" w:tentative="1">
      <w:start w:val="1"/>
      <w:numFmt w:val="lowerLetter"/>
      <w:lvlText w:val="%2."/>
      <w:lvlJc w:val="left"/>
      <w:pPr>
        <w:ind w:left="1080" w:hanging="360"/>
      </w:pPr>
    </w:lvl>
    <w:lvl w:ilvl="2" w:tplc="F8DA82B6" w:tentative="1">
      <w:start w:val="1"/>
      <w:numFmt w:val="lowerRoman"/>
      <w:lvlText w:val="%3."/>
      <w:lvlJc w:val="right"/>
      <w:pPr>
        <w:ind w:left="1800" w:hanging="180"/>
      </w:pPr>
    </w:lvl>
    <w:lvl w:ilvl="3" w:tplc="15BAEB10" w:tentative="1">
      <w:start w:val="1"/>
      <w:numFmt w:val="decimal"/>
      <w:lvlText w:val="%4."/>
      <w:lvlJc w:val="left"/>
      <w:pPr>
        <w:ind w:left="2520" w:hanging="360"/>
      </w:pPr>
    </w:lvl>
    <w:lvl w:ilvl="4" w:tplc="65AA8BF6" w:tentative="1">
      <w:start w:val="1"/>
      <w:numFmt w:val="lowerLetter"/>
      <w:lvlText w:val="%5."/>
      <w:lvlJc w:val="left"/>
      <w:pPr>
        <w:ind w:left="3240" w:hanging="360"/>
      </w:pPr>
    </w:lvl>
    <w:lvl w:ilvl="5" w:tplc="C3D4537A" w:tentative="1">
      <w:start w:val="1"/>
      <w:numFmt w:val="lowerRoman"/>
      <w:lvlText w:val="%6."/>
      <w:lvlJc w:val="right"/>
      <w:pPr>
        <w:ind w:left="3960" w:hanging="180"/>
      </w:pPr>
    </w:lvl>
    <w:lvl w:ilvl="6" w:tplc="F1526332" w:tentative="1">
      <w:start w:val="1"/>
      <w:numFmt w:val="decimal"/>
      <w:lvlText w:val="%7."/>
      <w:lvlJc w:val="left"/>
      <w:pPr>
        <w:ind w:left="4680" w:hanging="360"/>
      </w:pPr>
    </w:lvl>
    <w:lvl w:ilvl="7" w:tplc="D1C2B638" w:tentative="1">
      <w:start w:val="1"/>
      <w:numFmt w:val="lowerLetter"/>
      <w:lvlText w:val="%8."/>
      <w:lvlJc w:val="left"/>
      <w:pPr>
        <w:ind w:left="5400" w:hanging="360"/>
      </w:pPr>
    </w:lvl>
    <w:lvl w:ilvl="8" w:tplc="1794DA6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3934186">
    <w:abstractNumId w:val="9"/>
  </w:num>
  <w:num w:numId="2" w16cid:durableId="294869559">
    <w:abstractNumId w:val="7"/>
  </w:num>
  <w:num w:numId="3" w16cid:durableId="2005863169">
    <w:abstractNumId w:val="6"/>
  </w:num>
  <w:num w:numId="4" w16cid:durableId="2061711360">
    <w:abstractNumId w:val="5"/>
  </w:num>
  <w:num w:numId="5" w16cid:durableId="1016735594">
    <w:abstractNumId w:val="4"/>
  </w:num>
  <w:num w:numId="6" w16cid:durableId="973102691">
    <w:abstractNumId w:val="12"/>
  </w:num>
  <w:num w:numId="7" w16cid:durableId="2117365535">
    <w:abstractNumId w:val="11"/>
  </w:num>
  <w:num w:numId="8" w16cid:durableId="32116115">
    <w:abstractNumId w:val="10"/>
  </w:num>
  <w:num w:numId="9" w16cid:durableId="8196133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187746">
    <w:abstractNumId w:val="13"/>
  </w:num>
  <w:num w:numId="11" w16cid:durableId="1152678717">
    <w:abstractNumId w:val="8"/>
  </w:num>
  <w:num w:numId="12" w16cid:durableId="1504784261">
    <w:abstractNumId w:val="3"/>
  </w:num>
  <w:num w:numId="13" w16cid:durableId="2083211260">
    <w:abstractNumId w:val="2"/>
  </w:num>
  <w:num w:numId="14" w16cid:durableId="808665422">
    <w:abstractNumId w:val="1"/>
  </w:num>
  <w:num w:numId="15" w16cid:durableId="144114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97E9F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B7338"/>
    <w:rsid w:val="009D1D8C"/>
    <w:rsid w:val="009D1FF8"/>
    <w:rsid w:val="009E75ED"/>
    <w:rsid w:val="009F1F2F"/>
    <w:rsid w:val="009F21A8"/>
    <w:rsid w:val="00A12DDE"/>
    <w:rsid w:val="00A43BA2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4A63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0161D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4126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83A30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0DE4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2A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ARE/24_05538_00_x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moiat.gov.a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aetbt@moiat.gov.a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moiat.gov.ae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uaetbt@moiat.gov.ae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16E7A-01BB-4012-B888-32004E7A59C1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397</Words>
  <Characters>2418</Characters>
  <Application>Microsoft Office Word</Application>
  <DocSecurity>0</DocSecurity>
  <Lines>69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2024-08-22T13:21:00Z</dcterms:created>
  <dcterms:modified xsi:type="dcterms:W3CDTF">2024-08-22T13:55:00Z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