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2811" w14:textId="77777777" w:rsidR="004A19AF" w:rsidRPr="003C63F2" w:rsidRDefault="0059267F"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5175E326" w14:textId="77777777" w:rsidR="004A19AF" w:rsidRPr="003C63F2" w:rsidRDefault="0059267F" w:rsidP="003C63F2">
      <w:pPr>
        <w:pStyle w:val="Title3"/>
      </w:pPr>
      <w:r w:rsidRPr="003C63F2">
        <w:t>Addendum</w:t>
      </w:r>
    </w:p>
    <w:p w14:paraId="329813E1" w14:textId="77777777" w:rsidR="004A19AF" w:rsidRPr="003C63F2" w:rsidRDefault="0059267F" w:rsidP="003C63F2">
      <w:pPr>
        <w:spacing w:after="120"/>
      </w:pPr>
      <w:r w:rsidRPr="00934B4C">
        <w:t xml:space="preserve">The following communication, received on </w:t>
      </w:r>
      <w:bookmarkStart w:id="0" w:name="spsDateReception"/>
      <w:r w:rsidRPr="00934B4C">
        <w:t>17 August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t xml:space="preserve">the </w:t>
      </w:r>
      <w:r w:rsidRPr="00934B4C">
        <w:rPr>
          <w:u w:val="single"/>
        </w:rPr>
        <w:t>Kingdom of Saudi Arabia</w:t>
      </w:r>
      <w:bookmarkEnd w:id="3"/>
      <w:r w:rsidRPr="00934B4C">
        <w:t>.</w:t>
      </w:r>
    </w:p>
    <w:p w14:paraId="0F3F67DF" w14:textId="77777777" w:rsidR="004A19AF" w:rsidRPr="003C63F2" w:rsidRDefault="004A19AF" w:rsidP="003C63F2"/>
    <w:p w14:paraId="0E809448" w14:textId="77777777" w:rsidR="004A19AF" w:rsidRPr="003C63F2" w:rsidRDefault="0059267F" w:rsidP="003C63F2">
      <w:pPr>
        <w:jc w:val="center"/>
        <w:rPr>
          <w:b/>
        </w:rPr>
      </w:pPr>
      <w:r w:rsidRPr="003C63F2">
        <w:rPr>
          <w:b/>
        </w:rPr>
        <w:t>_______________</w:t>
      </w:r>
    </w:p>
    <w:p w14:paraId="75C53F75" w14:textId="77777777" w:rsidR="004A19AF" w:rsidRPr="003C63F2" w:rsidRDefault="004A19AF" w:rsidP="003C63F2"/>
    <w:p w14:paraId="2B205947"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A60EC7" w14:paraId="0F31DDC2" w14:textId="77777777" w:rsidTr="00C9391C">
        <w:tc>
          <w:tcPr>
            <w:tcW w:w="9242" w:type="dxa"/>
            <w:shd w:val="clear" w:color="auto" w:fill="auto"/>
          </w:tcPr>
          <w:p w14:paraId="130DB051" w14:textId="77777777" w:rsidR="004A19AF" w:rsidRPr="003C63F2" w:rsidRDefault="0059267F" w:rsidP="003C63F2">
            <w:pPr>
              <w:spacing w:after="240"/>
              <w:rPr>
                <w:u w:val="single"/>
              </w:rPr>
            </w:pPr>
            <w:r w:rsidRPr="003C63F2">
              <w:rPr>
                <w:u w:val="single"/>
              </w:rPr>
              <w:t>The Saudi Food and Drug Authority (SFDA) lifts the temporary ban on the importation of poultry meat, eggs and their products originating from Poland</w:t>
            </w:r>
            <w:bookmarkStart w:id="4" w:name="spsTitle"/>
            <w:bookmarkEnd w:id="4"/>
          </w:p>
        </w:tc>
      </w:tr>
      <w:tr w:rsidR="00A60EC7" w14:paraId="165A7354" w14:textId="77777777" w:rsidTr="00C9391C">
        <w:tc>
          <w:tcPr>
            <w:tcW w:w="9242" w:type="dxa"/>
            <w:shd w:val="clear" w:color="auto" w:fill="auto"/>
          </w:tcPr>
          <w:p w14:paraId="07151626" w14:textId="77777777" w:rsidR="004A19AF" w:rsidRPr="003C63F2" w:rsidRDefault="0059267F" w:rsidP="003C63F2">
            <w:pPr>
              <w:spacing w:after="240"/>
              <w:rPr>
                <w:u w:val="single"/>
              </w:rPr>
            </w:pPr>
            <w:r w:rsidRPr="003C63F2">
              <w:t>The Saudi Food and Drug Authority (SFDA) issued Administrative Order Ref. No. 16428 dated 16</w:t>
            </w:r>
            <w:r>
              <w:t> </w:t>
            </w:r>
            <w:r w:rsidRPr="003C63F2">
              <w:t>January 2020 (21/05/1441 AH) entitled "Temporary ban on the importation of poultry meat, eggs and their products originating from Lubelskie, Poland" due to the Outbreaks of HPAI. Also, on</w:t>
            </w:r>
            <w:r>
              <w:t xml:space="preserve"> </w:t>
            </w:r>
            <w:r w:rsidRPr="003C63F2">
              <w:t>2</w:t>
            </w:r>
            <w:r>
              <w:t> </w:t>
            </w:r>
            <w:r w:rsidRPr="003C63F2">
              <w:t>March</w:t>
            </w:r>
            <w:r>
              <w:t> </w:t>
            </w:r>
            <w:r w:rsidRPr="003C63F2">
              <w:t>2020, SFDA has issued the Administrative Order No. 21250, Temporary ban on the importation of poultry meat, eggs and their products originating from (Topola Osiedle, Przygodzice, ostrowski (3017), Wielkopolskie), (Ostrow Wielkopolski, Ostrow Wielkopolski, ostrowski (3017), Wielkopolskie), (Ferma Roscin, Mysliborz, mysliborski (3210), Zachodnio-Pomorskie), (Zalesie, Dabie, kolski (3009), Wielkopolskie), (Slaborowice, Ostrow Wielkopolski, ostrowski (3017), Wielkopolskie) and (Strupice, Chojnow, legnicki (0209), Dolnoslaskie) in Poland,</w:t>
            </w:r>
            <w:r>
              <w:t xml:space="preserve"> </w:t>
            </w:r>
            <w:r w:rsidRPr="003C63F2">
              <w:t>due to the Outbreaks of HPAI.</w:t>
            </w:r>
          </w:p>
          <w:p w14:paraId="4EFF6BE6" w14:textId="77777777" w:rsidR="00A60EC7" w:rsidRPr="003C63F2" w:rsidRDefault="0059267F" w:rsidP="003C63F2">
            <w:pPr>
              <w:spacing w:after="240"/>
            </w:pPr>
            <w:r w:rsidRPr="003C63F2">
              <w:t>The Saudi Food and Drug Authority (SFDA) has subsequently issued the administrative order No.</w:t>
            </w:r>
            <w:r>
              <w:t> </w:t>
            </w:r>
            <w:r w:rsidRPr="003C63F2">
              <w:t>32823 dated 10 August</w:t>
            </w:r>
            <w:r>
              <w:t xml:space="preserve"> </w:t>
            </w:r>
            <w:r w:rsidRPr="003C63F2">
              <w:t>2020 (20/12/1441 AH), lifting the temporary ban on the importation of poultry meat, eggs and their products originating from Lubelskie and  (Topola Osiedle, Przygodzice, ostrowski (3017), Wielkopolskie), (Ostrow Wielkopolski, Ostrow Wielkopolski, ostrowski (3017), Wielkopolskie), (Ferma Roscin, Mysliborz, mysliborski (3210), Zachodnio-Pomorskie), (Zalesie, Dabie, kolski (3009), Wielkopolskie), (Slaborowice, Ostrow Wielkopolski, ostrowski (3017), Wielkopolskie) and (Strupice, Chojnow, legnicki (0209), Dolnoslaskie) in Poland.</w:t>
            </w:r>
          </w:p>
          <w:p w14:paraId="37DB23F5" w14:textId="77777777" w:rsidR="00A60EC7" w:rsidRPr="003C63F2" w:rsidRDefault="0059267F" w:rsidP="003C63F2">
            <w:pPr>
              <w:spacing w:after="240"/>
            </w:pPr>
            <w:r w:rsidRPr="003C63F2">
              <w:t>Based on OIE reports No. 34342 and 34338 dated 13 May</w:t>
            </w:r>
            <w:r>
              <w:t xml:space="preserve"> </w:t>
            </w:r>
            <w:r w:rsidRPr="003C63F2">
              <w:t>2020, Poland is free from HPAI. In compliance with the OIE Terrestrial Animal Health Code, Chapter 10.4, the risk of importing poultry meat, eggs and their products from Poland is negligible.</w:t>
            </w:r>
          </w:p>
          <w:p w14:paraId="6CFF39D4" w14:textId="77777777" w:rsidR="00A60EC7" w:rsidRPr="003C63F2" w:rsidRDefault="00A44777" w:rsidP="003C63F2">
            <w:pPr>
              <w:spacing w:after="240"/>
            </w:pPr>
            <w:hyperlink r:id="rId7" w:tgtFrame="_blank" w:history="1">
              <w:r w:rsidR="0059267F" w:rsidRPr="003C63F2">
                <w:rPr>
                  <w:color w:val="0000FF"/>
                  <w:u w:val="single"/>
                </w:rPr>
                <w:t>https://members.wto.org/crnattachments/2020/SPS/SAU/20_4955_00_x.pdf</w:t>
              </w:r>
            </w:hyperlink>
            <w:bookmarkStart w:id="5" w:name="spsMeasure"/>
            <w:bookmarkEnd w:id="5"/>
          </w:p>
        </w:tc>
      </w:tr>
      <w:tr w:rsidR="00A60EC7" w14:paraId="5596ACC5" w14:textId="77777777" w:rsidTr="00C9391C">
        <w:tc>
          <w:tcPr>
            <w:tcW w:w="9242" w:type="dxa"/>
            <w:shd w:val="clear" w:color="auto" w:fill="auto"/>
          </w:tcPr>
          <w:p w14:paraId="270713FE" w14:textId="77777777" w:rsidR="004A19AF" w:rsidRPr="003C63F2" w:rsidRDefault="0059267F" w:rsidP="003C63F2">
            <w:pPr>
              <w:spacing w:after="240"/>
              <w:rPr>
                <w:b/>
              </w:rPr>
            </w:pPr>
            <w:r w:rsidRPr="003C63F2">
              <w:rPr>
                <w:b/>
              </w:rPr>
              <w:t>This addendum concerns a:</w:t>
            </w:r>
          </w:p>
        </w:tc>
      </w:tr>
      <w:tr w:rsidR="00A60EC7" w14:paraId="0BDD88AD" w14:textId="77777777" w:rsidTr="00C9391C">
        <w:tc>
          <w:tcPr>
            <w:tcW w:w="9242" w:type="dxa"/>
            <w:shd w:val="clear" w:color="auto" w:fill="auto"/>
          </w:tcPr>
          <w:p w14:paraId="106EF5EF" w14:textId="77777777" w:rsidR="004A19AF" w:rsidRPr="003C63F2" w:rsidRDefault="0059267F" w:rsidP="003C63F2">
            <w:pPr>
              <w:ind w:left="1440" w:hanging="873"/>
            </w:pPr>
            <w:r w:rsidRPr="003C63F2">
              <w:t>[ ]</w:t>
            </w:r>
            <w:bookmarkStart w:id="6" w:name="spsModificationComment"/>
            <w:bookmarkEnd w:id="6"/>
            <w:r w:rsidRPr="003C63F2">
              <w:tab/>
              <w:t>Modification of final date for comments</w:t>
            </w:r>
          </w:p>
        </w:tc>
      </w:tr>
      <w:tr w:rsidR="00A60EC7" w14:paraId="09FFAC6A" w14:textId="77777777" w:rsidTr="00C9391C">
        <w:tc>
          <w:tcPr>
            <w:tcW w:w="9242" w:type="dxa"/>
            <w:shd w:val="clear" w:color="auto" w:fill="auto"/>
          </w:tcPr>
          <w:p w14:paraId="4CD106D3" w14:textId="77777777" w:rsidR="004A19AF" w:rsidRPr="003C63F2" w:rsidRDefault="0059267F" w:rsidP="003C63F2">
            <w:pPr>
              <w:ind w:left="1440" w:hanging="873"/>
            </w:pPr>
            <w:r w:rsidRPr="003C63F2">
              <w:t>[ ]</w:t>
            </w:r>
            <w:bookmarkStart w:id="7" w:name="spsModificationContent"/>
            <w:bookmarkEnd w:id="7"/>
            <w:r w:rsidRPr="003C63F2">
              <w:tab/>
              <w:t>Modification of content and/or sco</w:t>
            </w:r>
            <w:r w:rsidR="003F54AC" w:rsidRPr="003C63F2">
              <w:t xml:space="preserve">pe of previously notified </w:t>
            </w:r>
            <w:r w:rsidRPr="003C63F2">
              <w:t>regulation</w:t>
            </w:r>
          </w:p>
        </w:tc>
      </w:tr>
      <w:tr w:rsidR="00A60EC7" w14:paraId="2335F92B" w14:textId="77777777" w:rsidTr="00C9391C">
        <w:tc>
          <w:tcPr>
            <w:tcW w:w="9242" w:type="dxa"/>
            <w:shd w:val="clear" w:color="auto" w:fill="auto"/>
          </w:tcPr>
          <w:p w14:paraId="3086173B" w14:textId="77777777" w:rsidR="004A19AF" w:rsidRPr="003C63F2" w:rsidRDefault="0059267F" w:rsidP="003C63F2">
            <w:pPr>
              <w:ind w:left="1440" w:hanging="873"/>
            </w:pPr>
            <w:r w:rsidRPr="003C63F2">
              <w:t>[</w:t>
            </w:r>
            <w:bookmarkStart w:id="8" w:name="spsWithdraw"/>
            <w:r w:rsidRPr="003C63F2">
              <w:rPr>
                <w:b/>
              </w:rPr>
              <w:t>X</w:t>
            </w:r>
            <w:bookmarkEnd w:id="8"/>
            <w:r w:rsidR="003F54AC" w:rsidRPr="003C63F2">
              <w:t>]</w:t>
            </w:r>
            <w:r w:rsidR="003F54AC" w:rsidRPr="003C63F2">
              <w:tab/>
              <w:t>Withdrawal of</w:t>
            </w:r>
            <w:r w:rsidRPr="003C63F2">
              <w:t xml:space="preserve"> regulation</w:t>
            </w:r>
          </w:p>
        </w:tc>
      </w:tr>
      <w:tr w:rsidR="00A60EC7" w14:paraId="106A63B8" w14:textId="77777777" w:rsidTr="00C9391C">
        <w:tc>
          <w:tcPr>
            <w:tcW w:w="9242" w:type="dxa"/>
            <w:shd w:val="clear" w:color="auto" w:fill="auto"/>
          </w:tcPr>
          <w:p w14:paraId="68A4AC14" w14:textId="77777777" w:rsidR="004A19AF" w:rsidRPr="003C63F2" w:rsidRDefault="0059267F" w:rsidP="003C63F2">
            <w:pPr>
              <w:ind w:left="1440" w:hanging="873"/>
            </w:pPr>
            <w:r w:rsidRPr="003C63F2">
              <w:t>[ ]</w:t>
            </w:r>
            <w:bookmarkStart w:id="9" w:name="spsModificationDate"/>
            <w:bookmarkEnd w:id="9"/>
            <w:r w:rsidRPr="003C63F2">
              <w:tab/>
              <w:t>Change in period of application of measure</w:t>
            </w:r>
          </w:p>
        </w:tc>
      </w:tr>
      <w:tr w:rsidR="00A60EC7" w14:paraId="3FEDF6C1" w14:textId="77777777" w:rsidTr="00C9391C">
        <w:tc>
          <w:tcPr>
            <w:tcW w:w="9242" w:type="dxa"/>
            <w:shd w:val="clear" w:color="auto" w:fill="auto"/>
          </w:tcPr>
          <w:p w14:paraId="5C804543" w14:textId="77777777" w:rsidR="004A19AF" w:rsidRPr="003C63F2" w:rsidRDefault="0059267F" w:rsidP="003C63F2">
            <w:pPr>
              <w:spacing w:after="240"/>
              <w:ind w:left="1440" w:hanging="873"/>
            </w:pPr>
            <w:r w:rsidRPr="003C63F2">
              <w:t>[ ]</w:t>
            </w:r>
            <w:bookmarkStart w:id="10" w:name="spsModificationOther"/>
            <w:bookmarkEnd w:id="10"/>
            <w:r w:rsidRPr="003C63F2">
              <w:tab/>
              <w:t xml:space="preserve">Other: </w:t>
            </w:r>
            <w:bookmarkStart w:id="11" w:name="spsModificationOtherText"/>
            <w:bookmarkEnd w:id="11"/>
          </w:p>
        </w:tc>
      </w:tr>
      <w:tr w:rsidR="00A60EC7" w14:paraId="14C5B3B3" w14:textId="77777777" w:rsidTr="00C9391C">
        <w:tc>
          <w:tcPr>
            <w:tcW w:w="9242" w:type="dxa"/>
            <w:shd w:val="clear" w:color="auto" w:fill="auto"/>
          </w:tcPr>
          <w:p w14:paraId="272014AB" w14:textId="77777777" w:rsidR="004A19AF" w:rsidRPr="003C63F2" w:rsidRDefault="0059267F" w:rsidP="0059267F">
            <w:pPr>
              <w:keepNext/>
              <w:keepLines/>
              <w:spacing w:after="240"/>
              <w:rPr>
                <w:b/>
              </w:rPr>
            </w:pPr>
            <w:r w:rsidRPr="003C63F2">
              <w:rPr>
                <w:b/>
              </w:rPr>
              <w:lastRenderedPageBreak/>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A60EC7" w14:paraId="4964221F" w14:textId="77777777" w:rsidTr="00C9391C">
        <w:tc>
          <w:tcPr>
            <w:tcW w:w="9242" w:type="dxa"/>
            <w:shd w:val="clear" w:color="auto" w:fill="auto"/>
          </w:tcPr>
          <w:p w14:paraId="7F8B89C1" w14:textId="77777777" w:rsidR="004A19AF" w:rsidRPr="003C63F2" w:rsidRDefault="0059267F" w:rsidP="0059267F">
            <w:pPr>
              <w:keepNext/>
              <w:keepLines/>
            </w:pPr>
            <w:r w:rsidRPr="003C63F2">
              <w:t>Saudi Food and Drug Authority</w:t>
            </w:r>
          </w:p>
          <w:p w14:paraId="2730A601" w14:textId="77777777" w:rsidR="00A60EC7" w:rsidRPr="003C63F2" w:rsidRDefault="0059267F" w:rsidP="0059267F">
            <w:pPr>
              <w:keepNext/>
              <w:keepLines/>
            </w:pPr>
            <w:r w:rsidRPr="003C63F2">
              <w:t>SFDA - 4904 North Ring branch rd- Hitteen Dist Unit Number (1) - Riyadh 13513 - 7148</w:t>
            </w:r>
          </w:p>
          <w:p w14:paraId="105D35A1" w14:textId="77777777" w:rsidR="00A60EC7" w:rsidRPr="003C63F2" w:rsidRDefault="0059267F" w:rsidP="0059267F">
            <w:pPr>
              <w:keepNext/>
              <w:keepLines/>
            </w:pPr>
            <w:r w:rsidRPr="003C63F2">
              <w:t>Tel: +(966 11) 275 9222, Ext. 3158</w:t>
            </w:r>
          </w:p>
          <w:p w14:paraId="62DF1CFB" w14:textId="77777777" w:rsidR="00A60EC7" w:rsidRPr="003C63F2" w:rsidRDefault="0059267F" w:rsidP="0059267F">
            <w:pPr>
              <w:keepNext/>
              <w:keepLines/>
            </w:pPr>
            <w:r w:rsidRPr="003C63F2">
              <w:t>Fax: +(966 11) 210 9825</w:t>
            </w:r>
          </w:p>
          <w:p w14:paraId="2467AB91" w14:textId="77777777" w:rsidR="00A60EC7" w:rsidRPr="003C63F2" w:rsidRDefault="0059267F" w:rsidP="0059267F">
            <w:pPr>
              <w:keepNext/>
              <w:keepLines/>
            </w:pPr>
            <w:r w:rsidRPr="003C63F2">
              <w:t xml:space="preserve">E-mail: </w:t>
            </w:r>
            <w:hyperlink r:id="rId8" w:history="1">
              <w:r w:rsidRPr="003C63F2">
                <w:rPr>
                  <w:color w:val="0000FF"/>
                  <w:u w:val="single"/>
                </w:rPr>
                <w:t>SPSEP.Food@sfda.gov.sa</w:t>
              </w:r>
            </w:hyperlink>
          </w:p>
          <w:p w14:paraId="382DA01C" w14:textId="77777777" w:rsidR="00A60EC7" w:rsidRPr="003C63F2" w:rsidRDefault="0059267F" w:rsidP="0059267F">
            <w:pPr>
              <w:keepNext/>
              <w:keepLines/>
              <w:spacing w:after="240"/>
            </w:pPr>
            <w:r w:rsidRPr="003C63F2">
              <w:t xml:space="preserve">Website: </w:t>
            </w:r>
            <w:hyperlink r:id="rId9" w:history="1">
              <w:r w:rsidRPr="003C63F2">
                <w:rPr>
                  <w:color w:val="0000FF"/>
                  <w:u w:val="single"/>
                </w:rPr>
                <w:t>http://www.sfda.gov.sa</w:t>
              </w:r>
            </w:hyperlink>
            <w:bookmarkStart w:id="14" w:name="spsCommentAddress"/>
            <w:bookmarkEnd w:id="14"/>
            <w:r w:rsidRPr="003C63F2">
              <w:t xml:space="preserve"> </w:t>
            </w:r>
          </w:p>
        </w:tc>
      </w:tr>
      <w:tr w:rsidR="00A60EC7" w14:paraId="72E7B8A9" w14:textId="77777777" w:rsidTr="00C9391C">
        <w:tc>
          <w:tcPr>
            <w:tcW w:w="9242" w:type="dxa"/>
            <w:shd w:val="clear" w:color="auto" w:fill="auto"/>
          </w:tcPr>
          <w:p w14:paraId="217DD1D6" w14:textId="77777777" w:rsidR="004A19AF" w:rsidRPr="003C63F2" w:rsidRDefault="0059267F" w:rsidP="003C63F2">
            <w:pPr>
              <w:spacing w:after="240"/>
              <w:rPr>
                <w:b/>
              </w:rPr>
            </w:pPr>
            <w:r w:rsidRPr="003C63F2">
              <w:rPr>
                <w:b/>
              </w:rPr>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National Notification Authority, [ ]</w:t>
            </w:r>
            <w:bookmarkStart w:id="16" w:name="spsTextAvailableNEP"/>
            <w:bookmarkEnd w:id="16"/>
            <w:r w:rsidRPr="003C63F2">
              <w:rPr>
                <w:b/>
              </w:rPr>
              <w:t xml:space="preserve"> National Enquiry Point. Address, fax number and e-mail address (if available) of other body:</w:t>
            </w:r>
          </w:p>
        </w:tc>
      </w:tr>
      <w:tr w:rsidR="00A60EC7" w14:paraId="12352B64" w14:textId="77777777" w:rsidTr="00C9391C">
        <w:tc>
          <w:tcPr>
            <w:tcW w:w="9242" w:type="dxa"/>
            <w:shd w:val="clear" w:color="auto" w:fill="auto"/>
          </w:tcPr>
          <w:p w14:paraId="3EA414E5" w14:textId="77777777" w:rsidR="004A19AF" w:rsidRPr="003C63F2" w:rsidRDefault="0059267F" w:rsidP="003C63F2">
            <w:r w:rsidRPr="003C63F2">
              <w:t>Saudi Food and Drug Authority</w:t>
            </w:r>
          </w:p>
          <w:p w14:paraId="37C26571" w14:textId="77777777" w:rsidR="00A60EC7" w:rsidRPr="003C63F2" w:rsidRDefault="0059267F" w:rsidP="003C63F2">
            <w:r w:rsidRPr="003C63F2">
              <w:t>SFDA - 4904 North Ring branch rd- Hitteen Dist Unit Number (1) - Riyadh 13513 - 7148</w:t>
            </w:r>
          </w:p>
          <w:p w14:paraId="37BA6822" w14:textId="77777777" w:rsidR="00A60EC7" w:rsidRPr="003C63F2" w:rsidRDefault="0059267F" w:rsidP="003C63F2">
            <w:r w:rsidRPr="003C63F2">
              <w:t>Tel: +(966 11) 275 9222, Ext. 3158</w:t>
            </w:r>
          </w:p>
          <w:p w14:paraId="0539B027" w14:textId="77777777" w:rsidR="00A60EC7" w:rsidRPr="003C63F2" w:rsidRDefault="0059267F" w:rsidP="003C63F2">
            <w:r w:rsidRPr="003C63F2">
              <w:t>Fax: +(966 11) 210 9825</w:t>
            </w:r>
          </w:p>
          <w:p w14:paraId="11278CCE" w14:textId="77777777" w:rsidR="00A60EC7" w:rsidRPr="003C63F2" w:rsidRDefault="0059267F" w:rsidP="003C63F2">
            <w:r w:rsidRPr="003C63F2">
              <w:t xml:space="preserve">E-mail: </w:t>
            </w:r>
            <w:hyperlink r:id="rId10" w:history="1">
              <w:r w:rsidRPr="003C63F2">
                <w:rPr>
                  <w:color w:val="0000FF"/>
                  <w:u w:val="single"/>
                </w:rPr>
                <w:t>SPSEP.Food@sfda.gov.sa</w:t>
              </w:r>
            </w:hyperlink>
          </w:p>
          <w:p w14:paraId="35517D00" w14:textId="77777777" w:rsidR="00A60EC7" w:rsidRPr="003C63F2" w:rsidRDefault="0059267F" w:rsidP="003C63F2">
            <w:pPr>
              <w:spacing w:after="240"/>
            </w:pPr>
            <w:r w:rsidRPr="003C63F2">
              <w:t xml:space="preserve">Website: </w:t>
            </w:r>
            <w:hyperlink r:id="rId11" w:history="1">
              <w:r w:rsidRPr="003C63F2">
                <w:rPr>
                  <w:color w:val="0000FF"/>
                  <w:u w:val="single"/>
                </w:rPr>
                <w:t>http://www.sfda.gov.sa</w:t>
              </w:r>
            </w:hyperlink>
            <w:bookmarkStart w:id="17" w:name="spsTextSupplierAddress"/>
            <w:bookmarkEnd w:id="17"/>
            <w:r w:rsidRPr="003C63F2">
              <w:t xml:space="preserve"> </w:t>
            </w:r>
          </w:p>
        </w:tc>
      </w:tr>
    </w:tbl>
    <w:p w14:paraId="1CCE4C42" w14:textId="77777777" w:rsidR="004A19AF" w:rsidRPr="003C63F2" w:rsidRDefault="004A19AF" w:rsidP="003C63F2"/>
    <w:p w14:paraId="31504AE8" w14:textId="77777777" w:rsidR="00CD1985" w:rsidRPr="003C63F2" w:rsidRDefault="0059267F" w:rsidP="003C63F2">
      <w:pPr>
        <w:jc w:val="center"/>
        <w:rPr>
          <w:b/>
        </w:rPr>
      </w:pPr>
      <w:r w:rsidRPr="003C63F2">
        <w:rPr>
          <w:b/>
        </w:rPr>
        <w:t>__________</w:t>
      </w:r>
    </w:p>
    <w:sectPr w:rsidR="00CD1985" w:rsidRPr="003C63F2" w:rsidSect="0059267F">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168E5" w14:textId="77777777" w:rsidR="00FC68DB" w:rsidRDefault="0059267F">
      <w:r>
        <w:separator/>
      </w:r>
    </w:p>
  </w:endnote>
  <w:endnote w:type="continuationSeparator" w:id="0">
    <w:p w14:paraId="46D14D97" w14:textId="77777777" w:rsidR="00FC68DB" w:rsidRDefault="0059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1741B" w14:textId="77777777" w:rsidR="004A19AF" w:rsidRPr="0059267F" w:rsidRDefault="0059267F" w:rsidP="0059267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95E7F" w14:textId="77777777" w:rsidR="004A19AF" w:rsidRPr="0059267F" w:rsidRDefault="0059267F" w:rsidP="0059267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471D1" w14:textId="77777777" w:rsidR="00F41DD8" w:rsidRPr="003C63F2" w:rsidRDefault="0059267F">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67255" w14:textId="77777777" w:rsidR="00FC68DB" w:rsidRDefault="0059267F">
      <w:r>
        <w:separator/>
      </w:r>
    </w:p>
  </w:footnote>
  <w:footnote w:type="continuationSeparator" w:id="0">
    <w:p w14:paraId="55DAEC7B" w14:textId="77777777" w:rsidR="00FC68DB" w:rsidRDefault="00592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6D56E" w14:textId="77777777" w:rsidR="0059267F" w:rsidRPr="0059267F" w:rsidRDefault="0059267F" w:rsidP="0059267F">
    <w:pPr>
      <w:pStyle w:val="Header"/>
      <w:pBdr>
        <w:bottom w:val="single" w:sz="4" w:space="1" w:color="auto"/>
      </w:pBdr>
      <w:tabs>
        <w:tab w:val="clear" w:pos="4513"/>
        <w:tab w:val="clear" w:pos="9027"/>
      </w:tabs>
      <w:jc w:val="center"/>
    </w:pPr>
    <w:r w:rsidRPr="0059267F">
      <w:t>G/SPS/N/SAU/422/Add.2</w:t>
    </w:r>
  </w:p>
  <w:p w14:paraId="3426AE2F" w14:textId="77777777" w:rsidR="0059267F" w:rsidRPr="0059267F" w:rsidRDefault="0059267F" w:rsidP="0059267F">
    <w:pPr>
      <w:pStyle w:val="Header"/>
      <w:pBdr>
        <w:bottom w:val="single" w:sz="4" w:space="1" w:color="auto"/>
      </w:pBdr>
      <w:tabs>
        <w:tab w:val="clear" w:pos="4513"/>
        <w:tab w:val="clear" w:pos="9027"/>
      </w:tabs>
      <w:jc w:val="center"/>
    </w:pPr>
  </w:p>
  <w:p w14:paraId="4AF51704" w14:textId="77777777" w:rsidR="0059267F" w:rsidRPr="0059267F" w:rsidRDefault="0059267F" w:rsidP="0059267F">
    <w:pPr>
      <w:pStyle w:val="Header"/>
      <w:pBdr>
        <w:bottom w:val="single" w:sz="4" w:space="1" w:color="auto"/>
      </w:pBdr>
      <w:tabs>
        <w:tab w:val="clear" w:pos="4513"/>
        <w:tab w:val="clear" w:pos="9027"/>
      </w:tabs>
      <w:jc w:val="center"/>
    </w:pPr>
    <w:r w:rsidRPr="0059267F">
      <w:t xml:space="preserve">- </w:t>
    </w:r>
    <w:r w:rsidRPr="0059267F">
      <w:fldChar w:fldCharType="begin"/>
    </w:r>
    <w:r w:rsidRPr="0059267F">
      <w:instrText xml:space="preserve"> PAGE </w:instrText>
    </w:r>
    <w:r w:rsidRPr="0059267F">
      <w:fldChar w:fldCharType="separate"/>
    </w:r>
    <w:r w:rsidRPr="0059267F">
      <w:rPr>
        <w:noProof/>
      </w:rPr>
      <w:t>2</w:t>
    </w:r>
    <w:r w:rsidRPr="0059267F">
      <w:fldChar w:fldCharType="end"/>
    </w:r>
    <w:r w:rsidRPr="0059267F">
      <w:t xml:space="preserve"> -</w:t>
    </w:r>
  </w:p>
  <w:p w14:paraId="3780DB68" w14:textId="77777777" w:rsidR="004A19AF" w:rsidRPr="0059267F" w:rsidRDefault="004A19AF" w:rsidP="0059267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B47A0" w14:textId="77777777" w:rsidR="0059267F" w:rsidRPr="0059267F" w:rsidRDefault="0059267F" w:rsidP="0059267F">
    <w:pPr>
      <w:pStyle w:val="Header"/>
      <w:pBdr>
        <w:bottom w:val="single" w:sz="4" w:space="1" w:color="auto"/>
      </w:pBdr>
      <w:tabs>
        <w:tab w:val="clear" w:pos="4513"/>
        <w:tab w:val="clear" w:pos="9027"/>
      </w:tabs>
      <w:jc w:val="center"/>
    </w:pPr>
    <w:r w:rsidRPr="0059267F">
      <w:t>G/SPS/N/SAU/422/Add.2</w:t>
    </w:r>
  </w:p>
  <w:p w14:paraId="59D7AE8C" w14:textId="77777777" w:rsidR="0059267F" w:rsidRPr="0059267F" w:rsidRDefault="0059267F" w:rsidP="0059267F">
    <w:pPr>
      <w:pStyle w:val="Header"/>
      <w:pBdr>
        <w:bottom w:val="single" w:sz="4" w:space="1" w:color="auto"/>
      </w:pBdr>
      <w:tabs>
        <w:tab w:val="clear" w:pos="4513"/>
        <w:tab w:val="clear" w:pos="9027"/>
      </w:tabs>
      <w:jc w:val="center"/>
    </w:pPr>
  </w:p>
  <w:p w14:paraId="42502081" w14:textId="77777777" w:rsidR="0059267F" w:rsidRPr="0059267F" w:rsidRDefault="0059267F" w:rsidP="0059267F">
    <w:pPr>
      <w:pStyle w:val="Header"/>
      <w:pBdr>
        <w:bottom w:val="single" w:sz="4" w:space="1" w:color="auto"/>
      </w:pBdr>
      <w:tabs>
        <w:tab w:val="clear" w:pos="4513"/>
        <w:tab w:val="clear" w:pos="9027"/>
      </w:tabs>
      <w:jc w:val="center"/>
    </w:pPr>
    <w:r w:rsidRPr="0059267F">
      <w:t xml:space="preserve">- </w:t>
    </w:r>
    <w:r w:rsidRPr="0059267F">
      <w:fldChar w:fldCharType="begin"/>
    </w:r>
    <w:r w:rsidRPr="0059267F">
      <w:instrText xml:space="preserve"> PAGE </w:instrText>
    </w:r>
    <w:r w:rsidRPr="0059267F">
      <w:fldChar w:fldCharType="separate"/>
    </w:r>
    <w:r w:rsidRPr="0059267F">
      <w:rPr>
        <w:noProof/>
      </w:rPr>
      <w:t>2</w:t>
    </w:r>
    <w:r w:rsidRPr="0059267F">
      <w:fldChar w:fldCharType="end"/>
    </w:r>
    <w:r w:rsidRPr="0059267F">
      <w:t xml:space="preserve"> -</w:t>
    </w:r>
  </w:p>
  <w:p w14:paraId="16FBC111" w14:textId="77777777" w:rsidR="004A19AF" w:rsidRPr="0059267F" w:rsidRDefault="004A19AF" w:rsidP="0059267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60EC7" w14:paraId="32A494A0" w14:textId="77777777" w:rsidTr="00F94C86">
      <w:trPr>
        <w:trHeight w:val="240"/>
        <w:jc w:val="center"/>
      </w:trPr>
      <w:tc>
        <w:tcPr>
          <w:tcW w:w="3794" w:type="dxa"/>
          <w:shd w:val="clear" w:color="auto" w:fill="FFFFFF"/>
          <w:tcMar>
            <w:left w:w="108" w:type="dxa"/>
            <w:right w:w="108" w:type="dxa"/>
          </w:tcMar>
          <w:vAlign w:val="center"/>
        </w:tcPr>
        <w:p w14:paraId="5522BB95"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3083280F" w14:textId="77777777" w:rsidR="00ED54E0" w:rsidRPr="004A19AF" w:rsidRDefault="0059267F" w:rsidP="00C10B2E">
          <w:pPr>
            <w:jc w:val="right"/>
            <w:rPr>
              <w:b/>
              <w:color w:val="FF0000"/>
              <w:szCs w:val="16"/>
            </w:rPr>
          </w:pPr>
          <w:r>
            <w:rPr>
              <w:b/>
              <w:color w:val="FF0000"/>
              <w:szCs w:val="16"/>
            </w:rPr>
            <w:t xml:space="preserve"> </w:t>
          </w:r>
        </w:p>
      </w:tc>
    </w:tr>
    <w:bookmarkEnd w:id="18"/>
    <w:tr w:rsidR="00A60EC7" w14:paraId="2C033FC8" w14:textId="77777777" w:rsidTr="00F94C86">
      <w:trPr>
        <w:trHeight w:val="213"/>
        <w:jc w:val="center"/>
      </w:trPr>
      <w:tc>
        <w:tcPr>
          <w:tcW w:w="3794" w:type="dxa"/>
          <w:vMerge w:val="restart"/>
          <w:shd w:val="clear" w:color="auto" w:fill="FFFFFF"/>
          <w:tcMar>
            <w:left w:w="0" w:type="dxa"/>
            <w:right w:w="0" w:type="dxa"/>
          </w:tcMar>
        </w:tcPr>
        <w:p w14:paraId="6EE69B68" w14:textId="77777777" w:rsidR="00ED54E0" w:rsidRPr="004A19AF" w:rsidRDefault="0059267F" w:rsidP="00C10B2E">
          <w:pPr>
            <w:jc w:val="left"/>
          </w:pPr>
          <w:r>
            <w:rPr>
              <w:noProof/>
              <w:lang w:eastAsia="en-GB"/>
            </w:rPr>
            <w:drawing>
              <wp:inline distT="0" distB="0" distL="0" distR="0" wp14:anchorId="62D73A50" wp14:editId="75E4F36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364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E4EA75" w14:textId="77777777" w:rsidR="00ED54E0" w:rsidRPr="004A19AF" w:rsidRDefault="00ED54E0" w:rsidP="00C10B2E">
          <w:pPr>
            <w:jc w:val="right"/>
            <w:rPr>
              <w:b/>
              <w:szCs w:val="16"/>
            </w:rPr>
          </w:pPr>
        </w:p>
      </w:tc>
    </w:tr>
    <w:tr w:rsidR="00A60EC7" w14:paraId="40DE1679" w14:textId="77777777" w:rsidTr="00F94C86">
      <w:trPr>
        <w:trHeight w:val="868"/>
        <w:jc w:val="center"/>
      </w:trPr>
      <w:tc>
        <w:tcPr>
          <w:tcW w:w="3794" w:type="dxa"/>
          <w:vMerge/>
          <w:shd w:val="clear" w:color="auto" w:fill="FFFFFF"/>
          <w:tcMar>
            <w:left w:w="108" w:type="dxa"/>
            <w:right w:w="108" w:type="dxa"/>
          </w:tcMar>
        </w:tcPr>
        <w:p w14:paraId="13B294C1"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45017353" w14:textId="77777777" w:rsidR="0059267F" w:rsidRDefault="0059267F" w:rsidP="009042DF">
          <w:pPr>
            <w:jc w:val="right"/>
            <w:rPr>
              <w:b/>
              <w:szCs w:val="16"/>
            </w:rPr>
          </w:pPr>
          <w:bookmarkStart w:id="19" w:name="bmkSymbols"/>
          <w:r>
            <w:rPr>
              <w:b/>
              <w:szCs w:val="16"/>
            </w:rPr>
            <w:t>G/SPS/N/SAU/422/Add.2</w:t>
          </w:r>
        </w:p>
        <w:bookmarkEnd w:id="19"/>
        <w:p w14:paraId="63B20E5E" w14:textId="77777777" w:rsidR="00ED54E0" w:rsidRPr="003C63F2" w:rsidRDefault="00ED54E0" w:rsidP="009042DF">
          <w:pPr>
            <w:jc w:val="right"/>
            <w:rPr>
              <w:b/>
              <w:szCs w:val="16"/>
            </w:rPr>
          </w:pPr>
        </w:p>
      </w:tc>
    </w:tr>
    <w:tr w:rsidR="00A60EC7" w14:paraId="304CEE27" w14:textId="77777777" w:rsidTr="00F94C86">
      <w:trPr>
        <w:trHeight w:val="240"/>
        <w:jc w:val="center"/>
      </w:trPr>
      <w:tc>
        <w:tcPr>
          <w:tcW w:w="3794" w:type="dxa"/>
          <w:vMerge/>
          <w:shd w:val="clear" w:color="auto" w:fill="FFFFFF"/>
          <w:tcMar>
            <w:left w:w="108" w:type="dxa"/>
            <w:right w:w="108" w:type="dxa"/>
          </w:tcMar>
          <w:vAlign w:val="center"/>
        </w:tcPr>
        <w:p w14:paraId="2310F022" w14:textId="77777777" w:rsidR="00ED54E0" w:rsidRPr="004A19AF" w:rsidRDefault="00ED54E0" w:rsidP="00C10B2E"/>
      </w:tc>
      <w:tc>
        <w:tcPr>
          <w:tcW w:w="5448" w:type="dxa"/>
          <w:gridSpan w:val="2"/>
          <w:shd w:val="clear" w:color="auto" w:fill="FFFFFF"/>
          <w:tcMar>
            <w:left w:w="108" w:type="dxa"/>
            <w:right w:w="108" w:type="dxa"/>
          </w:tcMar>
          <w:vAlign w:val="center"/>
        </w:tcPr>
        <w:p w14:paraId="5BD90976" w14:textId="4EAB6F00" w:rsidR="00ED54E0" w:rsidRPr="004A19AF" w:rsidRDefault="006F43A5" w:rsidP="00C10B2E">
          <w:pPr>
            <w:jc w:val="right"/>
            <w:rPr>
              <w:szCs w:val="16"/>
            </w:rPr>
          </w:pPr>
          <w:bookmarkStart w:id="20" w:name="bmkDate"/>
          <w:bookmarkStart w:id="21" w:name="spsDateDistribution"/>
          <w:bookmarkEnd w:id="20"/>
          <w:bookmarkEnd w:id="21"/>
          <w:r>
            <w:rPr>
              <w:szCs w:val="16"/>
            </w:rPr>
            <w:t>19 August 2020</w:t>
          </w:r>
        </w:p>
      </w:tc>
    </w:tr>
    <w:tr w:rsidR="00A60EC7" w14:paraId="64A54FEE"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59126E" w14:textId="748CDADD" w:rsidR="00ED54E0" w:rsidRPr="004A19AF" w:rsidRDefault="0059267F" w:rsidP="00C10B2E">
          <w:pPr>
            <w:jc w:val="left"/>
            <w:rPr>
              <w:b/>
            </w:rPr>
          </w:pPr>
          <w:bookmarkStart w:id="22" w:name="bmkSerial"/>
          <w:r w:rsidRPr="003C63F2">
            <w:rPr>
              <w:color w:val="FF0000"/>
              <w:szCs w:val="16"/>
            </w:rPr>
            <w:t>(</w:t>
          </w:r>
          <w:bookmarkStart w:id="23" w:name="spsSerialNumber"/>
          <w:bookmarkEnd w:id="23"/>
          <w:r w:rsidR="006F43A5">
            <w:rPr>
              <w:color w:val="FF0000"/>
              <w:szCs w:val="16"/>
            </w:rPr>
            <w:t>20-</w:t>
          </w:r>
          <w:r w:rsidR="00A44777">
            <w:rPr>
              <w:color w:val="FF0000"/>
              <w:szCs w:val="16"/>
            </w:rPr>
            <w:t>5651</w:t>
          </w:r>
          <w:bookmarkStart w:id="24" w:name="_GoBack"/>
          <w:bookmarkEnd w:id="24"/>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7E24CBA4" w14:textId="77777777" w:rsidR="00ED54E0" w:rsidRPr="004A19AF" w:rsidRDefault="0059267F"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A60EC7" w14:paraId="01DE9BB2"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F85952" w14:textId="77777777" w:rsidR="00ED54E0" w:rsidRPr="004A19AF" w:rsidRDefault="0059267F"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36875BEE" w14:textId="77777777" w:rsidR="00ED54E0" w:rsidRPr="003C63F2" w:rsidRDefault="0059267F" w:rsidP="00B728D5">
          <w:pPr>
            <w:jc w:val="right"/>
            <w:rPr>
              <w:bCs/>
              <w:szCs w:val="18"/>
            </w:rPr>
          </w:pPr>
          <w:bookmarkStart w:id="27" w:name="bmkLanguage"/>
          <w:r>
            <w:rPr>
              <w:bCs/>
              <w:szCs w:val="18"/>
            </w:rPr>
            <w:t>Original: English</w:t>
          </w:r>
          <w:bookmarkEnd w:id="27"/>
        </w:p>
      </w:tc>
    </w:tr>
  </w:tbl>
  <w:p w14:paraId="5407B429"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2A44588">
      <w:start w:val="1"/>
      <w:numFmt w:val="decimal"/>
      <w:pStyle w:val="SummaryText"/>
      <w:lvlText w:val="%1."/>
      <w:lvlJc w:val="left"/>
      <w:pPr>
        <w:ind w:left="360" w:hanging="360"/>
      </w:pPr>
    </w:lvl>
    <w:lvl w:ilvl="1" w:tplc="D3A28E90" w:tentative="1">
      <w:start w:val="1"/>
      <w:numFmt w:val="lowerLetter"/>
      <w:lvlText w:val="%2."/>
      <w:lvlJc w:val="left"/>
      <w:pPr>
        <w:ind w:left="1080" w:hanging="360"/>
      </w:pPr>
    </w:lvl>
    <w:lvl w:ilvl="2" w:tplc="C7A0D04C" w:tentative="1">
      <w:start w:val="1"/>
      <w:numFmt w:val="lowerRoman"/>
      <w:lvlText w:val="%3."/>
      <w:lvlJc w:val="right"/>
      <w:pPr>
        <w:ind w:left="1800" w:hanging="180"/>
      </w:pPr>
    </w:lvl>
    <w:lvl w:ilvl="3" w:tplc="72966FC8" w:tentative="1">
      <w:start w:val="1"/>
      <w:numFmt w:val="decimal"/>
      <w:lvlText w:val="%4."/>
      <w:lvlJc w:val="left"/>
      <w:pPr>
        <w:ind w:left="2520" w:hanging="360"/>
      </w:pPr>
    </w:lvl>
    <w:lvl w:ilvl="4" w:tplc="BA4EDF10" w:tentative="1">
      <w:start w:val="1"/>
      <w:numFmt w:val="lowerLetter"/>
      <w:lvlText w:val="%5."/>
      <w:lvlJc w:val="left"/>
      <w:pPr>
        <w:ind w:left="3240" w:hanging="360"/>
      </w:pPr>
    </w:lvl>
    <w:lvl w:ilvl="5" w:tplc="0C3E015E" w:tentative="1">
      <w:start w:val="1"/>
      <w:numFmt w:val="lowerRoman"/>
      <w:lvlText w:val="%6."/>
      <w:lvlJc w:val="right"/>
      <w:pPr>
        <w:ind w:left="3960" w:hanging="180"/>
      </w:pPr>
    </w:lvl>
    <w:lvl w:ilvl="6" w:tplc="E92E24FA" w:tentative="1">
      <w:start w:val="1"/>
      <w:numFmt w:val="decimal"/>
      <w:lvlText w:val="%7."/>
      <w:lvlJc w:val="left"/>
      <w:pPr>
        <w:ind w:left="4680" w:hanging="360"/>
      </w:pPr>
    </w:lvl>
    <w:lvl w:ilvl="7" w:tplc="F2322EFA" w:tentative="1">
      <w:start w:val="1"/>
      <w:numFmt w:val="lowerLetter"/>
      <w:lvlText w:val="%8."/>
      <w:lvlJc w:val="left"/>
      <w:pPr>
        <w:ind w:left="5400" w:hanging="360"/>
      </w:pPr>
    </w:lvl>
    <w:lvl w:ilvl="8" w:tplc="B0042A6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9267F"/>
    <w:rsid w:val="005A2123"/>
    <w:rsid w:val="005B04B9"/>
    <w:rsid w:val="005B68C7"/>
    <w:rsid w:val="005B7054"/>
    <w:rsid w:val="005D5981"/>
    <w:rsid w:val="005F30CB"/>
    <w:rsid w:val="00612644"/>
    <w:rsid w:val="00656CC1"/>
    <w:rsid w:val="00674CCD"/>
    <w:rsid w:val="0068035C"/>
    <w:rsid w:val="006D1A59"/>
    <w:rsid w:val="006E7BB3"/>
    <w:rsid w:val="006F43A5"/>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44777"/>
    <w:rsid w:val="00A6057A"/>
    <w:rsid w:val="00A60EC7"/>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01C10"/>
    <w:rsid w:val="00E46FD5"/>
    <w:rsid w:val="00E544BB"/>
    <w:rsid w:val="00E56545"/>
    <w:rsid w:val="00EA5D4F"/>
    <w:rsid w:val="00EB6C56"/>
    <w:rsid w:val="00ED54E0"/>
    <w:rsid w:val="00F01BEE"/>
    <w:rsid w:val="00F16C05"/>
    <w:rsid w:val="00F32397"/>
    <w:rsid w:val="00F40595"/>
    <w:rsid w:val="00F41DD8"/>
    <w:rsid w:val="00F94C86"/>
    <w:rsid w:val="00FA5EBC"/>
    <w:rsid w:val="00FC68DB"/>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5C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P.Food@sfda.gov.s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SAU/20_4955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da.gov.s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P.Food@sfda.gov.s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fda.gov.s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3</cp:revision>
  <dcterms:created xsi:type="dcterms:W3CDTF">2020-08-19T09:51:00Z</dcterms:created>
  <dcterms:modified xsi:type="dcterms:W3CDTF">2020-08-19T10:42:00Z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G/SPS/N/SAU/422/Add.2</vt:lpwstr>
  </property>
  <property fmtid="{D5CDD505-2E9C-101B-9397-08002B2CF9AE}" pid="3" name="TitusGUID">
    <vt:lpwstr>71f1282a-12d4-4f55-854b-5cc02b88fa49</vt:lpwstr>
  </property>
  <property fmtid="{D5CDD505-2E9C-101B-9397-08002B2CF9AE}" pid="4" name="WTOCLASSIFICATION">
    <vt:lpwstr>WTO OFFICIAL</vt:lpwstr>
  </property>
</Properties>
</file>