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B2A7" w14:textId="77777777" w:rsidR="00EA4725" w:rsidRPr="00441372" w:rsidRDefault="004E36C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D0AE3" w14:paraId="3AAACBA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EA7141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07BA7C" w14:textId="77777777" w:rsidR="00EA4725" w:rsidRPr="00441372" w:rsidRDefault="004E36C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6E89E1DD" w14:textId="77777777" w:rsidR="00EA4725" w:rsidRPr="00441372" w:rsidRDefault="004E36C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D0AE3" w14:paraId="031E12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4975F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FE416" w14:textId="77777777" w:rsidR="00EA4725" w:rsidRPr="00441372" w:rsidRDefault="004E36C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4D0AE3" w14:paraId="6AAEBD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F47E4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5CE78" w14:textId="77777777" w:rsidR="00EA4725" w:rsidRPr="00441372" w:rsidRDefault="004E36C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Vegetable, cucurbit, group 9</w:t>
            </w:r>
            <w:bookmarkEnd w:id="7"/>
          </w:p>
        </w:tc>
      </w:tr>
      <w:tr w:rsidR="004D0AE3" w14:paraId="2DAC79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6B32E" w14:textId="77777777" w:rsidR="00EA4725" w:rsidRPr="00441372" w:rsidRDefault="004E36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4DB22" w14:textId="77777777" w:rsidR="00EA4725" w:rsidRPr="00441372" w:rsidRDefault="004E36C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575EA7" w14:textId="77777777" w:rsidR="00EA4725" w:rsidRPr="00441372" w:rsidRDefault="004E36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D6E217" w14:textId="77777777" w:rsidR="00EA4725" w:rsidRPr="00441372" w:rsidRDefault="004E36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D0AE3" w14:paraId="186D6E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79C15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BA999" w14:textId="77777777" w:rsidR="00EA4725" w:rsidRPr="00441372" w:rsidRDefault="004E36C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rPr>
                <w:i/>
                <w:iCs/>
              </w:rPr>
              <w:t>"Cyclaniliprole;"</w:t>
            </w:r>
            <w:r w:rsidRPr="0065690F">
              <w:t xml:space="preserve"> Pesticide Tolerance.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A660F7F" w14:textId="77777777" w:rsidR="00EA4725" w:rsidRPr="00441372" w:rsidRDefault="004E36CC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"https://www.govinfo.gov/content/pkg/FR-2024-04-23/html/2024-08022.htm"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https://www.govinfo.gov/content/pkg/FR-2024-04-23/html/2024-08022.htm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D0AE3" w14:paraId="6E994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17FE0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38B72" w14:textId="77777777" w:rsidR="00EA4725" w:rsidRPr="00441372" w:rsidRDefault="004E36C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a tolerance for residues of cyclaniliprole in or on Vegetable, cucurbit, group 9.</w:t>
            </w:r>
            <w:bookmarkEnd w:id="23"/>
          </w:p>
        </w:tc>
      </w:tr>
      <w:tr w:rsidR="004D0AE3" w14:paraId="206469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9831B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7632D" w14:textId="77777777" w:rsidR="00EA4725" w:rsidRPr="00441372" w:rsidRDefault="004E36C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D0AE3" w14:paraId="123DD8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15662" w14:textId="77777777" w:rsidR="00EA4725" w:rsidRPr="00441372" w:rsidRDefault="004E36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BD5E7" w14:textId="77777777" w:rsidR="00EA4725" w:rsidRPr="00441372" w:rsidRDefault="004E36C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69D2C3" w14:textId="77777777" w:rsidR="00D0180A" w:rsidRDefault="004E36CC" w:rsidP="00D0180A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</w:p>
          <w:p w14:paraId="27C7667F" w14:textId="77777777" w:rsidR="00EA4725" w:rsidRPr="00441372" w:rsidRDefault="004E36CC" w:rsidP="00441372">
            <w:pPr>
              <w:spacing w:after="120"/>
              <w:ind w:left="720" w:hanging="720"/>
            </w:pPr>
            <w:bookmarkStart w:id="39" w:name="sps8atext"/>
            <w:r>
              <w:tab/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https://www.fao.org/fao-who-codexalimentarius/codex-texts/dbs/pestres/pesticide-detail/en/?p_id=296</w:t>
              </w:r>
            </w:hyperlink>
            <w:bookmarkEnd w:id="39"/>
          </w:p>
          <w:p w14:paraId="27B3DFF1" w14:textId="77777777" w:rsidR="00EA4725" w:rsidRPr="00441372" w:rsidRDefault="004E36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AA2F72B" w14:textId="77777777" w:rsidR="00EA4725" w:rsidRPr="00441372" w:rsidRDefault="004E36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F10590" w14:textId="77777777" w:rsidR="00EA4725" w:rsidRPr="00441372" w:rsidRDefault="004E36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6F3017" w14:textId="77777777" w:rsidR="00EA4725" w:rsidRPr="00441372" w:rsidRDefault="004E36C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194C6D5" w14:textId="77777777" w:rsidR="00EA4725" w:rsidRPr="00441372" w:rsidRDefault="004E36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39CC98C" w14:textId="77777777" w:rsidR="00077EEA" w:rsidRPr="0065690F" w:rsidRDefault="004E36CC" w:rsidP="00441372"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There are Codex MRLs established for residues of cyclaniliprole on cucumber and squash (summer) at 0.05 ppm; and melons, pumpkin, squash (winter) at 0.1 ppm which are different than the U.S. tolerance for the cucurbit vegetable group 9 established in this action (0.3 ppm). For cucurbit vegetable group 9, no harmonization is possible for these</w:t>
            </w:r>
          </w:p>
          <w:p w14:paraId="40ECD67A" w14:textId="77777777" w:rsidR="00077EEA" w:rsidRPr="0065690F" w:rsidRDefault="004E36CC" w:rsidP="00D0180A">
            <w:pPr>
              <w:spacing w:before="240"/>
            </w:pPr>
            <w:r w:rsidRPr="0065690F">
              <w:lastRenderedPageBreak/>
              <w:t>commodities because decreasing the tolerance level to harmonize with the Codex MRL could put U.S. growers at risk of violative residues</w:t>
            </w:r>
          </w:p>
          <w:p w14:paraId="58ECDF42" w14:textId="77777777" w:rsidR="00077EEA" w:rsidRPr="0065690F" w:rsidRDefault="004E36CC" w:rsidP="00441372">
            <w:pPr>
              <w:spacing w:after="120"/>
            </w:pPr>
            <w:r w:rsidRPr="0065690F">
              <w:t>despite legal use of cyclaniliprole.</w:t>
            </w:r>
            <w:bookmarkEnd w:id="54"/>
          </w:p>
        </w:tc>
      </w:tr>
      <w:tr w:rsidR="004D0AE3" w14:paraId="29FDB6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8DB60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4E1F8" w14:textId="77777777" w:rsidR="00077EEA" w:rsidRPr="00D0180A" w:rsidRDefault="004E36CC" w:rsidP="00D0180A">
            <w:pPr>
              <w:spacing w:before="120"/>
              <w:rPr>
                <w:color w:val="0000FF"/>
                <w:u w:val="single"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"https://www.govinfo.gov/content/pkg/FR-2024-02-09/html/2024-02805.htm"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https://www.govinfo.gov/content/pkg/FR-2024-02-09/html/2024-02805.htm</w:t>
            </w:r>
            <w:r>
              <w:rPr>
                <w:color w:val="0000FF"/>
                <w:u w:val="single"/>
              </w:rPr>
              <w:fldChar w:fldCharType="end"/>
            </w:r>
            <w:bookmarkStart w:id="57" w:name="sps9b"/>
            <w:bookmarkEnd w:id="56"/>
            <w:r w:rsidRPr="00D0180A">
              <w:rPr>
                <w:color w:val="0000FF"/>
              </w:rPr>
              <w:t xml:space="preserve"> </w:t>
            </w:r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4D0AE3" w14:paraId="790C90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87417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A3A66" w14:textId="77777777" w:rsidR="00EA4725" w:rsidRPr="00441372" w:rsidRDefault="004E36C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23 April 2024</w:t>
            </w:r>
            <w:bookmarkEnd w:id="59"/>
          </w:p>
          <w:p w14:paraId="5F4F1CB1" w14:textId="77777777" w:rsidR="00EA4725" w:rsidRPr="00441372" w:rsidRDefault="004E36C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23 April 2024</w:t>
            </w:r>
            <w:bookmarkEnd w:id="61"/>
          </w:p>
        </w:tc>
      </w:tr>
      <w:tr w:rsidR="004D0AE3" w14:paraId="60B761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58AFD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1FABB" w14:textId="77777777" w:rsidR="00EA4725" w:rsidRPr="00441372" w:rsidRDefault="004E36C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23 April 2024</w:t>
            </w:r>
            <w:bookmarkEnd w:id="65"/>
          </w:p>
          <w:p w14:paraId="787CA448" w14:textId="77777777" w:rsidR="00EA4725" w:rsidRPr="00441372" w:rsidRDefault="004E36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D0AE3" w14:paraId="4386AB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2DB2A" w14:textId="77777777" w:rsidR="00EA4725" w:rsidRPr="00441372" w:rsidRDefault="004E3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EBFB7" w14:textId="77777777" w:rsidR="00EA4725" w:rsidRPr="00441372" w:rsidRDefault="004E36C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8DD80DD" w14:textId="77777777" w:rsidR="00EA4725" w:rsidRPr="00441372" w:rsidRDefault="004E36C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4A5464C" w14:textId="77777777" w:rsidR="00077EEA" w:rsidRPr="0065690F" w:rsidRDefault="004E36CC" w:rsidP="00441372">
            <w:pPr>
              <w:spacing w:after="120"/>
            </w:pPr>
            <w:r w:rsidRPr="0065690F">
              <w:t>Charles Smith, Director, Registration Division (7505T), Office of Pesticide Programs, Environmental Protection Agency, 1200 Pennsylvania Ave. NW, Washington, DC</w:t>
            </w:r>
            <w:r>
              <w:t> </w:t>
            </w:r>
            <w:r w:rsidRPr="0065690F">
              <w:t>20460</w:t>
            </w:r>
            <w:r>
              <w:noBreakHyphen/>
            </w:r>
            <w:r w:rsidRPr="0065690F">
              <w:t xml:space="preserve">0001; main telephone number:+(202) 566 1030; E-mail address: </w:t>
            </w:r>
            <w:hyperlink r:id="rId9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r w:rsidRPr="0065690F">
              <w:t>.</w:t>
            </w:r>
            <w:bookmarkEnd w:id="79"/>
          </w:p>
        </w:tc>
      </w:tr>
      <w:tr w:rsidR="004D0AE3" w14:paraId="52DFDDD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666CB6" w14:textId="77777777" w:rsidR="00EA4725" w:rsidRPr="00441372" w:rsidRDefault="004E36C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653D63" w14:textId="77777777" w:rsidR="00EA4725" w:rsidRPr="00441372" w:rsidRDefault="004E36C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AF0CC72" w14:textId="77777777" w:rsidR="00EA4725" w:rsidRPr="0065690F" w:rsidRDefault="00710A93" w:rsidP="00F3021D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4E36CC" w:rsidRPr="0065690F">
                <w:rPr>
                  <w:bCs/>
                  <w:color w:val="0000FF"/>
                  <w:u w:val="single"/>
                </w:rPr>
                <w:t>https://www.govinfo.gov/content/pkg/FR-2024-04-23/html/2024-08022.htm</w:t>
              </w:r>
            </w:hyperlink>
            <w:bookmarkEnd w:id="86"/>
          </w:p>
        </w:tc>
      </w:tr>
    </w:tbl>
    <w:p w14:paraId="714E9CA7" w14:textId="77777777" w:rsidR="007141CF" w:rsidRPr="00441372" w:rsidRDefault="007141CF" w:rsidP="00441372"/>
    <w:sectPr w:rsidR="007141CF" w:rsidRPr="00441372" w:rsidSect="00D01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D98E" w14:textId="77777777" w:rsidR="004E36CC" w:rsidRDefault="004E36CC">
      <w:r>
        <w:separator/>
      </w:r>
    </w:p>
  </w:endnote>
  <w:endnote w:type="continuationSeparator" w:id="0">
    <w:p w14:paraId="6A3E1A5D" w14:textId="77777777" w:rsidR="004E36CC" w:rsidRDefault="004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DADE" w14:textId="77777777" w:rsidR="00EA4725" w:rsidRPr="00D0180A" w:rsidRDefault="004E36CC" w:rsidP="00D018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C052" w14:textId="77777777" w:rsidR="00EA4725" w:rsidRPr="00D0180A" w:rsidRDefault="004E36CC" w:rsidP="00D018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E58E" w14:textId="77777777" w:rsidR="00C863EB" w:rsidRPr="00441372" w:rsidRDefault="004E36C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B62A" w14:textId="77777777" w:rsidR="004E36CC" w:rsidRDefault="004E36CC">
      <w:r>
        <w:separator/>
      </w:r>
    </w:p>
  </w:footnote>
  <w:footnote w:type="continuationSeparator" w:id="0">
    <w:p w14:paraId="5DA9B419" w14:textId="77777777" w:rsidR="004E36CC" w:rsidRDefault="004E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0E50" w14:textId="77777777" w:rsidR="00D0180A" w:rsidRPr="00D0180A" w:rsidRDefault="004E36CC" w:rsidP="00D01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80A">
      <w:t>G/SPS/N/USA/3450</w:t>
    </w:r>
  </w:p>
  <w:p w14:paraId="273CC80A" w14:textId="77777777" w:rsidR="00D0180A" w:rsidRPr="00D0180A" w:rsidRDefault="00D0180A" w:rsidP="00D01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D2EB37" w14:textId="77777777" w:rsidR="00D0180A" w:rsidRPr="00D0180A" w:rsidRDefault="004E36CC" w:rsidP="00D01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80A">
      <w:t xml:space="preserve">- </w:t>
    </w:r>
    <w:r w:rsidRPr="00D0180A">
      <w:fldChar w:fldCharType="begin"/>
    </w:r>
    <w:r w:rsidRPr="00D0180A">
      <w:instrText xml:space="preserve"> PAGE </w:instrText>
    </w:r>
    <w:r w:rsidRPr="00D0180A">
      <w:fldChar w:fldCharType="separate"/>
    </w:r>
    <w:r w:rsidRPr="00D0180A">
      <w:rPr>
        <w:noProof/>
      </w:rPr>
      <w:t>2</w:t>
    </w:r>
    <w:r w:rsidRPr="00D0180A">
      <w:fldChar w:fldCharType="end"/>
    </w:r>
    <w:r w:rsidRPr="00D0180A">
      <w:t xml:space="preserve"> -</w:t>
    </w:r>
  </w:p>
  <w:p w14:paraId="73969709" w14:textId="77777777" w:rsidR="00EA4725" w:rsidRPr="00D0180A" w:rsidRDefault="00EA4725" w:rsidP="00D018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BEBE" w14:textId="77777777" w:rsidR="00D0180A" w:rsidRPr="00D0180A" w:rsidRDefault="004E36CC" w:rsidP="00D01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80A">
      <w:t>G/SPS/N/USA/3450</w:t>
    </w:r>
  </w:p>
  <w:p w14:paraId="763654F7" w14:textId="77777777" w:rsidR="00D0180A" w:rsidRPr="00D0180A" w:rsidRDefault="00D0180A" w:rsidP="00D01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666EAF" w14:textId="77777777" w:rsidR="00D0180A" w:rsidRPr="00D0180A" w:rsidRDefault="004E36CC" w:rsidP="00D018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80A">
      <w:t xml:space="preserve">- </w:t>
    </w:r>
    <w:r w:rsidRPr="00D0180A">
      <w:fldChar w:fldCharType="begin"/>
    </w:r>
    <w:r w:rsidRPr="00D0180A">
      <w:instrText xml:space="preserve"> PAGE </w:instrText>
    </w:r>
    <w:r w:rsidRPr="00D0180A">
      <w:fldChar w:fldCharType="separate"/>
    </w:r>
    <w:r w:rsidRPr="00D0180A">
      <w:rPr>
        <w:noProof/>
      </w:rPr>
      <w:t>2</w:t>
    </w:r>
    <w:r w:rsidRPr="00D0180A">
      <w:fldChar w:fldCharType="end"/>
    </w:r>
    <w:r w:rsidRPr="00D0180A">
      <w:t xml:space="preserve"> -</w:t>
    </w:r>
  </w:p>
  <w:p w14:paraId="7DB0F93A" w14:textId="77777777" w:rsidR="00EA4725" w:rsidRPr="00D0180A" w:rsidRDefault="00EA4725" w:rsidP="00D018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0AE3" w14:paraId="5DF79BE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94A0F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04799" w14:textId="77777777" w:rsidR="00ED54E0" w:rsidRPr="00EA4725" w:rsidRDefault="004E36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D0AE3" w14:paraId="784741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261A7A" w14:textId="77777777" w:rsidR="00ED54E0" w:rsidRPr="00EA4725" w:rsidRDefault="004E36C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A9DF3F" wp14:editId="0BE64B0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3217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2C7C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0AE3" w14:paraId="1FA8B22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A724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3BE40E" w14:textId="77777777" w:rsidR="00D0180A" w:rsidRDefault="004E36C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G/SPS/N/USA/3450</w:t>
          </w:r>
          <w:bookmarkEnd w:id="88"/>
        </w:p>
      </w:tc>
    </w:tr>
    <w:tr w:rsidR="004D0AE3" w14:paraId="4FA67E1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C8079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D8223F" w14:textId="77777777" w:rsidR="00ED54E0" w:rsidRPr="00EA4725" w:rsidRDefault="00EC1B3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29 April 2024</w:t>
          </w:r>
        </w:p>
      </w:tc>
    </w:tr>
    <w:tr w:rsidR="004D0AE3" w14:paraId="6C9C1A9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3F07F9" w14:textId="706AF3C1" w:rsidR="00ED54E0" w:rsidRPr="00EA4725" w:rsidRDefault="004E36C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C1B3E">
            <w:rPr>
              <w:color w:val="FF0000"/>
              <w:szCs w:val="16"/>
            </w:rPr>
            <w:t>24-</w:t>
          </w:r>
          <w:r w:rsidR="00390FF2">
            <w:rPr>
              <w:color w:val="FF0000"/>
              <w:szCs w:val="16"/>
            </w:rPr>
            <w:t>3443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21C555" w14:textId="77777777" w:rsidR="00ED54E0" w:rsidRPr="00EA4725" w:rsidRDefault="004E36C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D0AE3" w14:paraId="0FC1CE9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B58626" w14:textId="77777777" w:rsidR="00ED54E0" w:rsidRPr="00EA4725" w:rsidRDefault="004E36C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E8318D" w14:textId="77777777" w:rsidR="00ED54E0" w:rsidRPr="00441372" w:rsidRDefault="004E36C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91EF43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DC75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EC99BE" w:tentative="1">
      <w:start w:val="1"/>
      <w:numFmt w:val="lowerLetter"/>
      <w:lvlText w:val="%2."/>
      <w:lvlJc w:val="left"/>
      <w:pPr>
        <w:ind w:left="1080" w:hanging="360"/>
      </w:pPr>
    </w:lvl>
    <w:lvl w:ilvl="2" w:tplc="A5E23950" w:tentative="1">
      <w:start w:val="1"/>
      <w:numFmt w:val="lowerRoman"/>
      <w:lvlText w:val="%3."/>
      <w:lvlJc w:val="right"/>
      <w:pPr>
        <w:ind w:left="1800" w:hanging="180"/>
      </w:pPr>
    </w:lvl>
    <w:lvl w:ilvl="3" w:tplc="000AE0D8" w:tentative="1">
      <w:start w:val="1"/>
      <w:numFmt w:val="decimal"/>
      <w:lvlText w:val="%4."/>
      <w:lvlJc w:val="left"/>
      <w:pPr>
        <w:ind w:left="2520" w:hanging="360"/>
      </w:pPr>
    </w:lvl>
    <w:lvl w:ilvl="4" w:tplc="4164F34A" w:tentative="1">
      <w:start w:val="1"/>
      <w:numFmt w:val="lowerLetter"/>
      <w:lvlText w:val="%5."/>
      <w:lvlJc w:val="left"/>
      <w:pPr>
        <w:ind w:left="3240" w:hanging="360"/>
      </w:pPr>
    </w:lvl>
    <w:lvl w:ilvl="5" w:tplc="259E6914" w:tentative="1">
      <w:start w:val="1"/>
      <w:numFmt w:val="lowerRoman"/>
      <w:lvlText w:val="%6."/>
      <w:lvlJc w:val="right"/>
      <w:pPr>
        <w:ind w:left="3960" w:hanging="180"/>
      </w:pPr>
    </w:lvl>
    <w:lvl w:ilvl="6" w:tplc="939C4E96" w:tentative="1">
      <w:start w:val="1"/>
      <w:numFmt w:val="decimal"/>
      <w:lvlText w:val="%7."/>
      <w:lvlJc w:val="left"/>
      <w:pPr>
        <w:ind w:left="4680" w:hanging="360"/>
      </w:pPr>
    </w:lvl>
    <w:lvl w:ilvl="7" w:tplc="57500F7C" w:tentative="1">
      <w:start w:val="1"/>
      <w:numFmt w:val="lowerLetter"/>
      <w:lvlText w:val="%8."/>
      <w:lvlJc w:val="left"/>
      <w:pPr>
        <w:ind w:left="5400" w:hanging="360"/>
      </w:pPr>
    </w:lvl>
    <w:lvl w:ilvl="8" w:tplc="672C90C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077009">
    <w:abstractNumId w:val="9"/>
  </w:num>
  <w:num w:numId="2" w16cid:durableId="1789349512">
    <w:abstractNumId w:val="7"/>
  </w:num>
  <w:num w:numId="3" w16cid:durableId="1921282341">
    <w:abstractNumId w:val="6"/>
  </w:num>
  <w:num w:numId="4" w16cid:durableId="1987274508">
    <w:abstractNumId w:val="5"/>
  </w:num>
  <w:num w:numId="5" w16cid:durableId="421414261">
    <w:abstractNumId w:val="4"/>
  </w:num>
  <w:num w:numId="6" w16cid:durableId="1417942229">
    <w:abstractNumId w:val="12"/>
  </w:num>
  <w:num w:numId="7" w16cid:durableId="350180787">
    <w:abstractNumId w:val="11"/>
  </w:num>
  <w:num w:numId="8" w16cid:durableId="1459493000">
    <w:abstractNumId w:val="10"/>
  </w:num>
  <w:num w:numId="9" w16cid:durableId="263927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0228482">
    <w:abstractNumId w:val="13"/>
  </w:num>
  <w:num w:numId="11" w16cid:durableId="201869980">
    <w:abstractNumId w:val="8"/>
  </w:num>
  <w:num w:numId="12" w16cid:durableId="313335772">
    <w:abstractNumId w:val="3"/>
  </w:num>
  <w:num w:numId="13" w16cid:durableId="2078942823">
    <w:abstractNumId w:val="2"/>
  </w:num>
  <w:num w:numId="14" w16cid:durableId="343284146">
    <w:abstractNumId w:val="1"/>
  </w:num>
  <w:num w:numId="15" w16cid:durableId="25070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7EE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0FF2"/>
    <w:rsid w:val="00395125"/>
    <w:rsid w:val="003E2958"/>
    <w:rsid w:val="00422B6F"/>
    <w:rsid w:val="00423377"/>
    <w:rsid w:val="00441372"/>
    <w:rsid w:val="00467032"/>
    <w:rsid w:val="0046754A"/>
    <w:rsid w:val="004B39D5"/>
    <w:rsid w:val="004D0AE3"/>
    <w:rsid w:val="004E36CC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80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1B3E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526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0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fao-who-codexalimentarius/codex-texts/dbs/pestres/pesticide-detail/en/?p_id=29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4-04-23/html/2024-0802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FRNotices@epa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2e2731e1-6695-4733-9081-ff703e2c7877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6C1C172-1C11-4ACD-83AD-74E793A8AB4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2949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2024-04-29T12:21:00Z</dcterms:created>
  <dcterms:modified xsi:type="dcterms:W3CDTF">2024-04-29T13:03:00Z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G/SPS/N/USA/3450</vt:lpwstr>
  </property>
  <property fmtid="{D5CDD505-2E9C-101B-9397-08002B2CF9AE}" pid="3" name="TitusGUID">
    <vt:lpwstr>2e2731e1-6695-4733-9081-ff703e2c7877</vt:lpwstr>
  </property>
  <property fmtid="{D5CDD505-2E9C-101B-9397-08002B2CF9AE}" pid="4" name="WTOCLASSIFICATION">
    <vt:lpwstr>WTO OFFICIAL</vt:lpwstr>
  </property>
</Properties>
</file>