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F085" w14:textId="77777777" w:rsidR="00EA4725" w:rsidRPr="00441372" w:rsidRDefault="001D7FF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B3938" w14:paraId="2686C4F4" w14:textId="77777777" w:rsidTr="00F3021D">
        <w:tc>
          <w:tcPr>
            <w:tcW w:w="707" w:type="dxa"/>
            <w:tcBorders>
              <w:bottom w:val="single" w:sz="6" w:space="0" w:color="auto"/>
            </w:tcBorders>
            <w:shd w:val="clear" w:color="auto" w:fill="auto"/>
          </w:tcPr>
          <w:p w14:paraId="2A8AEC8B" w14:textId="77777777" w:rsidR="00EA4725" w:rsidRPr="00441372" w:rsidRDefault="001D7FFB" w:rsidP="00441372">
            <w:pPr>
              <w:spacing w:before="120" w:after="120"/>
              <w:jc w:val="left"/>
            </w:pPr>
            <w:r w:rsidRPr="00441372">
              <w:rPr>
                <w:b/>
              </w:rPr>
              <w:t>1.</w:t>
            </w:r>
          </w:p>
        </w:tc>
        <w:tc>
          <w:tcPr>
            <w:tcW w:w="8320" w:type="dxa"/>
            <w:tcBorders>
              <w:bottom w:val="single" w:sz="6" w:space="0" w:color="auto"/>
            </w:tcBorders>
            <w:shd w:val="clear" w:color="auto" w:fill="auto"/>
          </w:tcPr>
          <w:p w14:paraId="2EA15C40" w14:textId="77777777" w:rsidR="00EA4725" w:rsidRPr="00441372" w:rsidRDefault="001D7FF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STATES OF AMERICA</w:t>
            </w:r>
            <w:bookmarkEnd w:id="1"/>
          </w:p>
          <w:p w14:paraId="7F5CCF39" w14:textId="77777777" w:rsidR="00EA4725" w:rsidRPr="00441372" w:rsidRDefault="001D7FF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B3938" w14:paraId="7283D619" w14:textId="77777777" w:rsidTr="00F3021D">
        <w:tc>
          <w:tcPr>
            <w:tcW w:w="707" w:type="dxa"/>
            <w:tcBorders>
              <w:top w:val="single" w:sz="6" w:space="0" w:color="auto"/>
              <w:bottom w:val="single" w:sz="6" w:space="0" w:color="auto"/>
            </w:tcBorders>
            <w:shd w:val="clear" w:color="auto" w:fill="auto"/>
          </w:tcPr>
          <w:p w14:paraId="1B3E993D" w14:textId="77777777" w:rsidR="00EA4725" w:rsidRPr="00441372" w:rsidRDefault="001D7FF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B896F68" w14:textId="77777777" w:rsidR="00EA4725" w:rsidRPr="00441372" w:rsidRDefault="001D7FF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and Drug Administration (FDA)</w:t>
            </w:r>
            <w:bookmarkEnd w:id="5"/>
          </w:p>
        </w:tc>
      </w:tr>
      <w:tr w:rsidR="004B3938" w14:paraId="3960752B" w14:textId="77777777" w:rsidTr="00F3021D">
        <w:tc>
          <w:tcPr>
            <w:tcW w:w="707" w:type="dxa"/>
            <w:tcBorders>
              <w:top w:val="single" w:sz="6" w:space="0" w:color="auto"/>
              <w:bottom w:val="single" w:sz="6" w:space="0" w:color="auto"/>
            </w:tcBorders>
            <w:shd w:val="clear" w:color="auto" w:fill="auto"/>
          </w:tcPr>
          <w:p w14:paraId="46B97DCF" w14:textId="77777777" w:rsidR="00EA4725" w:rsidRPr="00441372" w:rsidRDefault="001D7FF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51C4A6F" w14:textId="77777777" w:rsidR="00EA4725" w:rsidRPr="00441372" w:rsidRDefault="001D7FF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technology (ICS code(s): 67)</w:t>
            </w:r>
            <w:bookmarkEnd w:id="7"/>
          </w:p>
        </w:tc>
      </w:tr>
      <w:tr w:rsidR="004B3938" w14:paraId="3DE8362A" w14:textId="77777777" w:rsidTr="00F3021D">
        <w:tc>
          <w:tcPr>
            <w:tcW w:w="707" w:type="dxa"/>
            <w:tcBorders>
              <w:top w:val="single" w:sz="6" w:space="0" w:color="auto"/>
              <w:bottom w:val="single" w:sz="6" w:space="0" w:color="auto"/>
            </w:tcBorders>
            <w:shd w:val="clear" w:color="auto" w:fill="auto"/>
          </w:tcPr>
          <w:p w14:paraId="447BBB3A" w14:textId="77777777" w:rsidR="00EA4725" w:rsidRPr="00441372" w:rsidRDefault="001D7FF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9CA7A48" w14:textId="77777777" w:rsidR="00EA4725" w:rsidRPr="00441372" w:rsidRDefault="001D7FF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7C210AB" w14:textId="77777777" w:rsidR="00EA4725" w:rsidRPr="00441372" w:rsidRDefault="001D7FF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B065B44" w14:textId="77777777" w:rsidR="00EA4725" w:rsidRPr="00441372" w:rsidRDefault="001D7FF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B3938" w14:paraId="56B05C51" w14:textId="77777777" w:rsidTr="00F3021D">
        <w:tc>
          <w:tcPr>
            <w:tcW w:w="707" w:type="dxa"/>
            <w:tcBorders>
              <w:top w:val="single" w:sz="6" w:space="0" w:color="auto"/>
              <w:bottom w:val="single" w:sz="6" w:space="0" w:color="auto"/>
            </w:tcBorders>
            <w:shd w:val="clear" w:color="auto" w:fill="auto"/>
          </w:tcPr>
          <w:p w14:paraId="1072C9D8" w14:textId="77777777" w:rsidR="00EA4725" w:rsidRPr="00441372" w:rsidRDefault="001D7FF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EB61C1E" w14:textId="77777777" w:rsidR="00EA4725" w:rsidRPr="00441372" w:rsidRDefault="001D7FF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Filing of Color Additive Petition From Phytolon Ltd.; Notification of Petition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4B616AA9" w14:textId="77777777" w:rsidR="00EA4725" w:rsidRPr="00441372" w:rsidRDefault="001D7FFB" w:rsidP="00A61E2A">
            <w:r>
              <w:fldChar w:fldCharType="begin"/>
            </w:r>
            <w:r>
              <w:instrText>HYPERLINK "https://www.govinfo.gov/content/pkg/FR-2024-03-12/pdf/2024-05216.pdf" \t "_blank"</w:instrText>
            </w:r>
            <w:r>
              <w:fldChar w:fldCharType="separate"/>
            </w:r>
            <w:r w:rsidRPr="00441372">
              <w:rPr>
                <w:color w:val="0000FF"/>
                <w:u w:val="single"/>
              </w:rPr>
              <w:t>https://www.govinfo.gov/content/pkg/FR-2024-03-12/pdf/2024-05216.pdf</w:t>
            </w:r>
            <w:r>
              <w:rPr>
                <w:color w:val="0000FF"/>
                <w:u w:val="single"/>
              </w:rPr>
              <w:fldChar w:fldCharType="end"/>
            </w:r>
          </w:p>
          <w:p w14:paraId="7345C556" w14:textId="77777777" w:rsidR="00EA4725" w:rsidRPr="00441372" w:rsidRDefault="00B413B9" w:rsidP="00441372">
            <w:pPr>
              <w:spacing w:after="120"/>
            </w:pPr>
            <w:hyperlink r:id="rId8" w:tgtFrame="_blank" w:history="1">
              <w:r w:rsidR="001D7FFB" w:rsidRPr="00441372">
                <w:rPr>
                  <w:color w:val="0000FF"/>
                  <w:u w:val="single"/>
                </w:rPr>
                <w:t>https://members.wto.org/crnattachments/2024/SPS/USA/24_02115_00_e.pdf</w:t>
              </w:r>
            </w:hyperlink>
            <w:bookmarkEnd w:id="21"/>
          </w:p>
        </w:tc>
      </w:tr>
      <w:tr w:rsidR="004B3938" w14:paraId="097AA928" w14:textId="77777777" w:rsidTr="00F3021D">
        <w:tc>
          <w:tcPr>
            <w:tcW w:w="707" w:type="dxa"/>
            <w:tcBorders>
              <w:top w:val="single" w:sz="6" w:space="0" w:color="auto"/>
              <w:bottom w:val="single" w:sz="6" w:space="0" w:color="auto"/>
            </w:tcBorders>
            <w:shd w:val="clear" w:color="auto" w:fill="auto"/>
          </w:tcPr>
          <w:p w14:paraId="46D274CE" w14:textId="77777777" w:rsidR="00EA4725" w:rsidRPr="00441372" w:rsidRDefault="001D7FF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2D7D376" w14:textId="77777777" w:rsidR="00EA4725" w:rsidRPr="00441372" w:rsidRDefault="001D7FF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Food and Drug Administration (FDA or we) is announcing that we have filed a petition, submitted by Phytolon Ltd., proposing that the color additive regulations be amended to provide for the safe use of beetroot red for the coloring of foods generally in amounts consistent with current good manufacturing practice.</w:t>
            </w:r>
          </w:p>
          <w:p w14:paraId="7CD81A6C" w14:textId="77777777" w:rsidR="00B8068C" w:rsidRPr="0065690F" w:rsidRDefault="001D7FFB" w:rsidP="00441372">
            <w:pPr>
              <w:spacing w:before="120" w:after="120"/>
            </w:pPr>
            <w:r w:rsidRPr="0065690F">
              <w:t>The color additive petition was filed on 22 November 2023.</w:t>
            </w:r>
            <w:bookmarkEnd w:id="23"/>
          </w:p>
        </w:tc>
      </w:tr>
      <w:tr w:rsidR="004B3938" w14:paraId="5342FB74" w14:textId="77777777" w:rsidTr="00F3021D">
        <w:tc>
          <w:tcPr>
            <w:tcW w:w="707" w:type="dxa"/>
            <w:tcBorders>
              <w:top w:val="single" w:sz="6" w:space="0" w:color="auto"/>
              <w:bottom w:val="single" w:sz="6" w:space="0" w:color="auto"/>
            </w:tcBorders>
            <w:shd w:val="clear" w:color="auto" w:fill="auto"/>
          </w:tcPr>
          <w:p w14:paraId="41B82A30" w14:textId="77777777" w:rsidR="00EA4725" w:rsidRPr="00441372" w:rsidRDefault="001D7FF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137584A" w14:textId="77777777" w:rsidR="00EA4725" w:rsidRPr="00441372" w:rsidRDefault="001D7FF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B3938" w14:paraId="035F8829" w14:textId="77777777" w:rsidTr="00F3021D">
        <w:tc>
          <w:tcPr>
            <w:tcW w:w="707" w:type="dxa"/>
            <w:tcBorders>
              <w:top w:val="single" w:sz="6" w:space="0" w:color="auto"/>
              <w:bottom w:val="single" w:sz="6" w:space="0" w:color="auto"/>
            </w:tcBorders>
            <w:shd w:val="clear" w:color="auto" w:fill="auto"/>
          </w:tcPr>
          <w:p w14:paraId="4BB5728C" w14:textId="77777777" w:rsidR="00EA4725" w:rsidRPr="00441372" w:rsidRDefault="001D7FF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AF843CC" w14:textId="77777777" w:rsidR="00EA4725" w:rsidRPr="00441372" w:rsidRDefault="001D7FF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14DA1E7" w14:textId="77777777" w:rsidR="00EA4725" w:rsidRPr="00441372" w:rsidRDefault="001D7FFB"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A490EFB" w14:textId="77777777" w:rsidR="00EA4725" w:rsidRPr="00441372" w:rsidRDefault="001D7FFB"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FD09AF5" w14:textId="77777777" w:rsidR="00EA4725" w:rsidRPr="00441372" w:rsidRDefault="001D7FFB"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0D598CC" w14:textId="77777777" w:rsidR="00EA4725" w:rsidRPr="00441372" w:rsidRDefault="001D7FF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D53A440" w14:textId="77777777" w:rsidR="00EA4725" w:rsidRPr="00441372" w:rsidRDefault="001D7FF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CD0F26E" w14:textId="77777777" w:rsidR="00EA4725" w:rsidRPr="00441372" w:rsidRDefault="001D7FFB"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6F1553A" w14:textId="77777777" w:rsidR="00EA4725" w:rsidRPr="00441372" w:rsidRDefault="001D7FF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B3938" w14:paraId="2BC57B99" w14:textId="77777777" w:rsidTr="00F3021D">
        <w:tc>
          <w:tcPr>
            <w:tcW w:w="707" w:type="dxa"/>
            <w:tcBorders>
              <w:top w:val="single" w:sz="6" w:space="0" w:color="auto"/>
              <w:bottom w:val="single" w:sz="6" w:space="0" w:color="auto"/>
            </w:tcBorders>
            <w:shd w:val="clear" w:color="auto" w:fill="auto"/>
          </w:tcPr>
          <w:p w14:paraId="02F74A91" w14:textId="77777777" w:rsidR="00EA4725" w:rsidRPr="00441372" w:rsidRDefault="001D7FF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3F43C98" w14:textId="77777777" w:rsidR="00EA4725" w:rsidRPr="00441372" w:rsidRDefault="001D7FF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B3938" w14:paraId="572AC4C7" w14:textId="77777777" w:rsidTr="00F3021D">
        <w:tc>
          <w:tcPr>
            <w:tcW w:w="707" w:type="dxa"/>
            <w:tcBorders>
              <w:top w:val="single" w:sz="6" w:space="0" w:color="auto"/>
              <w:bottom w:val="single" w:sz="6" w:space="0" w:color="auto"/>
            </w:tcBorders>
            <w:shd w:val="clear" w:color="auto" w:fill="auto"/>
          </w:tcPr>
          <w:p w14:paraId="52236809" w14:textId="77777777" w:rsidR="00EA4725" w:rsidRPr="00441372" w:rsidRDefault="001D7FFB"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335AF7BD" w14:textId="77777777" w:rsidR="00EA4725" w:rsidRPr="00441372" w:rsidRDefault="001D7FF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Not applicable</w:t>
            </w:r>
            <w:bookmarkEnd w:id="59"/>
          </w:p>
          <w:p w14:paraId="43DED8AA" w14:textId="77777777" w:rsidR="00EA4725" w:rsidRPr="00441372" w:rsidRDefault="001D7FF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Not applicable</w:t>
            </w:r>
            <w:bookmarkEnd w:id="61"/>
          </w:p>
        </w:tc>
      </w:tr>
      <w:tr w:rsidR="004B3938" w14:paraId="3EA28708" w14:textId="77777777" w:rsidTr="00F3021D">
        <w:tc>
          <w:tcPr>
            <w:tcW w:w="707" w:type="dxa"/>
            <w:tcBorders>
              <w:top w:val="single" w:sz="6" w:space="0" w:color="auto"/>
              <w:bottom w:val="single" w:sz="6" w:space="0" w:color="auto"/>
            </w:tcBorders>
            <w:shd w:val="clear" w:color="auto" w:fill="auto"/>
          </w:tcPr>
          <w:p w14:paraId="1ECBEA06" w14:textId="77777777" w:rsidR="00EA4725" w:rsidRPr="00441372" w:rsidRDefault="001D7FF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FDDB8F5" w14:textId="77777777" w:rsidR="00EA4725" w:rsidRPr="00441372" w:rsidRDefault="001D7FFB"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Not applicable</w:t>
            </w:r>
            <w:bookmarkEnd w:id="65"/>
          </w:p>
          <w:p w14:paraId="480D3B23" w14:textId="77777777" w:rsidR="00EA4725" w:rsidRPr="00441372" w:rsidRDefault="001D7FFB"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B3938" w14:paraId="15A30471" w14:textId="77777777" w:rsidTr="00F3021D">
        <w:tc>
          <w:tcPr>
            <w:tcW w:w="707" w:type="dxa"/>
            <w:tcBorders>
              <w:top w:val="single" w:sz="6" w:space="0" w:color="auto"/>
              <w:bottom w:val="single" w:sz="6" w:space="0" w:color="auto"/>
            </w:tcBorders>
            <w:shd w:val="clear" w:color="auto" w:fill="auto"/>
          </w:tcPr>
          <w:p w14:paraId="7C230529" w14:textId="77777777" w:rsidR="00EA4725" w:rsidRPr="00441372" w:rsidRDefault="001D7FF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689EC21" w14:textId="77777777" w:rsidR="00EA4725" w:rsidRPr="00441372" w:rsidRDefault="001D7FF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5434A01A" w14:textId="77777777" w:rsidR="00EA4725" w:rsidRPr="00441372" w:rsidRDefault="001D7FF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1EEF7CA" w14:textId="77777777" w:rsidR="00B8068C" w:rsidRPr="0065690F" w:rsidRDefault="001D7FFB" w:rsidP="00A61E2A">
            <w:pPr>
              <w:spacing w:after="120"/>
            </w:pPr>
            <w:r w:rsidRPr="0065690F">
              <w:t xml:space="preserve">For access to the docket to read background documents or comments received, go to </w:t>
            </w:r>
            <w:hyperlink r:id="rId9" w:tgtFrame="_blank" w:history="1">
              <w:r w:rsidRPr="0065690F">
                <w:rPr>
                  <w:color w:val="0000FF"/>
                  <w:u w:val="single"/>
                </w:rPr>
                <w:t>https://www.regulations.gov</w:t>
              </w:r>
            </w:hyperlink>
            <w:r w:rsidRPr="0065690F">
              <w:t xml:space="preserve"> and insert the docket number found in brackets in the heading of this document into the "Search" box and follow the prompts, and/or go to the Dockets Management Staff, 5630 Fishers Lane, Rm. 1061, Rockville, MD 20852.</w:t>
            </w:r>
          </w:p>
          <w:p w14:paraId="47A4BAE7" w14:textId="294DEC7B" w:rsidR="00B8068C" w:rsidRPr="0065690F" w:rsidRDefault="001D7FFB" w:rsidP="00441372">
            <w:pPr>
              <w:spacing w:after="120"/>
            </w:pPr>
            <w:r w:rsidRPr="0065690F">
              <w:t>For further information contact: Christopher Kampmeyer, Center for Food Safety and Applied Nutrition, Food and Drug Administration, 5001 Campus Dr., College Park, MD</w:t>
            </w:r>
            <w:r>
              <w:t> </w:t>
            </w:r>
            <w:r w:rsidRPr="0065690F">
              <w:t>20740, +(240) 402 1255.</w:t>
            </w:r>
            <w:bookmarkEnd w:id="79"/>
          </w:p>
        </w:tc>
      </w:tr>
      <w:tr w:rsidR="004B3938" w14:paraId="4A84C722" w14:textId="77777777" w:rsidTr="00F3021D">
        <w:tc>
          <w:tcPr>
            <w:tcW w:w="707" w:type="dxa"/>
            <w:tcBorders>
              <w:top w:val="single" w:sz="6" w:space="0" w:color="auto"/>
            </w:tcBorders>
            <w:shd w:val="clear" w:color="auto" w:fill="auto"/>
          </w:tcPr>
          <w:p w14:paraId="29EE2956" w14:textId="77777777" w:rsidR="00EA4725" w:rsidRPr="00441372" w:rsidRDefault="001D7FF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0B48A41" w14:textId="77777777" w:rsidR="00EA4725" w:rsidRPr="00441372" w:rsidRDefault="001D7FF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928BA6E" w14:textId="77777777" w:rsidR="00EA4725" w:rsidRPr="0065690F" w:rsidRDefault="001D7FFB" w:rsidP="00F3021D">
            <w:pPr>
              <w:keepNext/>
              <w:keepLines/>
              <w:spacing w:after="120"/>
              <w:rPr>
                <w:bCs/>
              </w:rPr>
            </w:pPr>
            <w:r w:rsidRPr="0065690F">
              <w:rPr>
                <w:bCs/>
              </w:rPr>
              <w:t xml:space="preserve">Text can be found in the Federal Register, Vol. 89, No. 49, Page 17789 or on the internet at: </w:t>
            </w:r>
            <w:hyperlink r:id="rId10" w:tgtFrame="_blank" w:history="1">
              <w:r w:rsidRPr="0065690F">
                <w:rPr>
                  <w:bCs/>
                  <w:color w:val="0000FF"/>
                  <w:u w:val="single"/>
                </w:rPr>
                <w:t>https://www.govinfo.gov/content/pkg/FR-2024-03-12/pdf/2024-05216.pdf</w:t>
              </w:r>
            </w:hyperlink>
            <w:bookmarkEnd w:id="86"/>
          </w:p>
        </w:tc>
      </w:tr>
    </w:tbl>
    <w:p w14:paraId="62D82D87" w14:textId="77777777" w:rsidR="007141CF" w:rsidRPr="00441372" w:rsidRDefault="007141CF" w:rsidP="00441372"/>
    <w:sectPr w:rsidR="007141CF" w:rsidRPr="00441372" w:rsidSect="00A61E2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1468" w14:textId="77777777" w:rsidR="001D7FFB" w:rsidRDefault="001D7FFB">
      <w:r>
        <w:separator/>
      </w:r>
    </w:p>
  </w:endnote>
  <w:endnote w:type="continuationSeparator" w:id="0">
    <w:p w14:paraId="0D67B68F" w14:textId="77777777" w:rsidR="001D7FFB" w:rsidRDefault="001D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90F5" w14:textId="65A1795C" w:rsidR="00EA4725" w:rsidRPr="00A61E2A" w:rsidRDefault="001D7FFB" w:rsidP="00A61E2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18EF" w14:textId="4691B501" w:rsidR="00EA4725" w:rsidRPr="00A61E2A" w:rsidRDefault="001D7FFB" w:rsidP="00A61E2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F8CE" w14:textId="77777777" w:rsidR="00C863EB" w:rsidRPr="00441372" w:rsidRDefault="001D7FF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B1D0" w14:textId="77777777" w:rsidR="001D7FFB" w:rsidRDefault="001D7FFB">
      <w:r>
        <w:separator/>
      </w:r>
    </w:p>
  </w:footnote>
  <w:footnote w:type="continuationSeparator" w:id="0">
    <w:p w14:paraId="7CDE4EB4" w14:textId="77777777" w:rsidR="001D7FFB" w:rsidRDefault="001D7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BDEC" w14:textId="77777777" w:rsidR="00A61E2A" w:rsidRPr="00A61E2A" w:rsidRDefault="001D7FFB" w:rsidP="00A61E2A">
    <w:pPr>
      <w:pStyle w:val="Header"/>
      <w:pBdr>
        <w:bottom w:val="single" w:sz="4" w:space="1" w:color="auto"/>
      </w:pBdr>
      <w:tabs>
        <w:tab w:val="clear" w:pos="4513"/>
        <w:tab w:val="clear" w:pos="9027"/>
      </w:tabs>
      <w:jc w:val="center"/>
    </w:pPr>
    <w:r w:rsidRPr="00A61E2A">
      <w:t>G/SPS/N/USA/3447</w:t>
    </w:r>
  </w:p>
  <w:p w14:paraId="4E229985" w14:textId="77777777" w:rsidR="00A61E2A" w:rsidRPr="00A61E2A" w:rsidRDefault="00A61E2A" w:rsidP="00A61E2A">
    <w:pPr>
      <w:pStyle w:val="Header"/>
      <w:pBdr>
        <w:bottom w:val="single" w:sz="4" w:space="1" w:color="auto"/>
      </w:pBdr>
      <w:tabs>
        <w:tab w:val="clear" w:pos="4513"/>
        <w:tab w:val="clear" w:pos="9027"/>
      </w:tabs>
      <w:jc w:val="center"/>
    </w:pPr>
  </w:p>
  <w:p w14:paraId="74B14C31" w14:textId="5C65F2DB" w:rsidR="00A61E2A" w:rsidRPr="00A61E2A" w:rsidRDefault="001D7FFB" w:rsidP="00A61E2A">
    <w:pPr>
      <w:pStyle w:val="Header"/>
      <w:pBdr>
        <w:bottom w:val="single" w:sz="4" w:space="1" w:color="auto"/>
      </w:pBdr>
      <w:tabs>
        <w:tab w:val="clear" w:pos="4513"/>
        <w:tab w:val="clear" w:pos="9027"/>
      </w:tabs>
      <w:jc w:val="center"/>
    </w:pPr>
    <w:r w:rsidRPr="00A61E2A">
      <w:t xml:space="preserve">- </w:t>
    </w:r>
    <w:r w:rsidRPr="00A61E2A">
      <w:fldChar w:fldCharType="begin"/>
    </w:r>
    <w:r w:rsidRPr="00A61E2A">
      <w:instrText xml:space="preserve"> PAGE </w:instrText>
    </w:r>
    <w:r w:rsidRPr="00A61E2A">
      <w:fldChar w:fldCharType="separate"/>
    </w:r>
    <w:r w:rsidRPr="00A61E2A">
      <w:rPr>
        <w:noProof/>
      </w:rPr>
      <w:t>2</w:t>
    </w:r>
    <w:r w:rsidRPr="00A61E2A">
      <w:fldChar w:fldCharType="end"/>
    </w:r>
    <w:r w:rsidRPr="00A61E2A">
      <w:t xml:space="preserve"> -</w:t>
    </w:r>
  </w:p>
  <w:p w14:paraId="5CC8E6E7" w14:textId="4980FE87" w:rsidR="00EA4725" w:rsidRPr="00A61E2A" w:rsidRDefault="00EA4725" w:rsidP="00A61E2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84B6" w14:textId="77777777" w:rsidR="00A61E2A" w:rsidRPr="00A61E2A" w:rsidRDefault="001D7FFB" w:rsidP="00A61E2A">
    <w:pPr>
      <w:pStyle w:val="Header"/>
      <w:pBdr>
        <w:bottom w:val="single" w:sz="4" w:space="1" w:color="auto"/>
      </w:pBdr>
      <w:tabs>
        <w:tab w:val="clear" w:pos="4513"/>
        <w:tab w:val="clear" w:pos="9027"/>
      </w:tabs>
      <w:jc w:val="center"/>
    </w:pPr>
    <w:r w:rsidRPr="00A61E2A">
      <w:t>G/SPS/N/USA/3447</w:t>
    </w:r>
  </w:p>
  <w:p w14:paraId="14422B3A" w14:textId="77777777" w:rsidR="00A61E2A" w:rsidRPr="00A61E2A" w:rsidRDefault="00A61E2A" w:rsidP="00A61E2A">
    <w:pPr>
      <w:pStyle w:val="Header"/>
      <w:pBdr>
        <w:bottom w:val="single" w:sz="4" w:space="1" w:color="auto"/>
      </w:pBdr>
      <w:tabs>
        <w:tab w:val="clear" w:pos="4513"/>
        <w:tab w:val="clear" w:pos="9027"/>
      </w:tabs>
      <w:jc w:val="center"/>
    </w:pPr>
  </w:p>
  <w:p w14:paraId="3274A41B" w14:textId="194C0400" w:rsidR="00A61E2A" w:rsidRPr="00A61E2A" w:rsidRDefault="001D7FFB" w:rsidP="00A61E2A">
    <w:pPr>
      <w:pStyle w:val="Header"/>
      <w:pBdr>
        <w:bottom w:val="single" w:sz="4" w:space="1" w:color="auto"/>
      </w:pBdr>
      <w:tabs>
        <w:tab w:val="clear" w:pos="4513"/>
        <w:tab w:val="clear" w:pos="9027"/>
      </w:tabs>
      <w:jc w:val="center"/>
    </w:pPr>
    <w:r w:rsidRPr="00A61E2A">
      <w:t xml:space="preserve">- </w:t>
    </w:r>
    <w:r w:rsidRPr="00A61E2A">
      <w:fldChar w:fldCharType="begin"/>
    </w:r>
    <w:r w:rsidRPr="00A61E2A">
      <w:instrText xml:space="preserve"> PAGE </w:instrText>
    </w:r>
    <w:r w:rsidRPr="00A61E2A">
      <w:fldChar w:fldCharType="separate"/>
    </w:r>
    <w:r w:rsidRPr="00A61E2A">
      <w:rPr>
        <w:noProof/>
      </w:rPr>
      <w:t>2</w:t>
    </w:r>
    <w:r w:rsidRPr="00A61E2A">
      <w:fldChar w:fldCharType="end"/>
    </w:r>
    <w:r w:rsidRPr="00A61E2A">
      <w:t xml:space="preserve"> -</w:t>
    </w:r>
  </w:p>
  <w:p w14:paraId="06825D1C" w14:textId="7EB9A179" w:rsidR="00EA4725" w:rsidRPr="00A61E2A" w:rsidRDefault="00EA4725" w:rsidP="00A61E2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3938" w14:paraId="552497BD" w14:textId="77777777" w:rsidTr="00EE3CAF">
      <w:trPr>
        <w:trHeight w:val="240"/>
        <w:jc w:val="center"/>
      </w:trPr>
      <w:tc>
        <w:tcPr>
          <w:tcW w:w="3794" w:type="dxa"/>
          <w:shd w:val="clear" w:color="auto" w:fill="FFFFFF"/>
          <w:tcMar>
            <w:left w:w="108" w:type="dxa"/>
            <w:right w:w="108" w:type="dxa"/>
          </w:tcMar>
          <w:vAlign w:val="center"/>
        </w:tcPr>
        <w:p w14:paraId="47E5D1C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6AD65BB" w14:textId="788E58E6" w:rsidR="00ED54E0" w:rsidRPr="00EA4725" w:rsidRDefault="001D7FFB" w:rsidP="00422B6F">
          <w:pPr>
            <w:jc w:val="right"/>
            <w:rPr>
              <w:b/>
              <w:color w:val="FF0000"/>
              <w:szCs w:val="16"/>
            </w:rPr>
          </w:pPr>
          <w:r>
            <w:rPr>
              <w:b/>
              <w:color w:val="FF0000"/>
              <w:szCs w:val="16"/>
            </w:rPr>
            <w:t xml:space="preserve"> </w:t>
          </w:r>
        </w:p>
      </w:tc>
    </w:tr>
    <w:bookmarkEnd w:id="87"/>
    <w:tr w:rsidR="004B3938" w14:paraId="5EE9E279" w14:textId="77777777" w:rsidTr="00EE3CAF">
      <w:trPr>
        <w:trHeight w:val="213"/>
        <w:jc w:val="center"/>
      </w:trPr>
      <w:tc>
        <w:tcPr>
          <w:tcW w:w="3794" w:type="dxa"/>
          <w:vMerge w:val="restart"/>
          <w:shd w:val="clear" w:color="auto" w:fill="FFFFFF"/>
          <w:tcMar>
            <w:left w:w="0" w:type="dxa"/>
            <w:right w:w="0" w:type="dxa"/>
          </w:tcMar>
        </w:tcPr>
        <w:p w14:paraId="77DE2192" w14:textId="77777777" w:rsidR="00ED54E0" w:rsidRPr="00EA4725" w:rsidRDefault="00B413B9" w:rsidP="00422B6F">
          <w:pPr>
            <w:jc w:val="left"/>
          </w:pPr>
          <w:r>
            <w:rPr>
              <w:lang w:eastAsia="en-GB"/>
            </w:rPr>
            <w:pict w14:anchorId="2BBC5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1pt;visibility:visible">
                <v:imagedata r:id="rId1" o:title=""/>
              </v:shape>
            </w:pict>
          </w:r>
        </w:p>
      </w:tc>
      <w:tc>
        <w:tcPr>
          <w:tcW w:w="5448" w:type="dxa"/>
          <w:gridSpan w:val="2"/>
          <w:shd w:val="clear" w:color="auto" w:fill="FFFFFF"/>
          <w:tcMar>
            <w:left w:w="108" w:type="dxa"/>
            <w:right w:w="108" w:type="dxa"/>
          </w:tcMar>
        </w:tcPr>
        <w:p w14:paraId="1FBADE2B" w14:textId="77777777" w:rsidR="00ED54E0" w:rsidRPr="00EA4725" w:rsidRDefault="00ED54E0" w:rsidP="00422B6F">
          <w:pPr>
            <w:jc w:val="right"/>
            <w:rPr>
              <w:b/>
              <w:szCs w:val="16"/>
            </w:rPr>
          </w:pPr>
        </w:p>
      </w:tc>
    </w:tr>
    <w:tr w:rsidR="004B3938" w14:paraId="0990A83D" w14:textId="77777777" w:rsidTr="00EE3CAF">
      <w:trPr>
        <w:trHeight w:val="868"/>
        <w:jc w:val="center"/>
      </w:trPr>
      <w:tc>
        <w:tcPr>
          <w:tcW w:w="3794" w:type="dxa"/>
          <w:vMerge/>
          <w:shd w:val="clear" w:color="auto" w:fill="FFFFFF"/>
          <w:tcMar>
            <w:left w:w="108" w:type="dxa"/>
            <w:right w:w="108" w:type="dxa"/>
          </w:tcMar>
        </w:tcPr>
        <w:p w14:paraId="4DA2276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B3A0806" w14:textId="77777777" w:rsidR="00A61E2A" w:rsidRDefault="001D7FFB" w:rsidP="00656ABC">
          <w:pPr>
            <w:jc w:val="right"/>
            <w:rPr>
              <w:b/>
              <w:szCs w:val="16"/>
            </w:rPr>
          </w:pPr>
          <w:bookmarkStart w:id="88" w:name="bmkSymbols"/>
          <w:r>
            <w:rPr>
              <w:b/>
              <w:szCs w:val="16"/>
            </w:rPr>
            <w:t>G/SPS/N/USA/3447</w:t>
          </w:r>
          <w:bookmarkEnd w:id="88"/>
        </w:p>
      </w:tc>
    </w:tr>
    <w:tr w:rsidR="004B3938" w14:paraId="3FABB75B" w14:textId="77777777" w:rsidTr="00EE3CAF">
      <w:trPr>
        <w:trHeight w:val="240"/>
        <w:jc w:val="center"/>
      </w:trPr>
      <w:tc>
        <w:tcPr>
          <w:tcW w:w="3794" w:type="dxa"/>
          <w:vMerge/>
          <w:shd w:val="clear" w:color="auto" w:fill="FFFFFF"/>
          <w:tcMar>
            <w:left w:w="108" w:type="dxa"/>
            <w:right w:w="108" w:type="dxa"/>
          </w:tcMar>
          <w:vAlign w:val="center"/>
        </w:tcPr>
        <w:p w14:paraId="0D92E209" w14:textId="77777777" w:rsidR="00ED54E0" w:rsidRPr="00EA4725" w:rsidRDefault="00ED54E0" w:rsidP="00422B6F"/>
      </w:tc>
      <w:tc>
        <w:tcPr>
          <w:tcW w:w="5448" w:type="dxa"/>
          <w:gridSpan w:val="2"/>
          <w:shd w:val="clear" w:color="auto" w:fill="FFFFFF"/>
          <w:tcMar>
            <w:left w:w="108" w:type="dxa"/>
            <w:right w:w="108" w:type="dxa"/>
          </w:tcMar>
          <w:vAlign w:val="center"/>
        </w:tcPr>
        <w:p w14:paraId="56F63DBF" w14:textId="7B299055" w:rsidR="00ED54E0" w:rsidRPr="00EA4725" w:rsidRDefault="001D7FFB" w:rsidP="00422B6F">
          <w:pPr>
            <w:jc w:val="right"/>
            <w:rPr>
              <w:szCs w:val="16"/>
            </w:rPr>
          </w:pPr>
          <w:bookmarkStart w:id="89" w:name="spsDateDistribution"/>
          <w:bookmarkStart w:id="90" w:name="bmkDate"/>
          <w:bookmarkEnd w:id="89"/>
          <w:bookmarkEnd w:id="90"/>
          <w:r>
            <w:rPr>
              <w:szCs w:val="16"/>
            </w:rPr>
            <w:t>19 March 2024</w:t>
          </w:r>
        </w:p>
      </w:tc>
    </w:tr>
    <w:tr w:rsidR="004B3938" w14:paraId="3B230FE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A5F846" w14:textId="5ED27E17" w:rsidR="00ED54E0" w:rsidRPr="00EA4725" w:rsidRDefault="001D7FFB"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B413B9">
            <w:rPr>
              <w:color w:val="FF0000"/>
              <w:szCs w:val="16"/>
            </w:rPr>
            <w:t>2400</w:t>
          </w:r>
          <w:r>
            <w:rPr>
              <w:color w:val="FF0000"/>
              <w:szCs w:val="16"/>
            </w:rPr>
            <w:t xml:space="preserve"> </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F326395" w14:textId="77777777" w:rsidR="00ED54E0" w:rsidRPr="00EA4725" w:rsidRDefault="001D7FF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B3938" w14:paraId="6C62AB7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26541B" w14:textId="5B3A0B9C" w:rsidR="00ED54E0" w:rsidRPr="00EA4725" w:rsidRDefault="001D7FF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8757052" w14:textId="614EB7BA" w:rsidR="00ED54E0" w:rsidRPr="00441372" w:rsidRDefault="001D7FFB" w:rsidP="00EC687E">
          <w:pPr>
            <w:jc w:val="right"/>
            <w:rPr>
              <w:bCs/>
              <w:szCs w:val="18"/>
            </w:rPr>
          </w:pPr>
          <w:bookmarkStart w:id="95" w:name="bmkLanguage"/>
          <w:r>
            <w:rPr>
              <w:bCs/>
              <w:szCs w:val="18"/>
            </w:rPr>
            <w:t>Original: English</w:t>
          </w:r>
          <w:bookmarkEnd w:id="95"/>
        </w:p>
      </w:tc>
    </w:tr>
  </w:tbl>
  <w:p w14:paraId="2058DE7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E6082C2">
      <w:start w:val="1"/>
      <w:numFmt w:val="decimal"/>
      <w:pStyle w:val="SummaryText"/>
      <w:lvlText w:val="%1."/>
      <w:lvlJc w:val="left"/>
      <w:pPr>
        <w:ind w:left="360" w:hanging="360"/>
      </w:pPr>
    </w:lvl>
    <w:lvl w:ilvl="1" w:tplc="CD9EDE1E" w:tentative="1">
      <w:start w:val="1"/>
      <w:numFmt w:val="lowerLetter"/>
      <w:lvlText w:val="%2."/>
      <w:lvlJc w:val="left"/>
      <w:pPr>
        <w:ind w:left="1080" w:hanging="360"/>
      </w:pPr>
    </w:lvl>
    <w:lvl w:ilvl="2" w:tplc="CEFC4D7E" w:tentative="1">
      <w:start w:val="1"/>
      <w:numFmt w:val="lowerRoman"/>
      <w:lvlText w:val="%3."/>
      <w:lvlJc w:val="right"/>
      <w:pPr>
        <w:ind w:left="1800" w:hanging="180"/>
      </w:pPr>
    </w:lvl>
    <w:lvl w:ilvl="3" w:tplc="3000E5C6" w:tentative="1">
      <w:start w:val="1"/>
      <w:numFmt w:val="decimal"/>
      <w:lvlText w:val="%4."/>
      <w:lvlJc w:val="left"/>
      <w:pPr>
        <w:ind w:left="2520" w:hanging="360"/>
      </w:pPr>
    </w:lvl>
    <w:lvl w:ilvl="4" w:tplc="94B09A0A" w:tentative="1">
      <w:start w:val="1"/>
      <w:numFmt w:val="lowerLetter"/>
      <w:lvlText w:val="%5."/>
      <w:lvlJc w:val="left"/>
      <w:pPr>
        <w:ind w:left="3240" w:hanging="360"/>
      </w:pPr>
    </w:lvl>
    <w:lvl w:ilvl="5" w:tplc="024A3E62" w:tentative="1">
      <w:start w:val="1"/>
      <w:numFmt w:val="lowerRoman"/>
      <w:lvlText w:val="%6."/>
      <w:lvlJc w:val="right"/>
      <w:pPr>
        <w:ind w:left="3960" w:hanging="180"/>
      </w:pPr>
    </w:lvl>
    <w:lvl w:ilvl="6" w:tplc="90849AEA" w:tentative="1">
      <w:start w:val="1"/>
      <w:numFmt w:val="decimal"/>
      <w:lvlText w:val="%7."/>
      <w:lvlJc w:val="left"/>
      <w:pPr>
        <w:ind w:left="4680" w:hanging="360"/>
      </w:pPr>
    </w:lvl>
    <w:lvl w:ilvl="7" w:tplc="7F36BDEE" w:tentative="1">
      <w:start w:val="1"/>
      <w:numFmt w:val="lowerLetter"/>
      <w:lvlText w:val="%8."/>
      <w:lvlJc w:val="left"/>
      <w:pPr>
        <w:ind w:left="5400" w:hanging="360"/>
      </w:pPr>
    </w:lvl>
    <w:lvl w:ilvl="8" w:tplc="07C0D484" w:tentative="1">
      <w:start w:val="1"/>
      <w:numFmt w:val="lowerRoman"/>
      <w:lvlText w:val="%9."/>
      <w:lvlJc w:val="right"/>
      <w:pPr>
        <w:ind w:left="6120" w:hanging="180"/>
      </w:pPr>
    </w:lvl>
  </w:abstractNum>
  <w:num w:numId="1" w16cid:durableId="1052844697">
    <w:abstractNumId w:val="9"/>
  </w:num>
  <w:num w:numId="2" w16cid:durableId="1048577337">
    <w:abstractNumId w:val="7"/>
  </w:num>
  <w:num w:numId="3" w16cid:durableId="1255475354">
    <w:abstractNumId w:val="6"/>
  </w:num>
  <w:num w:numId="4" w16cid:durableId="1886915839">
    <w:abstractNumId w:val="5"/>
  </w:num>
  <w:num w:numId="5" w16cid:durableId="1846895438">
    <w:abstractNumId w:val="4"/>
  </w:num>
  <w:num w:numId="6" w16cid:durableId="816149453">
    <w:abstractNumId w:val="12"/>
  </w:num>
  <w:num w:numId="7" w16cid:durableId="28842724">
    <w:abstractNumId w:val="11"/>
  </w:num>
  <w:num w:numId="8" w16cid:durableId="1396313816">
    <w:abstractNumId w:val="10"/>
  </w:num>
  <w:num w:numId="9" w16cid:durableId="700588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3971486">
    <w:abstractNumId w:val="13"/>
  </w:num>
  <w:num w:numId="11" w16cid:durableId="566763090">
    <w:abstractNumId w:val="8"/>
  </w:num>
  <w:num w:numId="12" w16cid:durableId="1255557893">
    <w:abstractNumId w:val="3"/>
  </w:num>
  <w:num w:numId="13" w16cid:durableId="93483072">
    <w:abstractNumId w:val="2"/>
  </w:num>
  <w:num w:numId="14" w16cid:durableId="1902134622">
    <w:abstractNumId w:val="1"/>
  </w:num>
  <w:num w:numId="15" w16cid:durableId="49500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7FFB"/>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38"/>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1E2A"/>
    <w:rsid w:val="00A62304"/>
    <w:rsid w:val="00A74017"/>
    <w:rsid w:val="00AA332C"/>
    <w:rsid w:val="00AC27F8"/>
    <w:rsid w:val="00AD4C72"/>
    <w:rsid w:val="00AE057B"/>
    <w:rsid w:val="00AE2AEE"/>
    <w:rsid w:val="00B00276"/>
    <w:rsid w:val="00B230EC"/>
    <w:rsid w:val="00B367FB"/>
    <w:rsid w:val="00B413B9"/>
    <w:rsid w:val="00B52738"/>
    <w:rsid w:val="00B56EDC"/>
    <w:rsid w:val="00B8068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F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SA/24_02115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info.gov/content/pkg/FR-2024-03-12/pdf/2024-05216.pdf" TargetMode="External"/><Relationship Id="rId4" Type="http://schemas.openxmlformats.org/officeDocument/2006/relationships/settings" Target="settings.xml"/><Relationship Id="rId9" Type="http://schemas.openxmlformats.org/officeDocument/2006/relationships/hyperlink" Target="https://www.regulations.go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b7481ad7-a96c-4797-9cfa-c51da2b5d60f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DE786D7-7158-4742-9ED9-B0E84A20CE1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563</Words>
  <Characters>3260</Characters>
  <Application>Microsoft Office Word</Application>
  <DocSecurity>0</DocSecurity>
  <Lines>75</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2024-03-19T14:53:00Z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G/SPS/N/USA/3447</vt:lpwstr>
  </property>
  <property fmtid="{D5CDD505-2E9C-101B-9397-08002B2CF9AE}" pid="3" name="TitusGUID">
    <vt:lpwstr>b7481ad7-a96c-4797-9cfa-c51da2b5d60f</vt:lpwstr>
  </property>
  <property fmtid="{D5CDD505-2E9C-101B-9397-08002B2CF9AE}" pid="4" name="WTOCLASSIFICATION">
    <vt:lpwstr>WTO OFFICIAL</vt:lpwstr>
  </property>
</Properties>
</file>