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C74C" w14:textId="77777777" w:rsidR="00EA4725" w:rsidRPr="00441372" w:rsidRDefault="00EF66B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65376" w14:paraId="2EAB39B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EF17532" w14:textId="77777777" w:rsidR="00EA4725" w:rsidRPr="00441372" w:rsidRDefault="00EF66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029B6B0" w14:textId="77777777" w:rsidR="00EA4725" w:rsidRPr="00441372" w:rsidRDefault="00EF66B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4B524844" w14:textId="77777777" w:rsidR="00EA4725" w:rsidRPr="00441372" w:rsidRDefault="00EF66B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65376" w14:paraId="6830E3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2C3C0" w14:textId="77777777" w:rsidR="00EA4725" w:rsidRPr="00441372" w:rsidRDefault="00EF66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C9084" w14:textId="77777777" w:rsidR="00EA4725" w:rsidRPr="00441372" w:rsidRDefault="00EF66B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465376" w14:paraId="04E746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22279" w14:textId="77777777" w:rsidR="00EA4725" w:rsidRPr="00441372" w:rsidRDefault="00EF66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1549A" w14:textId="77777777" w:rsidR="00EA4725" w:rsidRPr="00441372" w:rsidRDefault="00EF66B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Rice, bran and rice, grain</w:t>
            </w:r>
            <w:bookmarkEnd w:id="7"/>
          </w:p>
        </w:tc>
      </w:tr>
      <w:tr w:rsidR="00465376" w14:paraId="31EA26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5E7CC" w14:textId="77777777" w:rsidR="00EA4725" w:rsidRPr="00441372" w:rsidRDefault="00EF66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A4558" w14:textId="77777777" w:rsidR="00EA4725" w:rsidRPr="00441372" w:rsidRDefault="00EF66B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272F858" w14:textId="77777777" w:rsidR="00EA4725" w:rsidRPr="00441372" w:rsidRDefault="00EF66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FAE045C" w14:textId="77777777" w:rsidR="00EA4725" w:rsidRPr="00441372" w:rsidRDefault="00EF66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65376" w14:paraId="371D6F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B5C5E" w14:textId="77777777" w:rsidR="00EA4725" w:rsidRPr="00441372" w:rsidRDefault="00EF66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37CF5" w14:textId="77777777" w:rsidR="00EA4725" w:rsidRPr="00441372" w:rsidRDefault="00EF66B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Imazapyr; Pesticide Tolerances.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298D91C1" w14:textId="77777777" w:rsidR="00EA4725" w:rsidRPr="00441372" w:rsidRDefault="00EF66B9" w:rsidP="00441372">
            <w:pPr>
              <w:spacing w:after="120"/>
            </w:pPr>
            <w:r>
              <w:fldChar w:fldCharType="begin"/>
            </w:r>
            <w:r>
              <w:instrText>HYPERLINK "https://www.govinfo.gov/content/pkg/FR-2023-08-24/html/2023-18222.htm"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https://www.govinfo.gov/content/pkg/FR-2023-08-24/html/2023-18222.htm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65376" w14:paraId="790FC0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2F2A5" w14:textId="77777777" w:rsidR="00EA4725" w:rsidRPr="00441372" w:rsidRDefault="00EF66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3ADCF" w14:textId="77777777" w:rsidR="00EA4725" w:rsidRPr="00441372" w:rsidRDefault="00EF66B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regulation establishes tolerances for residues of imazapyr in or on rice, bran and rice, grain.</w:t>
            </w:r>
            <w:bookmarkEnd w:id="23"/>
          </w:p>
        </w:tc>
      </w:tr>
      <w:tr w:rsidR="00465376" w14:paraId="14EA7A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61AD1" w14:textId="77777777" w:rsidR="00EA4725" w:rsidRPr="00441372" w:rsidRDefault="00EF66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FC2A1" w14:textId="77777777" w:rsidR="00EA4725" w:rsidRPr="00441372" w:rsidRDefault="00EF66B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65376" w14:paraId="750CBC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381D8" w14:textId="77777777" w:rsidR="00EA4725" w:rsidRPr="00441372" w:rsidRDefault="00EF66B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8FE15" w14:textId="77777777" w:rsidR="00EA4725" w:rsidRPr="00441372" w:rsidRDefault="00EF66B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2B83177" w14:textId="356E7AD8" w:rsidR="00EA4725" w:rsidRPr="00441372" w:rsidRDefault="00EF66B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F4E77CD" w14:textId="77777777" w:rsidR="00EA4725" w:rsidRPr="00441372" w:rsidRDefault="00EF66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8" w:name="sps8b"/>
            <w:r w:rsidRPr="00441372">
              <w:rPr>
                <w:b/>
              </w:rPr>
              <w:t> 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btext"/>
            <w:bookmarkEnd w:id="40"/>
          </w:p>
          <w:p w14:paraId="7056B794" w14:textId="77777777" w:rsidR="00EA4725" w:rsidRPr="00441372" w:rsidRDefault="00EF66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1" w:name="sps8c"/>
            <w:r w:rsidRPr="00441372">
              <w:rPr>
                <w:b/>
              </w:rPr>
              <w:t> </w:t>
            </w:r>
            <w:bookmarkEnd w:id="41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2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ctext"/>
            <w:bookmarkEnd w:id="43"/>
          </w:p>
          <w:p w14:paraId="49CDAD3D" w14:textId="77777777" w:rsidR="00EA4725" w:rsidRPr="00441372" w:rsidRDefault="00EF66B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4" w:name="sps8d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E"/>
            <w:r w:rsidRPr="00441372">
              <w:rPr>
                <w:b/>
              </w:rPr>
              <w:t>None</w:t>
            </w:r>
            <w:bookmarkEnd w:id="45"/>
          </w:p>
          <w:p w14:paraId="727BDC64" w14:textId="77777777" w:rsidR="00EA4725" w:rsidRPr="00441372" w:rsidRDefault="00EF66B9" w:rsidP="00441372">
            <w:pPr>
              <w:spacing w:after="120"/>
              <w:rPr>
                <w:b/>
              </w:rPr>
            </w:pPr>
            <w:bookmarkStart w:id="46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6"/>
            <w:r w:rsidRPr="00441372">
              <w:rPr>
                <w:b/>
              </w:rPr>
              <w:t xml:space="preserve">? </w:t>
            </w:r>
          </w:p>
          <w:p w14:paraId="14C2E35D" w14:textId="77777777" w:rsidR="00EA4725" w:rsidRPr="00441372" w:rsidRDefault="00EF66B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ey"/>
            <w:r w:rsidRPr="00441372">
              <w:rPr>
                <w:b/>
              </w:rPr>
              <w:t> </w:t>
            </w:r>
            <w:bookmarkEnd w:id="47"/>
            <w:r w:rsidRPr="00441372">
              <w:rPr>
                <w:b/>
              </w:rPr>
              <w:t xml:space="preserve">] </w:t>
            </w:r>
            <w:bookmarkStart w:id="48" w:name="X_SPS_Reg_8G"/>
            <w:r w:rsidRPr="00441372">
              <w:rPr>
                <w:b/>
              </w:rPr>
              <w:t>Yes</w:t>
            </w:r>
            <w:bookmarkEnd w:id="48"/>
            <w:r w:rsidRPr="00441372">
              <w:rPr>
                <w:b/>
              </w:rPr>
              <w:t xml:space="preserve">   [</w:t>
            </w:r>
            <w:bookmarkStart w:id="49" w:name="sps8en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H"/>
            <w:r w:rsidRPr="00441372">
              <w:rPr>
                <w:b/>
              </w:rPr>
              <w:t>No</w:t>
            </w:r>
            <w:bookmarkEnd w:id="50"/>
          </w:p>
          <w:p w14:paraId="13992428" w14:textId="4488A837" w:rsidR="00EA4725" w:rsidRPr="00441372" w:rsidRDefault="00EF66B9" w:rsidP="00441372">
            <w:pPr>
              <w:spacing w:after="120"/>
            </w:pPr>
            <w:bookmarkStart w:id="51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1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465376" w14:paraId="10ED62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93C0D" w14:textId="77777777" w:rsidR="00EA4725" w:rsidRPr="00441372" w:rsidRDefault="00EF66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5A0F9" w14:textId="36ADAEA0" w:rsidR="00C64397" w:rsidRPr="0065690F" w:rsidRDefault="00EF66B9" w:rsidP="00AA2D54">
            <w:pPr>
              <w:spacing w:before="120" w:after="120"/>
            </w:pPr>
            <w:bookmarkStart w:id="52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9a"/>
            <w:r>
              <w:fldChar w:fldCharType="begin"/>
            </w:r>
            <w:r>
              <w:instrText>HYPERLINK "https://www.govinfo.gov/content/pkg/FR-2022-09-23/html/2022-20441.htm" \t "_blank"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https://www.govinfo.gov/content/pkg/FR-2022-09-23/html/2022-20441.htm</w:t>
            </w:r>
            <w:r>
              <w:rPr>
                <w:color w:val="0000FF"/>
                <w:u w:val="single"/>
              </w:rPr>
              <w:fldChar w:fldCharType="end"/>
            </w:r>
            <w:bookmarkEnd w:id="53"/>
            <w:r w:rsidRPr="0065690F">
              <w:rPr>
                <w:bCs/>
              </w:rPr>
              <w:t xml:space="preserve"> </w:t>
            </w:r>
            <w:bookmarkStart w:id="54" w:name="sps9b"/>
            <w:r w:rsidRPr="0065690F">
              <w:rPr>
                <w:bCs/>
              </w:rPr>
              <w:t>(available in English)</w:t>
            </w:r>
            <w:bookmarkEnd w:id="54"/>
          </w:p>
        </w:tc>
      </w:tr>
      <w:tr w:rsidR="00465376" w14:paraId="5E05FE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B6D60" w14:textId="77777777" w:rsidR="00EA4725" w:rsidRPr="00441372" w:rsidRDefault="00EF66B9" w:rsidP="00AA2D54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0031F" w14:textId="77777777" w:rsidR="00EA4725" w:rsidRPr="00441372" w:rsidRDefault="00EF66B9" w:rsidP="00AA2D54">
            <w:pPr>
              <w:keepNext/>
              <w:spacing w:before="120" w:after="120"/>
            </w:pPr>
            <w:bookmarkStart w:id="55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10a"/>
            <w:r w:rsidRPr="0065690F">
              <w:t>24 August 2023</w:t>
            </w:r>
            <w:bookmarkEnd w:id="56"/>
          </w:p>
          <w:p w14:paraId="061490DC" w14:textId="77777777" w:rsidR="00EA4725" w:rsidRPr="00441372" w:rsidRDefault="00EF66B9" w:rsidP="00AA2D54">
            <w:pPr>
              <w:keepNext/>
              <w:spacing w:after="120"/>
            </w:pPr>
            <w:bookmarkStart w:id="57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bisa"/>
            <w:r w:rsidRPr="0065690F">
              <w:t>24 August 2023</w:t>
            </w:r>
            <w:bookmarkEnd w:id="58"/>
          </w:p>
        </w:tc>
      </w:tr>
      <w:tr w:rsidR="00465376" w14:paraId="705BB7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4A4F1" w14:textId="77777777" w:rsidR="00EA4725" w:rsidRPr="00441372" w:rsidRDefault="00EF66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88BEB" w14:textId="77777777" w:rsidR="00EA4725" w:rsidRPr="00441372" w:rsidRDefault="00EF66B9" w:rsidP="00441372">
            <w:pPr>
              <w:spacing w:before="120" w:after="120"/>
            </w:pPr>
            <w:bookmarkStart w:id="59" w:name="X_SPS_Reg_11A"/>
            <w:r w:rsidRPr="00441372">
              <w:rPr>
                <w:b/>
              </w:rPr>
              <w:t>Proposed date of entry into force</w:t>
            </w:r>
            <w:bookmarkEnd w:id="59"/>
            <w:r w:rsidRPr="00441372">
              <w:rPr>
                <w:b/>
              </w:rPr>
              <w:t>: [</w:t>
            </w:r>
            <w:bookmarkStart w:id="60" w:name="sps11c"/>
            <w:r w:rsidRPr="00441372">
              <w:rPr>
                <w:b/>
              </w:rPr>
              <w:t> </w:t>
            </w:r>
            <w:bookmarkEnd w:id="60"/>
            <w:r w:rsidRPr="00441372">
              <w:rPr>
                <w:b/>
              </w:rPr>
              <w:t>] </w:t>
            </w:r>
            <w:bookmarkStart w:id="61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2" w:name="sps11a"/>
            <w:r w:rsidRPr="0065690F">
              <w:t>24 August 2023</w:t>
            </w:r>
            <w:bookmarkEnd w:id="62"/>
          </w:p>
          <w:p w14:paraId="4FCC6C18" w14:textId="77777777" w:rsidR="00EA4725" w:rsidRPr="00441372" w:rsidRDefault="00EF66B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3" w:name="sps11e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4" w:name="X_SPS_Reg_11C"/>
            <w:r w:rsidRPr="00441372">
              <w:rPr>
                <w:b/>
              </w:rPr>
              <w:t>Trade facilitating measure</w:t>
            </w:r>
            <w:bookmarkEnd w:id="64"/>
            <w:r w:rsidRPr="0065690F">
              <w:t xml:space="preserve"> </w:t>
            </w:r>
            <w:bookmarkStart w:id="65" w:name="sps11ebis"/>
            <w:bookmarkEnd w:id="65"/>
          </w:p>
        </w:tc>
      </w:tr>
      <w:tr w:rsidR="00465376" w14:paraId="664183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045FA" w14:textId="77777777" w:rsidR="00EA4725" w:rsidRPr="00441372" w:rsidRDefault="00EF66B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93AFF" w14:textId="77777777" w:rsidR="00EA4725" w:rsidRPr="00441372" w:rsidRDefault="00EF66B9" w:rsidP="00441372">
            <w:pPr>
              <w:spacing w:before="120" w:after="120"/>
            </w:pPr>
            <w:bookmarkStart w:id="66" w:name="X_SPS_Reg_12A"/>
            <w:r w:rsidRPr="00441372">
              <w:rPr>
                <w:b/>
              </w:rPr>
              <w:t>Final date for comments</w:t>
            </w:r>
            <w:bookmarkEnd w:id="66"/>
            <w:r w:rsidRPr="00441372">
              <w:rPr>
                <w:b/>
              </w:rPr>
              <w:t>: [</w:t>
            </w:r>
            <w:bookmarkStart w:id="67" w:name="sps12e"/>
            <w:r w:rsidRPr="00441372">
              <w:rPr>
                <w:b/>
              </w:rPr>
              <w:t> </w:t>
            </w:r>
            <w:bookmarkEnd w:id="67"/>
            <w:r w:rsidRPr="00441372">
              <w:rPr>
                <w:b/>
              </w:rPr>
              <w:t>] </w:t>
            </w:r>
            <w:bookmarkStart w:id="68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6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9" w:name="sps12a"/>
            <w:r w:rsidRPr="0065690F">
              <w:t>Not applicable</w:t>
            </w:r>
            <w:bookmarkEnd w:id="69"/>
          </w:p>
          <w:p w14:paraId="4B4924CC" w14:textId="77777777" w:rsidR="00EA4725" w:rsidRPr="00441372" w:rsidRDefault="00EF66B9" w:rsidP="00441372">
            <w:pPr>
              <w:spacing w:after="120"/>
            </w:pPr>
            <w:bookmarkStart w:id="70" w:name="X_SPS_Reg_12C"/>
            <w:r w:rsidRPr="00441372">
              <w:rPr>
                <w:b/>
              </w:rPr>
              <w:t>Agency or authority designated to handle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b"/>
            <w:r w:rsidRPr="00441372">
              <w:rPr>
                <w:b/>
              </w:rPr>
              <w:t> </w:t>
            </w:r>
            <w:bookmarkEnd w:id="71"/>
            <w:r w:rsidRPr="00441372">
              <w:rPr>
                <w:b/>
              </w:rPr>
              <w:t>] </w:t>
            </w:r>
            <w:bookmarkStart w:id="72" w:name="X_SPS_Reg_12D"/>
            <w:r w:rsidRPr="00441372">
              <w:rPr>
                <w:b/>
              </w:rPr>
              <w:t>National Notification Authority</w:t>
            </w:r>
            <w:bookmarkEnd w:id="72"/>
            <w:r w:rsidRPr="00441372">
              <w:rPr>
                <w:b/>
              </w:rPr>
              <w:t>, [</w:t>
            </w:r>
            <w:bookmarkStart w:id="73" w:name="sps12c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E"/>
            <w:r w:rsidRPr="00441372">
              <w:rPr>
                <w:b/>
              </w:rPr>
              <w:t>National Enquiry Point</w:t>
            </w:r>
            <w:bookmarkEnd w:id="74"/>
            <w:r w:rsidRPr="00441372">
              <w:rPr>
                <w:b/>
              </w:rPr>
              <w:t xml:space="preserve">. </w:t>
            </w:r>
            <w:bookmarkStart w:id="75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6" w:name="sps12d"/>
          </w:p>
          <w:p w14:paraId="50158FFB" w14:textId="77777777" w:rsidR="00C64397" w:rsidRPr="0065690F" w:rsidRDefault="00EF66B9" w:rsidP="00441372">
            <w:pPr>
              <w:spacing w:after="120"/>
            </w:pPr>
            <w:r w:rsidRPr="0065690F">
              <w:t xml:space="preserve">Charles Smith, Director, Registration Division (7505T), Office of Pesticide Programs, Environmental Protection Agency, 1200 Pennsylvania Ave. NW, Washington, DC 20460- 0001; Tel: +(202) 566 1030;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6"/>
          </w:p>
        </w:tc>
      </w:tr>
      <w:tr w:rsidR="00465376" w14:paraId="7AE58AB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A55EE44" w14:textId="77777777" w:rsidR="00EA4725" w:rsidRPr="00441372" w:rsidRDefault="00EF66B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DA29EBD" w14:textId="77777777" w:rsidR="00EA4725" w:rsidRPr="00441372" w:rsidRDefault="00EF66B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7" w:name="X_SPS_Reg_13A"/>
            <w:r w:rsidRPr="00441372">
              <w:rPr>
                <w:b/>
              </w:rPr>
              <w:t>Text(s) available from</w:t>
            </w:r>
            <w:bookmarkEnd w:id="77"/>
            <w:r w:rsidRPr="00441372">
              <w:rPr>
                <w:b/>
              </w:rPr>
              <w:t>: [</w:t>
            </w:r>
            <w:bookmarkStart w:id="78" w:name="sps13a"/>
            <w:r w:rsidRPr="00441372">
              <w:rPr>
                <w:b/>
              </w:rPr>
              <w:t> </w:t>
            </w:r>
            <w:bookmarkEnd w:id="78"/>
            <w:r w:rsidRPr="00441372">
              <w:rPr>
                <w:b/>
              </w:rPr>
              <w:t>] </w:t>
            </w:r>
            <w:bookmarkStart w:id="79" w:name="X_SPS_Reg_13B"/>
            <w:r w:rsidRPr="00441372">
              <w:rPr>
                <w:b/>
              </w:rPr>
              <w:t>National Notification Authority</w:t>
            </w:r>
            <w:bookmarkEnd w:id="79"/>
            <w:r w:rsidRPr="00441372">
              <w:rPr>
                <w:b/>
              </w:rPr>
              <w:t>, [</w:t>
            </w:r>
            <w:bookmarkStart w:id="80" w:name="sps13b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C"/>
            <w:r w:rsidRPr="00441372">
              <w:rPr>
                <w:b/>
              </w:rPr>
              <w:t>National Enquiry Point</w:t>
            </w:r>
            <w:bookmarkEnd w:id="81"/>
            <w:r w:rsidRPr="00441372">
              <w:rPr>
                <w:b/>
              </w:rPr>
              <w:t xml:space="preserve">. </w:t>
            </w:r>
            <w:bookmarkStart w:id="82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2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3" w:name="sps13c"/>
          </w:p>
          <w:p w14:paraId="72B09232" w14:textId="77777777" w:rsidR="00EA4725" w:rsidRPr="0065690F" w:rsidRDefault="00B11FA1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AA2D54" w:rsidRPr="0065690F">
                <w:rPr>
                  <w:bCs/>
                  <w:color w:val="0000FF"/>
                  <w:u w:val="single"/>
                </w:rPr>
                <w:t>https://www.govinfo.gov/content/pkg/FR-2023-08-24/html/2023-18222.htm</w:t>
              </w:r>
            </w:hyperlink>
            <w:bookmarkEnd w:id="83"/>
          </w:p>
        </w:tc>
      </w:tr>
    </w:tbl>
    <w:p w14:paraId="53066BF6" w14:textId="77777777" w:rsidR="007141CF" w:rsidRPr="00441372" w:rsidRDefault="007141CF" w:rsidP="00441372"/>
    <w:sectPr w:rsidR="007141CF" w:rsidRPr="00441372" w:rsidSect="00AA2D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2B81" w14:textId="77777777" w:rsidR="002F1B10" w:rsidRDefault="00EF66B9">
      <w:r>
        <w:separator/>
      </w:r>
    </w:p>
  </w:endnote>
  <w:endnote w:type="continuationSeparator" w:id="0">
    <w:p w14:paraId="393DE044" w14:textId="77777777" w:rsidR="002F1B10" w:rsidRDefault="00EF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5174" w14:textId="6808539E" w:rsidR="00EA4725" w:rsidRPr="00AA2D54" w:rsidRDefault="00EF66B9" w:rsidP="00AA2D5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AF06" w14:textId="663346E9" w:rsidR="00EA4725" w:rsidRPr="00AA2D54" w:rsidRDefault="00EF66B9" w:rsidP="00AA2D5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5C84" w14:textId="77777777" w:rsidR="00C863EB" w:rsidRPr="00441372" w:rsidRDefault="00EF66B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CB75" w14:textId="77777777" w:rsidR="002F1B10" w:rsidRDefault="00EF66B9">
      <w:r>
        <w:separator/>
      </w:r>
    </w:p>
  </w:footnote>
  <w:footnote w:type="continuationSeparator" w:id="0">
    <w:p w14:paraId="7973BDC8" w14:textId="77777777" w:rsidR="002F1B10" w:rsidRDefault="00EF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9129" w14:textId="77777777" w:rsidR="00AA2D54" w:rsidRPr="00AA2D54" w:rsidRDefault="00EF66B9" w:rsidP="00AA2D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A2D54">
      <w:t>G/SPS/N/USA/3418</w:t>
    </w:r>
  </w:p>
  <w:p w14:paraId="376B0950" w14:textId="77777777" w:rsidR="00AA2D54" w:rsidRPr="00AA2D54" w:rsidRDefault="00AA2D54" w:rsidP="00AA2D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D66B3F" w14:textId="7BD1B71F" w:rsidR="00AA2D54" w:rsidRPr="00AA2D54" w:rsidRDefault="00EF66B9" w:rsidP="00AA2D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A2D54">
      <w:t xml:space="preserve">- </w:t>
    </w:r>
    <w:r w:rsidRPr="00AA2D54">
      <w:fldChar w:fldCharType="begin"/>
    </w:r>
    <w:r w:rsidRPr="00AA2D54">
      <w:instrText xml:space="preserve"> PAGE </w:instrText>
    </w:r>
    <w:r w:rsidRPr="00AA2D54">
      <w:fldChar w:fldCharType="separate"/>
    </w:r>
    <w:r w:rsidRPr="00AA2D54">
      <w:rPr>
        <w:noProof/>
      </w:rPr>
      <w:t>2</w:t>
    </w:r>
    <w:r w:rsidRPr="00AA2D54">
      <w:fldChar w:fldCharType="end"/>
    </w:r>
    <w:r w:rsidRPr="00AA2D54">
      <w:t xml:space="preserve"> -</w:t>
    </w:r>
  </w:p>
  <w:p w14:paraId="5A647DB4" w14:textId="41B4881C" w:rsidR="00EA4725" w:rsidRPr="00AA2D54" w:rsidRDefault="00EA4725" w:rsidP="00AA2D5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E161" w14:textId="77777777" w:rsidR="00AA2D54" w:rsidRPr="00AA2D54" w:rsidRDefault="00EF66B9" w:rsidP="00AA2D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A2D54">
      <w:t>G/SPS/N/USA/3418</w:t>
    </w:r>
  </w:p>
  <w:p w14:paraId="3040D192" w14:textId="77777777" w:rsidR="00AA2D54" w:rsidRPr="00AA2D54" w:rsidRDefault="00AA2D54" w:rsidP="00AA2D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E995A5" w14:textId="79042D0A" w:rsidR="00AA2D54" w:rsidRPr="00AA2D54" w:rsidRDefault="00EF66B9" w:rsidP="00AA2D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A2D54">
      <w:t xml:space="preserve">- </w:t>
    </w:r>
    <w:r w:rsidRPr="00AA2D54">
      <w:fldChar w:fldCharType="begin"/>
    </w:r>
    <w:r w:rsidRPr="00AA2D54">
      <w:instrText xml:space="preserve"> PAGE </w:instrText>
    </w:r>
    <w:r w:rsidRPr="00AA2D54">
      <w:fldChar w:fldCharType="separate"/>
    </w:r>
    <w:r w:rsidRPr="00AA2D54">
      <w:rPr>
        <w:noProof/>
      </w:rPr>
      <w:t>2</w:t>
    </w:r>
    <w:r w:rsidRPr="00AA2D54">
      <w:fldChar w:fldCharType="end"/>
    </w:r>
    <w:r w:rsidRPr="00AA2D54">
      <w:t xml:space="preserve"> -</w:t>
    </w:r>
  </w:p>
  <w:p w14:paraId="1B163D56" w14:textId="227CCDA2" w:rsidR="00EA4725" w:rsidRPr="00AA2D54" w:rsidRDefault="00EA4725" w:rsidP="00AA2D5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65376" w14:paraId="6439E0B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C73B2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3451FC" w14:textId="4748A70B" w:rsidR="00ED54E0" w:rsidRPr="00EA4725" w:rsidRDefault="00EF66B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4"/>
    <w:tr w:rsidR="00465376" w14:paraId="2D4796C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B6F118B" w14:textId="77777777" w:rsidR="00ED54E0" w:rsidRPr="00EA4725" w:rsidRDefault="00B11FA1" w:rsidP="00422B6F">
          <w:pPr>
            <w:jc w:val="left"/>
          </w:pPr>
          <w:r>
            <w:rPr>
              <w:lang w:eastAsia="en-GB"/>
            </w:rPr>
            <w:pict w14:anchorId="7C9CED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00D06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65376" w14:paraId="025C034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70DD5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B7C120" w14:textId="77777777" w:rsidR="00AA2D54" w:rsidRDefault="00EF66B9" w:rsidP="00656ABC">
          <w:pPr>
            <w:jc w:val="right"/>
            <w:rPr>
              <w:b/>
              <w:szCs w:val="16"/>
            </w:rPr>
          </w:pPr>
          <w:bookmarkStart w:id="85" w:name="bmkSymbols"/>
          <w:r>
            <w:rPr>
              <w:b/>
              <w:szCs w:val="16"/>
            </w:rPr>
            <w:t>G/SPS/N/USA/3418</w:t>
          </w:r>
          <w:bookmarkEnd w:id="85"/>
        </w:p>
      </w:tc>
    </w:tr>
    <w:tr w:rsidR="00465376" w14:paraId="5C904E0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F6BD1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C116B0" w14:textId="56C23E31" w:rsidR="00ED54E0" w:rsidRPr="00EA4725" w:rsidRDefault="00EF66B9" w:rsidP="00422B6F">
          <w:pPr>
            <w:jc w:val="right"/>
            <w:rPr>
              <w:szCs w:val="16"/>
            </w:rPr>
          </w:pPr>
          <w:bookmarkStart w:id="86" w:name="spsDateDistribution"/>
          <w:bookmarkStart w:id="87" w:name="bmkDate"/>
          <w:bookmarkEnd w:id="86"/>
          <w:bookmarkEnd w:id="87"/>
          <w:r>
            <w:rPr>
              <w:szCs w:val="16"/>
            </w:rPr>
            <w:t>31 August 2023</w:t>
          </w:r>
        </w:p>
      </w:tc>
    </w:tr>
    <w:tr w:rsidR="00465376" w14:paraId="711FD6B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0E588F" w14:textId="4AC3D50B" w:rsidR="00ED54E0" w:rsidRPr="00EA4725" w:rsidRDefault="00EF66B9" w:rsidP="00422B6F">
          <w:pPr>
            <w:jc w:val="left"/>
            <w:rPr>
              <w:b/>
            </w:rPr>
          </w:pPr>
          <w:bookmarkStart w:id="88" w:name="bmkSerial"/>
          <w:r w:rsidRPr="00441372">
            <w:rPr>
              <w:color w:val="FF0000"/>
              <w:szCs w:val="16"/>
            </w:rPr>
            <w:t>(</w:t>
          </w:r>
          <w:bookmarkStart w:id="89" w:name="spsSerialNumber"/>
          <w:bookmarkEnd w:id="89"/>
          <w:r>
            <w:rPr>
              <w:color w:val="FF0000"/>
              <w:szCs w:val="16"/>
            </w:rPr>
            <w:t>23-</w:t>
          </w:r>
          <w:r w:rsidR="00B11FA1">
            <w:rPr>
              <w:color w:val="FF0000"/>
              <w:szCs w:val="16"/>
            </w:rPr>
            <w:t>5854</w:t>
          </w:r>
          <w:r w:rsidRPr="00441372">
            <w:rPr>
              <w:color w:val="FF0000"/>
              <w:szCs w:val="16"/>
            </w:rPr>
            <w:t>)</w:t>
          </w:r>
          <w:bookmarkEnd w:id="8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681CA5" w14:textId="77777777" w:rsidR="00ED54E0" w:rsidRPr="00EA4725" w:rsidRDefault="00EF66B9" w:rsidP="00422B6F">
          <w:pPr>
            <w:jc w:val="right"/>
            <w:rPr>
              <w:szCs w:val="16"/>
            </w:rPr>
          </w:pPr>
          <w:bookmarkStart w:id="90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0"/>
        </w:p>
      </w:tc>
    </w:tr>
    <w:tr w:rsidR="00465376" w14:paraId="2AF9626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7CC5D4" w14:textId="53D2484B" w:rsidR="00ED54E0" w:rsidRPr="00EA4725" w:rsidRDefault="00EF66B9" w:rsidP="00422B6F">
          <w:pPr>
            <w:jc w:val="left"/>
            <w:rPr>
              <w:sz w:val="14"/>
              <w:szCs w:val="16"/>
            </w:rPr>
          </w:pPr>
          <w:bookmarkStart w:id="91" w:name="bmkCommittee"/>
          <w:r>
            <w:rPr>
              <w:b/>
            </w:rPr>
            <w:t>Committee on Sanitary and Phytosanitary Measures</w:t>
          </w:r>
          <w:bookmarkEnd w:id="9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BE3B64" w14:textId="1CC49F24" w:rsidR="00ED54E0" w:rsidRPr="00441372" w:rsidRDefault="00EF66B9" w:rsidP="00EC687E">
          <w:pPr>
            <w:jc w:val="right"/>
            <w:rPr>
              <w:bCs/>
              <w:szCs w:val="18"/>
            </w:rPr>
          </w:pPr>
          <w:bookmarkStart w:id="92" w:name="bmkLanguage"/>
          <w:r>
            <w:rPr>
              <w:bCs/>
              <w:szCs w:val="18"/>
            </w:rPr>
            <w:t>Original: English</w:t>
          </w:r>
          <w:bookmarkEnd w:id="92"/>
        </w:p>
      </w:tc>
    </w:tr>
  </w:tbl>
  <w:p w14:paraId="3C4061D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29A6B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522F6C" w:tentative="1">
      <w:start w:val="1"/>
      <w:numFmt w:val="lowerLetter"/>
      <w:lvlText w:val="%2."/>
      <w:lvlJc w:val="left"/>
      <w:pPr>
        <w:ind w:left="1080" w:hanging="360"/>
      </w:pPr>
    </w:lvl>
    <w:lvl w:ilvl="2" w:tplc="C51C6D3C" w:tentative="1">
      <w:start w:val="1"/>
      <w:numFmt w:val="lowerRoman"/>
      <w:lvlText w:val="%3."/>
      <w:lvlJc w:val="right"/>
      <w:pPr>
        <w:ind w:left="1800" w:hanging="180"/>
      </w:pPr>
    </w:lvl>
    <w:lvl w:ilvl="3" w:tplc="1B666CB8" w:tentative="1">
      <w:start w:val="1"/>
      <w:numFmt w:val="decimal"/>
      <w:lvlText w:val="%4."/>
      <w:lvlJc w:val="left"/>
      <w:pPr>
        <w:ind w:left="2520" w:hanging="360"/>
      </w:pPr>
    </w:lvl>
    <w:lvl w:ilvl="4" w:tplc="64CAFE82" w:tentative="1">
      <w:start w:val="1"/>
      <w:numFmt w:val="lowerLetter"/>
      <w:lvlText w:val="%5."/>
      <w:lvlJc w:val="left"/>
      <w:pPr>
        <w:ind w:left="3240" w:hanging="360"/>
      </w:pPr>
    </w:lvl>
    <w:lvl w:ilvl="5" w:tplc="8A92AEE0" w:tentative="1">
      <w:start w:val="1"/>
      <w:numFmt w:val="lowerRoman"/>
      <w:lvlText w:val="%6."/>
      <w:lvlJc w:val="right"/>
      <w:pPr>
        <w:ind w:left="3960" w:hanging="180"/>
      </w:pPr>
    </w:lvl>
    <w:lvl w:ilvl="6" w:tplc="377C175A" w:tentative="1">
      <w:start w:val="1"/>
      <w:numFmt w:val="decimal"/>
      <w:lvlText w:val="%7."/>
      <w:lvlJc w:val="left"/>
      <w:pPr>
        <w:ind w:left="4680" w:hanging="360"/>
      </w:pPr>
    </w:lvl>
    <w:lvl w:ilvl="7" w:tplc="2C2CD836" w:tentative="1">
      <w:start w:val="1"/>
      <w:numFmt w:val="lowerLetter"/>
      <w:lvlText w:val="%8."/>
      <w:lvlJc w:val="left"/>
      <w:pPr>
        <w:ind w:left="5400" w:hanging="360"/>
      </w:pPr>
    </w:lvl>
    <w:lvl w:ilvl="8" w:tplc="38D0DA3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1120580">
    <w:abstractNumId w:val="9"/>
  </w:num>
  <w:num w:numId="2" w16cid:durableId="1697731262">
    <w:abstractNumId w:val="7"/>
  </w:num>
  <w:num w:numId="3" w16cid:durableId="1451436380">
    <w:abstractNumId w:val="6"/>
  </w:num>
  <w:num w:numId="4" w16cid:durableId="157885954">
    <w:abstractNumId w:val="5"/>
  </w:num>
  <w:num w:numId="5" w16cid:durableId="1017079758">
    <w:abstractNumId w:val="4"/>
  </w:num>
  <w:num w:numId="6" w16cid:durableId="2002540489">
    <w:abstractNumId w:val="12"/>
  </w:num>
  <w:num w:numId="7" w16cid:durableId="845826697">
    <w:abstractNumId w:val="11"/>
  </w:num>
  <w:num w:numId="8" w16cid:durableId="1514877578">
    <w:abstractNumId w:val="10"/>
  </w:num>
  <w:num w:numId="9" w16cid:durableId="767095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0044490">
    <w:abstractNumId w:val="13"/>
  </w:num>
  <w:num w:numId="11" w16cid:durableId="1084036258">
    <w:abstractNumId w:val="8"/>
  </w:num>
  <w:num w:numId="12" w16cid:durableId="1141070534">
    <w:abstractNumId w:val="3"/>
  </w:num>
  <w:num w:numId="13" w16cid:durableId="1149908467">
    <w:abstractNumId w:val="2"/>
  </w:num>
  <w:num w:numId="14" w16cid:durableId="262802716">
    <w:abstractNumId w:val="1"/>
  </w:num>
  <w:num w:numId="15" w16cid:durableId="116674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1B10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5376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4DF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2D54"/>
    <w:rsid w:val="00AA332C"/>
    <w:rsid w:val="00AC27F8"/>
    <w:rsid w:val="00AD4C72"/>
    <w:rsid w:val="00AE057B"/>
    <w:rsid w:val="00AE2AEE"/>
    <w:rsid w:val="00B00276"/>
    <w:rsid w:val="00B11FA1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4397"/>
    <w:rsid w:val="00C65C0C"/>
    <w:rsid w:val="00C808FC"/>
    <w:rsid w:val="00C863EB"/>
    <w:rsid w:val="00CD7D97"/>
    <w:rsid w:val="00CE3EE6"/>
    <w:rsid w:val="00CE4BA1"/>
    <w:rsid w:val="00D000C7"/>
    <w:rsid w:val="00D17F6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66B9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E4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AA2D54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8-24/html/2023-18222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52b4a8f4-eff2-42d4-9a53-c635c43143d9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71FCB68-9533-4B74-AAE5-66716F995C0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2023-08-31T13:03:00Z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G/SPS/N/USA/3418</vt:lpwstr>
  </property>
  <property fmtid="{D5CDD505-2E9C-101B-9397-08002B2CF9AE}" pid="3" name="TitusGUID">
    <vt:lpwstr>52b4a8f4-eff2-42d4-9a53-c635c43143d9</vt:lpwstr>
  </property>
  <property fmtid="{D5CDD505-2E9C-101B-9397-08002B2CF9AE}" pid="4" name="WTOCLASSIFICATION">
    <vt:lpwstr>WTO OFFICIAL</vt:lpwstr>
  </property>
</Properties>
</file>