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C75D" w14:textId="77777777" w:rsidR="00AD0FDA" w:rsidRPr="00934B4C" w:rsidRDefault="00C04E4A" w:rsidP="00934B4C">
      <w:pPr>
        <w:pStyle w:val="Title"/>
        <w:rPr>
          <w:caps w:val="0"/>
          <w:kern w:val="0"/>
        </w:rPr>
      </w:pPr>
      <w:r w:rsidRPr="00934B4C">
        <w:rPr>
          <w:caps w:val="0"/>
          <w:kern w:val="0"/>
        </w:rPr>
        <w:t>NOTIFICATION</w:t>
      </w:r>
    </w:p>
    <w:p w14:paraId="436D035A" w14:textId="77777777" w:rsidR="00AD0FDA" w:rsidRPr="00934B4C" w:rsidRDefault="00C04E4A" w:rsidP="00934B4C">
      <w:pPr>
        <w:pStyle w:val="Title3"/>
      </w:pPr>
      <w:r w:rsidRPr="00934B4C">
        <w:t>Addendum</w:t>
      </w:r>
    </w:p>
    <w:p w14:paraId="48267D9B" w14:textId="77777777" w:rsidR="007141CF" w:rsidRPr="00934B4C" w:rsidRDefault="00C04E4A" w:rsidP="00934B4C">
      <w:r w:rsidRPr="00934B4C">
        <w:t xml:space="preserve">The following communication, received on </w:t>
      </w:r>
      <w:bookmarkStart w:id="0" w:name="spsDateCommunication"/>
      <w:bookmarkStart w:id="1" w:name="spsDateReception"/>
      <w:r w:rsidRPr="00934B4C">
        <w:t>11 April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States of America</w:t>
      </w:r>
      <w:bookmarkEnd w:id="3"/>
      <w:r w:rsidRPr="00934B4C">
        <w:t>.</w:t>
      </w:r>
    </w:p>
    <w:p w14:paraId="07AD86AB" w14:textId="77777777" w:rsidR="00AD0FDA" w:rsidRPr="00934B4C" w:rsidRDefault="00AD0FDA" w:rsidP="00934B4C"/>
    <w:p w14:paraId="2713FC0E" w14:textId="77777777" w:rsidR="00AD0FDA" w:rsidRPr="00934B4C" w:rsidRDefault="00C04E4A" w:rsidP="00934B4C">
      <w:pPr>
        <w:jc w:val="center"/>
        <w:rPr>
          <w:b/>
        </w:rPr>
      </w:pPr>
      <w:r w:rsidRPr="00934B4C">
        <w:rPr>
          <w:b/>
        </w:rPr>
        <w:t>_______________</w:t>
      </w:r>
    </w:p>
    <w:p w14:paraId="44B965D3" w14:textId="77777777" w:rsidR="00AD0FDA" w:rsidRPr="00934B4C" w:rsidRDefault="00AD0FDA" w:rsidP="00934B4C"/>
    <w:p w14:paraId="1784271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F016D" w14:paraId="016FEA4E" w14:textId="77777777" w:rsidTr="00D0271D">
        <w:tc>
          <w:tcPr>
            <w:tcW w:w="9242" w:type="dxa"/>
            <w:shd w:val="clear" w:color="auto" w:fill="auto"/>
          </w:tcPr>
          <w:p w14:paraId="43DC9C95" w14:textId="77777777" w:rsidR="00AD0FDA" w:rsidRPr="00934B4C" w:rsidRDefault="00C04E4A" w:rsidP="00934B4C">
            <w:pPr>
              <w:spacing w:after="240"/>
              <w:rPr>
                <w:u w:val="single"/>
              </w:rPr>
            </w:pPr>
            <w:bookmarkStart w:id="4" w:name="spsTitle"/>
            <w:r w:rsidRPr="00934B4C">
              <w:rPr>
                <w:u w:val="single"/>
              </w:rPr>
              <w:t xml:space="preserve">Filing of </w:t>
            </w:r>
            <w:proofErr w:type="spellStart"/>
            <w:r w:rsidRPr="00934B4C">
              <w:rPr>
                <w:u w:val="single"/>
              </w:rPr>
              <w:t>Color</w:t>
            </w:r>
            <w:proofErr w:type="spellEnd"/>
            <w:r w:rsidRPr="00934B4C">
              <w:rPr>
                <w:u w:val="single"/>
              </w:rPr>
              <w:t xml:space="preserve"> Additive Petition </w:t>
            </w:r>
            <w:proofErr w:type="gramStart"/>
            <w:r w:rsidRPr="00934B4C">
              <w:rPr>
                <w:u w:val="single"/>
              </w:rPr>
              <w:t>From</w:t>
            </w:r>
            <w:proofErr w:type="gramEnd"/>
            <w:r w:rsidRPr="00934B4C">
              <w:rPr>
                <w:u w:val="single"/>
              </w:rPr>
              <w:t xml:space="preserve"> </w:t>
            </w:r>
            <w:proofErr w:type="spellStart"/>
            <w:r w:rsidRPr="00934B4C">
              <w:rPr>
                <w:u w:val="single"/>
              </w:rPr>
              <w:t>Center</w:t>
            </w:r>
            <w:proofErr w:type="spellEnd"/>
            <w:r w:rsidRPr="00934B4C">
              <w:rPr>
                <w:u w:val="single"/>
              </w:rPr>
              <w:t xml:space="preserve"> for Science in the Public Interest, et al.; Request To Revoke </w:t>
            </w:r>
            <w:proofErr w:type="spellStart"/>
            <w:r w:rsidRPr="00934B4C">
              <w:rPr>
                <w:u w:val="single"/>
              </w:rPr>
              <w:t>Color</w:t>
            </w:r>
            <w:proofErr w:type="spellEnd"/>
            <w:r w:rsidRPr="00934B4C">
              <w:rPr>
                <w:u w:val="single"/>
              </w:rPr>
              <w:t xml:space="preserve"> Additive Listing for Use of FD&amp;C Red No. 3 in Food and Ingested Drugs; Extension of Comment Period</w:t>
            </w:r>
            <w:bookmarkEnd w:id="4"/>
          </w:p>
        </w:tc>
      </w:tr>
      <w:tr w:rsidR="006F016D" w14:paraId="6F073CD1" w14:textId="77777777" w:rsidTr="00D0271D">
        <w:tc>
          <w:tcPr>
            <w:tcW w:w="9242" w:type="dxa"/>
            <w:shd w:val="clear" w:color="auto" w:fill="auto"/>
          </w:tcPr>
          <w:p w14:paraId="3D7C7493" w14:textId="77777777" w:rsidR="00AD0FDA" w:rsidRPr="00934B4C" w:rsidRDefault="00C04E4A" w:rsidP="00934B4C">
            <w:pPr>
              <w:spacing w:after="240"/>
              <w:rPr>
                <w:u w:val="single"/>
              </w:rPr>
            </w:pPr>
            <w:bookmarkStart w:id="5" w:name="spsMeasure"/>
            <w:r>
              <w:t xml:space="preserve">The Food and Drug Administration (FDA or we) is extending the comment period for the </w:t>
            </w:r>
            <w:proofErr w:type="spellStart"/>
            <w:r>
              <w:t>color</w:t>
            </w:r>
            <w:proofErr w:type="spellEnd"/>
            <w:r>
              <w:t xml:space="preserve"> additive petition for which we published a notice of filing in the Federal Register of 17 February 2023. In the notice, FDA requested comments on a filed </w:t>
            </w:r>
            <w:proofErr w:type="spellStart"/>
            <w:r>
              <w:t>color</w:t>
            </w:r>
            <w:proofErr w:type="spellEnd"/>
            <w:r>
              <w:t xml:space="preserve"> additive petition submitted by </w:t>
            </w:r>
            <w:proofErr w:type="spellStart"/>
            <w:r>
              <w:t>Center</w:t>
            </w:r>
            <w:proofErr w:type="spellEnd"/>
            <w:r>
              <w:t xml:space="preserve"> for Science in the Public Interest, et al., proposing that FDA repeal the </w:t>
            </w:r>
            <w:proofErr w:type="spellStart"/>
            <w:r>
              <w:t>color</w:t>
            </w:r>
            <w:proofErr w:type="spellEnd"/>
            <w:r>
              <w:t xml:space="preserve"> additive regulations providing for the use of FD&amp;C Red No. 3 in foods (including dietary supplements) and in ingested drugs. We are taking this action in response to a request for an extension to allow interested persons additional time to submit comments.</w:t>
            </w:r>
          </w:p>
          <w:bookmarkStart w:id="6" w:name="spsMeasureLinks"/>
          <w:bookmarkEnd w:id="5"/>
          <w:p w14:paraId="6A90F4C2" w14:textId="77777777" w:rsidR="00765725" w:rsidRDefault="00C04E4A" w:rsidP="0000186E">
            <w:r>
              <w:fldChar w:fldCharType="begin"/>
            </w:r>
            <w:r>
              <w:instrText xml:space="preserve"> HYPERLINK "https://www.govinfo.gov/content/pkg/FR-2023-03-30/pdf/2023-06579.pdf" \t "_blank" </w:instrText>
            </w:r>
            <w:r>
              <w:fldChar w:fldCharType="separate"/>
            </w:r>
            <w:r>
              <w:rPr>
                <w:color w:val="0000FF"/>
                <w:u w:val="single"/>
              </w:rPr>
              <w:t>https://www.govinfo.gov/content/pkg/FR-2023-03-30/pdf/2023-06579.pdf</w:t>
            </w:r>
            <w:r>
              <w:rPr>
                <w:color w:val="0000FF"/>
                <w:u w:val="single"/>
              </w:rPr>
              <w:fldChar w:fldCharType="end"/>
            </w:r>
          </w:p>
          <w:p w14:paraId="560A951C" w14:textId="77777777" w:rsidR="00765725" w:rsidRDefault="00CB379E" w:rsidP="00934B4C">
            <w:pPr>
              <w:spacing w:after="240"/>
            </w:pPr>
            <w:hyperlink r:id="rId7" w:tgtFrame="_blank" w:history="1">
              <w:r w:rsidR="00C04E4A">
                <w:rPr>
                  <w:color w:val="0000FF"/>
                  <w:u w:val="single"/>
                </w:rPr>
                <w:t>https://members.wto.org/crnattachments/2023/SPS/USA/23_8838_00_e.pdf</w:t>
              </w:r>
            </w:hyperlink>
            <w:bookmarkEnd w:id="6"/>
          </w:p>
        </w:tc>
      </w:tr>
      <w:tr w:rsidR="006F016D" w14:paraId="56F8623C" w14:textId="77777777" w:rsidTr="00D0271D">
        <w:tc>
          <w:tcPr>
            <w:tcW w:w="9242" w:type="dxa"/>
            <w:shd w:val="clear" w:color="auto" w:fill="auto"/>
          </w:tcPr>
          <w:p w14:paraId="03B5227A" w14:textId="77777777" w:rsidR="00AD0FDA" w:rsidRPr="00934B4C" w:rsidRDefault="00C04E4A" w:rsidP="00934B4C">
            <w:pPr>
              <w:spacing w:after="240"/>
              <w:rPr>
                <w:b/>
              </w:rPr>
            </w:pPr>
            <w:r w:rsidRPr="00934B4C">
              <w:rPr>
                <w:b/>
              </w:rPr>
              <w:t>This addendum concerns a:</w:t>
            </w:r>
          </w:p>
        </w:tc>
      </w:tr>
      <w:tr w:rsidR="006F016D" w14:paraId="77042FE5" w14:textId="77777777" w:rsidTr="00D0271D">
        <w:tc>
          <w:tcPr>
            <w:tcW w:w="9242" w:type="dxa"/>
            <w:shd w:val="clear" w:color="auto" w:fill="auto"/>
          </w:tcPr>
          <w:p w14:paraId="11DD6F51" w14:textId="77777777" w:rsidR="00AD0FDA" w:rsidRPr="00934B4C" w:rsidRDefault="00C04E4A" w:rsidP="00934B4C">
            <w:pPr>
              <w:ind w:left="1440" w:hanging="873"/>
            </w:pPr>
            <w:r w:rsidRPr="00934B4C">
              <w:t>[</w:t>
            </w:r>
            <w:bookmarkStart w:id="7" w:name="spsModificationComment"/>
            <w:r w:rsidRPr="00934B4C">
              <w:rPr>
                <w:b/>
                <w:bCs/>
              </w:rPr>
              <w:t>X</w:t>
            </w:r>
            <w:bookmarkEnd w:id="7"/>
            <w:r w:rsidR="00C52DE3" w:rsidRPr="00934B4C">
              <w:t>]</w:t>
            </w:r>
            <w:r w:rsidR="00F342EB" w:rsidRPr="00934B4C">
              <w:tab/>
            </w:r>
            <w:r w:rsidRPr="00934B4C">
              <w:t>Modification of final date for comments</w:t>
            </w:r>
          </w:p>
        </w:tc>
      </w:tr>
      <w:tr w:rsidR="006F016D" w14:paraId="176315A7" w14:textId="77777777" w:rsidTr="00D0271D">
        <w:tc>
          <w:tcPr>
            <w:tcW w:w="9242" w:type="dxa"/>
            <w:shd w:val="clear" w:color="auto" w:fill="auto"/>
          </w:tcPr>
          <w:p w14:paraId="76AE4A3E" w14:textId="77777777" w:rsidR="00AD0FDA" w:rsidRPr="00934B4C" w:rsidRDefault="00C04E4A" w:rsidP="00934B4C">
            <w:pPr>
              <w:ind w:left="1440" w:hanging="873"/>
            </w:pPr>
            <w:proofErr w:type="gramStart"/>
            <w:r w:rsidRPr="00934B4C">
              <w:t>[</w:t>
            </w:r>
            <w:bookmarkStart w:id="8" w:name="spsNotification"/>
            <w:r w:rsidRPr="00934B4C">
              <w:t> </w:t>
            </w:r>
            <w:bookmarkEnd w:id="8"/>
            <w:r w:rsidRPr="00934B4C">
              <w:t>]</w:t>
            </w:r>
            <w:proofErr w:type="gramEnd"/>
            <w:r w:rsidRPr="00934B4C">
              <w:tab/>
              <w:t>Notification of adoption, publication or entry into force of regulation</w:t>
            </w:r>
          </w:p>
        </w:tc>
      </w:tr>
      <w:tr w:rsidR="006F016D" w14:paraId="3EC97676" w14:textId="77777777" w:rsidTr="00D0271D">
        <w:tc>
          <w:tcPr>
            <w:tcW w:w="9242" w:type="dxa"/>
            <w:shd w:val="clear" w:color="auto" w:fill="auto"/>
          </w:tcPr>
          <w:p w14:paraId="4F425526" w14:textId="77777777" w:rsidR="00AD0FDA" w:rsidRPr="00934B4C" w:rsidRDefault="00C04E4A"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6F016D" w14:paraId="0D53DB1B" w14:textId="77777777" w:rsidTr="00D0271D">
        <w:tc>
          <w:tcPr>
            <w:tcW w:w="9242" w:type="dxa"/>
            <w:shd w:val="clear" w:color="auto" w:fill="auto"/>
          </w:tcPr>
          <w:p w14:paraId="51D256AC" w14:textId="77777777" w:rsidR="00AD0FDA" w:rsidRPr="00934B4C" w:rsidRDefault="00C04E4A"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6F016D" w14:paraId="30EA99BF" w14:textId="77777777" w:rsidTr="00D0271D">
        <w:tc>
          <w:tcPr>
            <w:tcW w:w="9242" w:type="dxa"/>
            <w:shd w:val="clear" w:color="auto" w:fill="auto"/>
          </w:tcPr>
          <w:p w14:paraId="65094D62" w14:textId="77777777" w:rsidR="00AD0FDA" w:rsidRPr="00934B4C" w:rsidRDefault="00C04E4A"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6F016D" w14:paraId="5F1C0897" w14:textId="77777777" w:rsidTr="00D0271D">
        <w:tc>
          <w:tcPr>
            <w:tcW w:w="9242" w:type="dxa"/>
            <w:shd w:val="clear" w:color="auto" w:fill="auto"/>
          </w:tcPr>
          <w:p w14:paraId="3318F281" w14:textId="77777777" w:rsidR="00AD0FDA" w:rsidRPr="00934B4C" w:rsidRDefault="00C04E4A"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6F016D" w14:paraId="1649E7B6" w14:textId="77777777" w:rsidTr="00D0271D">
        <w:tc>
          <w:tcPr>
            <w:tcW w:w="9242" w:type="dxa"/>
            <w:shd w:val="clear" w:color="auto" w:fill="auto"/>
          </w:tcPr>
          <w:p w14:paraId="51827EDE" w14:textId="77777777" w:rsidR="00AD0FDA" w:rsidRPr="00934B4C" w:rsidRDefault="00C04E4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F016D" w14:paraId="53A00551" w14:textId="77777777" w:rsidTr="00D0271D">
        <w:tc>
          <w:tcPr>
            <w:tcW w:w="9242" w:type="dxa"/>
            <w:shd w:val="clear" w:color="auto" w:fill="auto"/>
          </w:tcPr>
          <w:p w14:paraId="2C4AFB86" w14:textId="77777777" w:rsidR="00AD0FDA" w:rsidRPr="00934B4C" w:rsidRDefault="00C04E4A"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 xml:space="preserve">FDA is extending the comment period on the </w:t>
            </w:r>
            <w:proofErr w:type="spellStart"/>
            <w:r w:rsidRPr="00934B4C">
              <w:t>color</w:t>
            </w:r>
            <w:proofErr w:type="spellEnd"/>
            <w:r w:rsidRPr="00934B4C">
              <w:t xml:space="preserve"> additive petition for which a notice of filing was published in the Federal Register of 17 February 2023 (88</w:t>
            </w:r>
            <w:r>
              <w:t> </w:t>
            </w:r>
            <w:r w:rsidRPr="00934B4C">
              <w:t>FR 10245). Either electronic or written comments must be submitted by 18 May 2023.</w:t>
            </w:r>
            <w:bookmarkEnd w:id="16"/>
          </w:p>
        </w:tc>
      </w:tr>
      <w:tr w:rsidR="006F016D" w14:paraId="30BA509E" w14:textId="77777777" w:rsidTr="00D0271D">
        <w:tc>
          <w:tcPr>
            <w:tcW w:w="9242" w:type="dxa"/>
            <w:shd w:val="clear" w:color="auto" w:fill="auto"/>
          </w:tcPr>
          <w:p w14:paraId="3CF8D2C3" w14:textId="77777777" w:rsidR="00AD0FDA" w:rsidRPr="00934B4C" w:rsidRDefault="00C04E4A" w:rsidP="0000186E">
            <w:pPr>
              <w:keepNext/>
              <w:spacing w:after="240"/>
              <w:rPr>
                <w:b/>
              </w:rPr>
            </w:pPr>
            <w:r w:rsidRPr="00934B4C">
              <w:rPr>
                <w:b/>
              </w:rPr>
              <w:lastRenderedPageBreak/>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6F016D" w14:paraId="79E77627" w14:textId="77777777" w:rsidTr="00D0271D">
        <w:tc>
          <w:tcPr>
            <w:tcW w:w="9242" w:type="dxa"/>
            <w:shd w:val="clear" w:color="auto" w:fill="auto"/>
          </w:tcPr>
          <w:p w14:paraId="76B385B4" w14:textId="77777777" w:rsidR="00AD0FDA" w:rsidRPr="00934B4C" w:rsidRDefault="00C04E4A" w:rsidP="0000186E">
            <w:pPr>
              <w:keepNext/>
            </w:pPr>
            <w:bookmarkStart w:id="19" w:name="spsCommentAddress"/>
            <w:r w:rsidRPr="00934B4C">
              <w:t xml:space="preserve">You may submit comments as follows. Please note that late, untimely filed comments will not be considered. The </w:t>
            </w:r>
            <w:hyperlink r:id="rId8" w:tgtFrame="_blank" w:history="1">
              <w:r w:rsidRPr="00934B4C">
                <w:rPr>
                  <w:color w:val="0000FF"/>
                  <w:u w:val="single"/>
                </w:rPr>
                <w:t>https://www.regulations.gov</w:t>
              </w:r>
            </w:hyperlink>
            <w:r w:rsidRPr="00934B4C">
              <w:t xml:space="preserve"> electronic filing system will accept comments until 11:59 p.m. Eastern Time on 18 May 2023. Comments received by mail/hand delivery/courier (for written/paper submissions) will be considered timely if they are received on or before that date.</w:t>
            </w:r>
          </w:p>
          <w:p w14:paraId="601D2F18" w14:textId="77777777" w:rsidR="00AD0FDA" w:rsidRPr="00934B4C" w:rsidRDefault="00C04E4A" w:rsidP="0000186E">
            <w:pPr>
              <w:keepNext/>
            </w:pPr>
            <w:r w:rsidRPr="00934B4C">
              <w:t>Submit electronic comments in the following way:</w:t>
            </w:r>
          </w:p>
          <w:p w14:paraId="5AA48A5A" w14:textId="77777777" w:rsidR="00AD0FDA" w:rsidRPr="00934B4C" w:rsidRDefault="00C04E4A" w:rsidP="0000186E">
            <w:pPr>
              <w:pStyle w:val="ListParagraph"/>
              <w:keepNext/>
              <w:numPr>
                <w:ilvl w:val="0"/>
                <w:numId w:val="16"/>
              </w:numPr>
              <w:ind w:left="392" w:hanging="392"/>
            </w:pPr>
            <w:r w:rsidRPr="00934B4C">
              <w:t xml:space="preserve">Federal </w:t>
            </w:r>
            <w:proofErr w:type="spellStart"/>
            <w:r w:rsidRPr="00934B4C">
              <w:t>eRulemaking</w:t>
            </w:r>
            <w:proofErr w:type="spellEnd"/>
            <w:r w:rsidRPr="00934B4C">
              <w:t xml:space="preserve"> Portal: </w:t>
            </w:r>
            <w:hyperlink r:id="rId9" w:tgtFrame="_blank" w:history="1">
              <w:r w:rsidRPr="0000186E">
                <w:rPr>
                  <w:color w:val="0000FF"/>
                  <w:u w:val="single"/>
                </w:rPr>
                <w:t>https://www.regulations.gov</w:t>
              </w:r>
            </w:hyperlink>
            <w:r w:rsidRPr="00934B4C">
              <w:t xml:space="preserve">. Follow the instructions for submitting comments. Comments submitted electronically, including attachments, to </w:t>
            </w:r>
            <w:hyperlink r:id="rId10" w:tgtFrame="_blank" w:history="1">
              <w:r w:rsidRPr="0000186E">
                <w:rPr>
                  <w:color w:val="0000FF"/>
                  <w:u w:val="single"/>
                </w:rPr>
                <w:t>https://www.regulations.gov</w:t>
              </w:r>
            </w:hyperlink>
            <w:r w:rsidRPr="00934B4C">
              <w:t xml:space="preserve"> will be posted to the docket unchanged. Because your comment will be made public, you are solely responsible for ensuring that your comment does not include any confidential information that you or a third party may not wish to be posted, such as medical information, your or anyone else's Social Security number, or confidential business information, such as a manufacturing process. Please note that if you include your name, contact information, or other information that identifies you in the body of your comments, that information will be posted on </w:t>
            </w:r>
            <w:hyperlink r:id="rId11" w:tgtFrame="_blank" w:history="1">
              <w:r w:rsidRPr="0000186E">
                <w:rPr>
                  <w:color w:val="0000FF"/>
                  <w:u w:val="single"/>
                </w:rPr>
                <w:t>https://www.regulations.gov</w:t>
              </w:r>
            </w:hyperlink>
            <w:r w:rsidRPr="00934B4C">
              <w:t>.</w:t>
            </w:r>
          </w:p>
          <w:p w14:paraId="755C8857" w14:textId="77777777" w:rsidR="00AD0FDA" w:rsidRPr="00934B4C" w:rsidRDefault="00C04E4A" w:rsidP="0000186E">
            <w:pPr>
              <w:pStyle w:val="ListParagraph"/>
              <w:keepNext/>
              <w:numPr>
                <w:ilvl w:val="0"/>
                <w:numId w:val="16"/>
              </w:numPr>
              <w:spacing w:after="240"/>
              <w:ind w:left="392" w:hanging="392"/>
            </w:pPr>
            <w:r w:rsidRPr="00934B4C">
              <w:t>If you want to submit a comment with confidential information that you do not wish to be made available to the public, submit the comment as a written/paper submission and in the manner detailed (see "Written/Paper Submissions" and "Instructions").</w:t>
            </w:r>
            <w:bookmarkEnd w:id="19"/>
          </w:p>
        </w:tc>
      </w:tr>
      <w:tr w:rsidR="006F016D" w14:paraId="5BFA9901" w14:textId="77777777" w:rsidTr="00D0271D">
        <w:tc>
          <w:tcPr>
            <w:tcW w:w="9242" w:type="dxa"/>
            <w:shd w:val="clear" w:color="auto" w:fill="auto"/>
          </w:tcPr>
          <w:p w14:paraId="3FAC9C72" w14:textId="77777777" w:rsidR="00AD0FDA" w:rsidRPr="00934B4C" w:rsidRDefault="00C04E4A"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6F016D" w14:paraId="40760730" w14:textId="77777777" w:rsidTr="00D0271D">
        <w:tc>
          <w:tcPr>
            <w:tcW w:w="9242" w:type="dxa"/>
            <w:shd w:val="clear" w:color="auto" w:fill="auto"/>
          </w:tcPr>
          <w:p w14:paraId="37CCA22A" w14:textId="77777777" w:rsidR="00AD0FDA" w:rsidRPr="00934B4C" w:rsidRDefault="00C04E4A" w:rsidP="00934B4C">
            <w:bookmarkStart w:id="22" w:name="spsTextSupplierAddress"/>
            <w:r w:rsidRPr="00934B4C">
              <w:t xml:space="preserve">Text can be found in the Federal Register, Vol. 88, No. 61, Page 19026 or on the internet at: </w:t>
            </w:r>
            <w:hyperlink r:id="rId12" w:history="1">
              <w:r w:rsidRPr="00934B4C">
                <w:rPr>
                  <w:color w:val="0000FF"/>
                  <w:u w:val="single"/>
                </w:rPr>
                <w:t>https://www.govinfo.gov/content/pkg/FR-2023-03-30/pdf/2023-06579.pdf</w:t>
              </w:r>
            </w:hyperlink>
            <w:bookmarkEnd w:id="22"/>
            <w:r w:rsidRPr="00934B4C">
              <w:t>.</w:t>
            </w:r>
          </w:p>
        </w:tc>
      </w:tr>
    </w:tbl>
    <w:p w14:paraId="0AFEA5CA" w14:textId="77777777" w:rsidR="00AD0FDA" w:rsidRPr="00934B4C" w:rsidRDefault="00AD0FDA" w:rsidP="00934B4C"/>
    <w:p w14:paraId="662AF8B1" w14:textId="77777777" w:rsidR="00AD0FDA" w:rsidRPr="00934B4C" w:rsidRDefault="00C04E4A" w:rsidP="00934B4C">
      <w:pPr>
        <w:jc w:val="center"/>
        <w:rPr>
          <w:b/>
        </w:rPr>
      </w:pPr>
      <w:r w:rsidRPr="00934B4C">
        <w:rPr>
          <w:b/>
        </w:rPr>
        <w:t>__________</w:t>
      </w:r>
    </w:p>
    <w:sectPr w:rsidR="00AD0FDA" w:rsidRPr="00934B4C" w:rsidSect="0000186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C53A" w14:textId="77777777" w:rsidR="009B5CA9" w:rsidRDefault="00C04E4A">
      <w:r>
        <w:separator/>
      </w:r>
    </w:p>
  </w:endnote>
  <w:endnote w:type="continuationSeparator" w:id="0">
    <w:p w14:paraId="2006691F" w14:textId="77777777" w:rsidR="009B5CA9" w:rsidRDefault="00C0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07A7" w14:textId="77777777" w:rsidR="00AD0FDA" w:rsidRPr="0000186E" w:rsidRDefault="00C04E4A" w:rsidP="0000186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EBA3" w14:textId="77777777" w:rsidR="00AD0FDA" w:rsidRPr="0000186E" w:rsidRDefault="00C04E4A" w:rsidP="0000186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5699" w14:textId="77777777" w:rsidR="009A1BA8" w:rsidRPr="00934B4C" w:rsidRDefault="00C04E4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94FD" w14:textId="77777777" w:rsidR="009B5CA9" w:rsidRDefault="00C04E4A">
      <w:r>
        <w:separator/>
      </w:r>
    </w:p>
  </w:footnote>
  <w:footnote w:type="continuationSeparator" w:id="0">
    <w:p w14:paraId="7911B50B" w14:textId="77777777" w:rsidR="009B5CA9" w:rsidRDefault="00C04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2299" w14:textId="77777777" w:rsidR="0000186E" w:rsidRPr="0000186E" w:rsidRDefault="00C04E4A" w:rsidP="0000186E">
    <w:pPr>
      <w:pStyle w:val="Header"/>
      <w:pBdr>
        <w:bottom w:val="single" w:sz="4" w:space="1" w:color="auto"/>
      </w:pBdr>
      <w:tabs>
        <w:tab w:val="clear" w:pos="4513"/>
        <w:tab w:val="clear" w:pos="9027"/>
      </w:tabs>
      <w:jc w:val="center"/>
      <w:rPr>
        <w:lang w:val="es-ES"/>
      </w:rPr>
    </w:pPr>
    <w:r w:rsidRPr="0000186E">
      <w:rPr>
        <w:lang w:val="es-ES"/>
      </w:rPr>
      <w:t>G/SPS/N/USA/3368/Add.1</w:t>
    </w:r>
  </w:p>
  <w:p w14:paraId="38F62432" w14:textId="77777777" w:rsidR="0000186E" w:rsidRPr="0000186E" w:rsidRDefault="0000186E" w:rsidP="0000186E">
    <w:pPr>
      <w:pStyle w:val="Header"/>
      <w:pBdr>
        <w:bottom w:val="single" w:sz="4" w:space="1" w:color="auto"/>
      </w:pBdr>
      <w:tabs>
        <w:tab w:val="clear" w:pos="4513"/>
        <w:tab w:val="clear" w:pos="9027"/>
      </w:tabs>
      <w:jc w:val="center"/>
      <w:rPr>
        <w:lang w:val="es-ES"/>
      </w:rPr>
    </w:pPr>
  </w:p>
  <w:p w14:paraId="55D7591F" w14:textId="77777777" w:rsidR="0000186E" w:rsidRPr="0000186E" w:rsidRDefault="00C04E4A" w:rsidP="0000186E">
    <w:pPr>
      <w:pStyle w:val="Header"/>
      <w:pBdr>
        <w:bottom w:val="single" w:sz="4" w:space="1" w:color="auto"/>
      </w:pBdr>
      <w:tabs>
        <w:tab w:val="clear" w:pos="4513"/>
        <w:tab w:val="clear" w:pos="9027"/>
      </w:tabs>
      <w:jc w:val="center"/>
    </w:pPr>
    <w:r w:rsidRPr="0000186E">
      <w:t xml:space="preserve">- </w:t>
    </w:r>
    <w:r w:rsidRPr="0000186E">
      <w:fldChar w:fldCharType="begin"/>
    </w:r>
    <w:r w:rsidRPr="0000186E">
      <w:instrText xml:space="preserve"> PAGE </w:instrText>
    </w:r>
    <w:r w:rsidRPr="0000186E">
      <w:fldChar w:fldCharType="separate"/>
    </w:r>
    <w:r w:rsidRPr="0000186E">
      <w:rPr>
        <w:noProof/>
      </w:rPr>
      <w:t>2</w:t>
    </w:r>
    <w:r w:rsidRPr="0000186E">
      <w:fldChar w:fldCharType="end"/>
    </w:r>
    <w:r w:rsidRPr="0000186E">
      <w:t xml:space="preserve"> -</w:t>
    </w:r>
  </w:p>
  <w:p w14:paraId="4182D4A0" w14:textId="77777777" w:rsidR="00AD0FDA" w:rsidRPr="0000186E" w:rsidRDefault="00AD0FDA" w:rsidP="0000186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2C86" w14:textId="77777777" w:rsidR="0000186E" w:rsidRPr="0000186E" w:rsidRDefault="00C04E4A" w:rsidP="0000186E">
    <w:pPr>
      <w:pStyle w:val="Header"/>
      <w:pBdr>
        <w:bottom w:val="single" w:sz="4" w:space="1" w:color="auto"/>
      </w:pBdr>
      <w:tabs>
        <w:tab w:val="clear" w:pos="4513"/>
        <w:tab w:val="clear" w:pos="9027"/>
      </w:tabs>
      <w:jc w:val="center"/>
      <w:rPr>
        <w:lang w:val="es-ES"/>
      </w:rPr>
    </w:pPr>
    <w:r w:rsidRPr="0000186E">
      <w:rPr>
        <w:lang w:val="es-ES"/>
      </w:rPr>
      <w:t>G/SPS/N/USA/3368/Add.1</w:t>
    </w:r>
  </w:p>
  <w:p w14:paraId="73F3E186" w14:textId="77777777" w:rsidR="0000186E" w:rsidRPr="0000186E" w:rsidRDefault="0000186E" w:rsidP="0000186E">
    <w:pPr>
      <w:pStyle w:val="Header"/>
      <w:pBdr>
        <w:bottom w:val="single" w:sz="4" w:space="1" w:color="auto"/>
      </w:pBdr>
      <w:tabs>
        <w:tab w:val="clear" w:pos="4513"/>
        <w:tab w:val="clear" w:pos="9027"/>
      </w:tabs>
      <w:jc w:val="center"/>
      <w:rPr>
        <w:lang w:val="es-ES"/>
      </w:rPr>
    </w:pPr>
  </w:p>
  <w:p w14:paraId="6E1FD181" w14:textId="77777777" w:rsidR="0000186E" w:rsidRPr="0000186E" w:rsidRDefault="00C04E4A" w:rsidP="0000186E">
    <w:pPr>
      <w:pStyle w:val="Header"/>
      <w:pBdr>
        <w:bottom w:val="single" w:sz="4" w:space="1" w:color="auto"/>
      </w:pBdr>
      <w:tabs>
        <w:tab w:val="clear" w:pos="4513"/>
        <w:tab w:val="clear" w:pos="9027"/>
      </w:tabs>
      <w:jc w:val="center"/>
    </w:pPr>
    <w:r w:rsidRPr="0000186E">
      <w:t xml:space="preserve">- </w:t>
    </w:r>
    <w:r w:rsidRPr="0000186E">
      <w:fldChar w:fldCharType="begin"/>
    </w:r>
    <w:r w:rsidRPr="0000186E">
      <w:instrText xml:space="preserve"> PAGE </w:instrText>
    </w:r>
    <w:r w:rsidRPr="0000186E">
      <w:fldChar w:fldCharType="separate"/>
    </w:r>
    <w:r w:rsidRPr="0000186E">
      <w:rPr>
        <w:noProof/>
      </w:rPr>
      <w:t>2</w:t>
    </w:r>
    <w:r w:rsidRPr="0000186E">
      <w:fldChar w:fldCharType="end"/>
    </w:r>
    <w:r w:rsidRPr="0000186E">
      <w:t xml:space="preserve"> -</w:t>
    </w:r>
  </w:p>
  <w:p w14:paraId="55B53D92" w14:textId="77777777" w:rsidR="00AD0FDA" w:rsidRPr="0000186E" w:rsidRDefault="00AD0FDA" w:rsidP="0000186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016D" w14:paraId="60FA7A2B" w14:textId="77777777" w:rsidTr="00B13A58">
      <w:trPr>
        <w:trHeight w:val="240"/>
        <w:jc w:val="center"/>
      </w:trPr>
      <w:tc>
        <w:tcPr>
          <w:tcW w:w="3794" w:type="dxa"/>
          <w:shd w:val="clear" w:color="auto" w:fill="FFFFFF"/>
          <w:tcMar>
            <w:left w:w="108" w:type="dxa"/>
            <w:right w:w="108" w:type="dxa"/>
          </w:tcMar>
          <w:vAlign w:val="center"/>
        </w:tcPr>
        <w:p w14:paraId="1E92858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61A1091" w14:textId="77777777" w:rsidR="00ED54E0" w:rsidRPr="00AD0FDA" w:rsidRDefault="00C04E4A" w:rsidP="0081481D">
          <w:pPr>
            <w:jc w:val="right"/>
            <w:rPr>
              <w:b/>
              <w:color w:val="FF0000"/>
              <w:szCs w:val="16"/>
            </w:rPr>
          </w:pPr>
          <w:r>
            <w:rPr>
              <w:b/>
              <w:color w:val="FF0000"/>
              <w:szCs w:val="16"/>
            </w:rPr>
            <w:t xml:space="preserve"> </w:t>
          </w:r>
        </w:p>
      </w:tc>
    </w:tr>
    <w:bookmarkEnd w:id="23"/>
    <w:tr w:rsidR="006F016D" w14:paraId="1B8ADCC8" w14:textId="77777777" w:rsidTr="00B13A58">
      <w:trPr>
        <w:trHeight w:val="213"/>
        <w:jc w:val="center"/>
      </w:trPr>
      <w:tc>
        <w:tcPr>
          <w:tcW w:w="3794" w:type="dxa"/>
          <w:vMerge w:val="restart"/>
          <w:shd w:val="clear" w:color="auto" w:fill="FFFFFF"/>
          <w:tcMar>
            <w:left w:w="0" w:type="dxa"/>
            <w:right w:w="0" w:type="dxa"/>
          </w:tcMar>
        </w:tcPr>
        <w:p w14:paraId="042DA841" w14:textId="77777777" w:rsidR="00ED54E0" w:rsidRPr="00AD0FDA" w:rsidRDefault="00C04E4A" w:rsidP="0081481D">
          <w:pPr>
            <w:jc w:val="left"/>
          </w:pPr>
          <w:r>
            <w:rPr>
              <w:noProof/>
              <w:lang w:eastAsia="en-GB"/>
            </w:rPr>
            <w:drawing>
              <wp:inline distT="0" distB="0" distL="0" distR="0" wp14:anchorId="2CA2BDCF" wp14:editId="7A586C3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891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9C76EA" w14:textId="77777777" w:rsidR="00ED54E0" w:rsidRPr="00AD0FDA" w:rsidRDefault="00ED54E0" w:rsidP="0081481D">
          <w:pPr>
            <w:jc w:val="right"/>
            <w:rPr>
              <w:b/>
              <w:szCs w:val="16"/>
            </w:rPr>
          </w:pPr>
        </w:p>
      </w:tc>
    </w:tr>
    <w:tr w:rsidR="006F016D" w:rsidRPr="00CB379E" w14:paraId="70F305C6" w14:textId="77777777" w:rsidTr="00B13A58">
      <w:trPr>
        <w:trHeight w:val="868"/>
        <w:jc w:val="center"/>
      </w:trPr>
      <w:tc>
        <w:tcPr>
          <w:tcW w:w="3794" w:type="dxa"/>
          <w:vMerge/>
          <w:shd w:val="clear" w:color="auto" w:fill="FFFFFF"/>
          <w:tcMar>
            <w:left w:w="108" w:type="dxa"/>
            <w:right w:w="108" w:type="dxa"/>
          </w:tcMar>
        </w:tcPr>
        <w:p w14:paraId="39449C1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8257B2C" w14:textId="77777777" w:rsidR="0000186E" w:rsidRPr="0000186E" w:rsidRDefault="00C04E4A" w:rsidP="0081481D">
          <w:pPr>
            <w:jc w:val="right"/>
            <w:rPr>
              <w:b/>
              <w:szCs w:val="16"/>
              <w:lang w:val="es-ES"/>
            </w:rPr>
          </w:pPr>
          <w:bookmarkStart w:id="24" w:name="bmkSymbols"/>
          <w:r w:rsidRPr="0000186E">
            <w:rPr>
              <w:b/>
              <w:szCs w:val="16"/>
              <w:lang w:val="es-ES"/>
            </w:rPr>
            <w:t>G/SPS/N/USA/3368/Add.1</w:t>
          </w:r>
          <w:bookmarkEnd w:id="24"/>
        </w:p>
      </w:tc>
    </w:tr>
    <w:tr w:rsidR="006F016D" w14:paraId="47E07E65" w14:textId="77777777" w:rsidTr="00B13A58">
      <w:trPr>
        <w:trHeight w:val="240"/>
        <w:jc w:val="center"/>
      </w:trPr>
      <w:tc>
        <w:tcPr>
          <w:tcW w:w="3794" w:type="dxa"/>
          <w:vMerge/>
          <w:shd w:val="clear" w:color="auto" w:fill="FFFFFF"/>
          <w:tcMar>
            <w:left w:w="108" w:type="dxa"/>
            <w:right w:w="108" w:type="dxa"/>
          </w:tcMar>
          <w:vAlign w:val="center"/>
        </w:tcPr>
        <w:p w14:paraId="36315F03" w14:textId="77777777" w:rsidR="00ED54E0" w:rsidRPr="0000186E" w:rsidRDefault="00ED54E0" w:rsidP="0081481D">
          <w:pPr>
            <w:rPr>
              <w:lang w:val="es-ES"/>
            </w:rPr>
          </w:pPr>
        </w:p>
      </w:tc>
      <w:tc>
        <w:tcPr>
          <w:tcW w:w="5448" w:type="dxa"/>
          <w:gridSpan w:val="2"/>
          <w:shd w:val="clear" w:color="auto" w:fill="FFFFFF"/>
          <w:tcMar>
            <w:left w:w="108" w:type="dxa"/>
            <w:right w:w="108" w:type="dxa"/>
          </w:tcMar>
          <w:vAlign w:val="center"/>
        </w:tcPr>
        <w:p w14:paraId="1F16C717" w14:textId="3BAA1821" w:rsidR="00ED54E0" w:rsidRPr="0000186E" w:rsidRDefault="00C04E4A" w:rsidP="0081481D">
          <w:pPr>
            <w:jc w:val="right"/>
            <w:rPr>
              <w:szCs w:val="16"/>
              <w:lang w:val="es-ES"/>
            </w:rPr>
          </w:pPr>
          <w:bookmarkStart w:id="25" w:name="bmkDate"/>
          <w:bookmarkStart w:id="26" w:name="spsDateDistribution"/>
          <w:bookmarkEnd w:id="25"/>
          <w:bookmarkEnd w:id="26"/>
          <w:r>
            <w:rPr>
              <w:szCs w:val="16"/>
              <w:lang w:val="es-ES"/>
            </w:rPr>
            <w:t>11 April 2023</w:t>
          </w:r>
        </w:p>
      </w:tc>
    </w:tr>
    <w:tr w:rsidR="006F016D" w14:paraId="66398C7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5DB5A5" w14:textId="38295CC0" w:rsidR="00ED54E0" w:rsidRPr="00AD0FDA" w:rsidRDefault="00C04E4A"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CB379E">
            <w:rPr>
              <w:color w:val="FF0000"/>
              <w:szCs w:val="16"/>
            </w:rPr>
            <w:t>2547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80E4352" w14:textId="77777777" w:rsidR="00ED54E0" w:rsidRPr="00AD0FDA" w:rsidRDefault="00C04E4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F016D" w14:paraId="6CBFF90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CE6561" w14:textId="77777777" w:rsidR="00ED54E0" w:rsidRPr="00AD0FDA" w:rsidRDefault="00C04E4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1142443" w14:textId="77777777" w:rsidR="00ED54E0" w:rsidRPr="00934B4C" w:rsidRDefault="00C04E4A" w:rsidP="00F342EB">
          <w:pPr>
            <w:jc w:val="right"/>
            <w:rPr>
              <w:bCs/>
              <w:szCs w:val="18"/>
            </w:rPr>
          </w:pPr>
          <w:bookmarkStart w:id="31" w:name="bmkLanguage"/>
          <w:r>
            <w:rPr>
              <w:bCs/>
              <w:szCs w:val="18"/>
            </w:rPr>
            <w:t>Original: English</w:t>
          </w:r>
          <w:bookmarkEnd w:id="31"/>
        </w:p>
      </w:tc>
    </w:tr>
  </w:tbl>
  <w:p w14:paraId="1BC06CF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CC04D2"/>
    <w:multiLevelType w:val="hybridMultilevel"/>
    <w:tmpl w:val="DD00E76E"/>
    <w:lvl w:ilvl="0" w:tplc="27DA1F88">
      <w:numFmt w:val="bullet"/>
      <w:lvlText w:val="•"/>
      <w:lvlJc w:val="left"/>
      <w:pPr>
        <w:ind w:left="720" w:hanging="360"/>
      </w:pPr>
      <w:rPr>
        <w:rFonts w:ascii="Verdana" w:eastAsia="Calibri" w:hAnsi="Verdana" w:cs="Times New Roman" w:hint="default"/>
      </w:rPr>
    </w:lvl>
    <w:lvl w:ilvl="1" w:tplc="F65CB0D0" w:tentative="1">
      <w:start w:val="1"/>
      <w:numFmt w:val="bullet"/>
      <w:lvlText w:val="o"/>
      <w:lvlJc w:val="left"/>
      <w:pPr>
        <w:ind w:left="1440" w:hanging="360"/>
      </w:pPr>
      <w:rPr>
        <w:rFonts w:ascii="Courier New" w:hAnsi="Courier New" w:cs="Courier New" w:hint="default"/>
      </w:rPr>
    </w:lvl>
    <w:lvl w:ilvl="2" w:tplc="D3609510" w:tentative="1">
      <w:start w:val="1"/>
      <w:numFmt w:val="bullet"/>
      <w:lvlText w:val=""/>
      <w:lvlJc w:val="left"/>
      <w:pPr>
        <w:ind w:left="2160" w:hanging="360"/>
      </w:pPr>
      <w:rPr>
        <w:rFonts w:ascii="Wingdings" w:hAnsi="Wingdings" w:hint="default"/>
      </w:rPr>
    </w:lvl>
    <w:lvl w:ilvl="3" w:tplc="F654BAEE" w:tentative="1">
      <w:start w:val="1"/>
      <w:numFmt w:val="bullet"/>
      <w:lvlText w:val=""/>
      <w:lvlJc w:val="left"/>
      <w:pPr>
        <w:ind w:left="2880" w:hanging="360"/>
      </w:pPr>
      <w:rPr>
        <w:rFonts w:ascii="Symbol" w:hAnsi="Symbol" w:hint="default"/>
      </w:rPr>
    </w:lvl>
    <w:lvl w:ilvl="4" w:tplc="E7B0F57E" w:tentative="1">
      <w:start w:val="1"/>
      <w:numFmt w:val="bullet"/>
      <w:lvlText w:val="o"/>
      <w:lvlJc w:val="left"/>
      <w:pPr>
        <w:ind w:left="3600" w:hanging="360"/>
      </w:pPr>
      <w:rPr>
        <w:rFonts w:ascii="Courier New" w:hAnsi="Courier New" w:cs="Courier New" w:hint="default"/>
      </w:rPr>
    </w:lvl>
    <w:lvl w:ilvl="5" w:tplc="A86E1F8C" w:tentative="1">
      <w:start w:val="1"/>
      <w:numFmt w:val="bullet"/>
      <w:lvlText w:val=""/>
      <w:lvlJc w:val="left"/>
      <w:pPr>
        <w:ind w:left="4320" w:hanging="360"/>
      </w:pPr>
      <w:rPr>
        <w:rFonts w:ascii="Wingdings" w:hAnsi="Wingdings" w:hint="default"/>
      </w:rPr>
    </w:lvl>
    <w:lvl w:ilvl="6" w:tplc="A712CFC6" w:tentative="1">
      <w:start w:val="1"/>
      <w:numFmt w:val="bullet"/>
      <w:lvlText w:val=""/>
      <w:lvlJc w:val="left"/>
      <w:pPr>
        <w:ind w:left="5040" w:hanging="360"/>
      </w:pPr>
      <w:rPr>
        <w:rFonts w:ascii="Symbol" w:hAnsi="Symbol" w:hint="default"/>
      </w:rPr>
    </w:lvl>
    <w:lvl w:ilvl="7" w:tplc="82404DEC" w:tentative="1">
      <w:start w:val="1"/>
      <w:numFmt w:val="bullet"/>
      <w:lvlText w:val="o"/>
      <w:lvlJc w:val="left"/>
      <w:pPr>
        <w:ind w:left="5760" w:hanging="360"/>
      </w:pPr>
      <w:rPr>
        <w:rFonts w:ascii="Courier New" w:hAnsi="Courier New" w:cs="Courier New" w:hint="default"/>
      </w:rPr>
    </w:lvl>
    <w:lvl w:ilvl="8" w:tplc="D8748302" w:tentative="1">
      <w:start w:val="1"/>
      <w:numFmt w:val="bullet"/>
      <w:lvlText w:val=""/>
      <w:lvlJc w:val="left"/>
      <w:pPr>
        <w:ind w:left="6480" w:hanging="360"/>
      </w:pPr>
      <w:rPr>
        <w:rFonts w:ascii="Wingdings" w:hAnsi="Wingdings" w:hint="default"/>
      </w:rPr>
    </w:lvl>
  </w:abstractNum>
  <w:abstractNum w:abstractNumId="11" w15:restartNumberingAfterBreak="0">
    <w:nsid w:val="3075303F"/>
    <w:multiLevelType w:val="hybridMultilevel"/>
    <w:tmpl w:val="3FE481DA"/>
    <w:lvl w:ilvl="0" w:tplc="A59E0E8E">
      <w:start w:val="1"/>
      <w:numFmt w:val="bullet"/>
      <w:lvlText w:val=""/>
      <w:lvlJc w:val="left"/>
      <w:pPr>
        <w:ind w:left="720" w:hanging="360"/>
      </w:pPr>
      <w:rPr>
        <w:rFonts w:ascii="Symbol" w:hAnsi="Symbol" w:hint="default"/>
      </w:rPr>
    </w:lvl>
    <w:lvl w:ilvl="1" w:tplc="C094958A" w:tentative="1">
      <w:start w:val="1"/>
      <w:numFmt w:val="bullet"/>
      <w:lvlText w:val="o"/>
      <w:lvlJc w:val="left"/>
      <w:pPr>
        <w:ind w:left="1440" w:hanging="360"/>
      </w:pPr>
      <w:rPr>
        <w:rFonts w:ascii="Courier New" w:hAnsi="Courier New" w:cs="Courier New" w:hint="default"/>
      </w:rPr>
    </w:lvl>
    <w:lvl w:ilvl="2" w:tplc="47560292" w:tentative="1">
      <w:start w:val="1"/>
      <w:numFmt w:val="bullet"/>
      <w:lvlText w:val=""/>
      <w:lvlJc w:val="left"/>
      <w:pPr>
        <w:ind w:left="2160" w:hanging="360"/>
      </w:pPr>
      <w:rPr>
        <w:rFonts w:ascii="Wingdings" w:hAnsi="Wingdings" w:hint="default"/>
      </w:rPr>
    </w:lvl>
    <w:lvl w:ilvl="3" w:tplc="F0B4C172" w:tentative="1">
      <w:start w:val="1"/>
      <w:numFmt w:val="bullet"/>
      <w:lvlText w:val=""/>
      <w:lvlJc w:val="left"/>
      <w:pPr>
        <w:ind w:left="2880" w:hanging="360"/>
      </w:pPr>
      <w:rPr>
        <w:rFonts w:ascii="Symbol" w:hAnsi="Symbol" w:hint="default"/>
      </w:rPr>
    </w:lvl>
    <w:lvl w:ilvl="4" w:tplc="C96CB322" w:tentative="1">
      <w:start w:val="1"/>
      <w:numFmt w:val="bullet"/>
      <w:lvlText w:val="o"/>
      <w:lvlJc w:val="left"/>
      <w:pPr>
        <w:ind w:left="3600" w:hanging="360"/>
      </w:pPr>
      <w:rPr>
        <w:rFonts w:ascii="Courier New" w:hAnsi="Courier New" w:cs="Courier New" w:hint="default"/>
      </w:rPr>
    </w:lvl>
    <w:lvl w:ilvl="5" w:tplc="A094CE8A" w:tentative="1">
      <w:start w:val="1"/>
      <w:numFmt w:val="bullet"/>
      <w:lvlText w:val=""/>
      <w:lvlJc w:val="left"/>
      <w:pPr>
        <w:ind w:left="4320" w:hanging="360"/>
      </w:pPr>
      <w:rPr>
        <w:rFonts w:ascii="Wingdings" w:hAnsi="Wingdings" w:hint="default"/>
      </w:rPr>
    </w:lvl>
    <w:lvl w:ilvl="6" w:tplc="4168BFDC" w:tentative="1">
      <w:start w:val="1"/>
      <w:numFmt w:val="bullet"/>
      <w:lvlText w:val=""/>
      <w:lvlJc w:val="left"/>
      <w:pPr>
        <w:ind w:left="5040" w:hanging="360"/>
      </w:pPr>
      <w:rPr>
        <w:rFonts w:ascii="Symbol" w:hAnsi="Symbol" w:hint="default"/>
      </w:rPr>
    </w:lvl>
    <w:lvl w:ilvl="7" w:tplc="EFC86958" w:tentative="1">
      <w:start w:val="1"/>
      <w:numFmt w:val="bullet"/>
      <w:lvlText w:val="o"/>
      <w:lvlJc w:val="left"/>
      <w:pPr>
        <w:ind w:left="5760" w:hanging="360"/>
      </w:pPr>
      <w:rPr>
        <w:rFonts w:ascii="Courier New" w:hAnsi="Courier New" w:cs="Courier New" w:hint="default"/>
      </w:rPr>
    </w:lvl>
    <w:lvl w:ilvl="8" w:tplc="E6004820"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5FA6AA8">
      <w:start w:val="1"/>
      <w:numFmt w:val="decimal"/>
      <w:pStyle w:val="SummaryText"/>
      <w:lvlText w:val="%1."/>
      <w:lvlJc w:val="left"/>
      <w:pPr>
        <w:ind w:left="360" w:hanging="360"/>
      </w:pPr>
    </w:lvl>
    <w:lvl w:ilvl="1" w:tplc="1BBEBFD4" w:tentative="1">
      <w:start w:val="1"/>
      <w:numFmt w:val="lowerLetter"/>
      <w:lvlText w:val="%2."/>
      <w:lvlJc w:val="left"/>
      <w:pPr>
        <w:ind w:left="1080" w:hanging="360"/>
      </w:pPr>
    </w:lvl>
    <w:lvl w:ilvl="2" w:tplc="CBA047BC" w:tentative="1">
      <w:start w:val="1"/>
      <w:numFmt w:val="lowerRoman"/>
      <w:lvlText w:val="%3."/>
      <w:lvlJc w:val="right"/>
      <w:pPr>
        <w:ind w:left="1800" w:hanging="180"/>
      </w:pPr>
    </w:lvl>
    <w:lvl w:ilvl="3" w:tplc="816EF286" w:tentative="1">
      <w:start w:val="1"/>
      <w:numFmt w:val="decimal"/>
      <w:lvlText w:val="%4."/>
      <w:lvlJc w:val="left"/>
      <w:pPr>
        <w:ind w:left="2520" w:hanging="360"/>
      </w:pPr>
    </w:lvl>
    <w:lvl w:ilvl="4" w:tplc="86D8A21C" w:tentative="1">
      <w:start w:val="1"/>
      <w:numFmt w:val="lowerLetter"/>
      <w:lvlText w:val="%5."/>
      <w:lvlJc w:val="left"/>
      <w:pPr>
        <w:ind w:left="3240" w:hanging="360"/>
      </w:pPr>
    </w:lvl>
    <w:lvl w:ilvl="5" w:tplc="842E4340" w:tentative="1">
      <w:start w:val="1"/>
      <w:numFmt w:val="lowerRoman"/>
      <w:lvlText w:val="%6."/>
      <w:lvlJc w:val="right"/>
      <w:pPr>
        <w:ind w:left="3960" w:hanging="180"/>
      </w:pPr>
    </w:lvl>
    <w:lvl w:ilvl="6" w:tplc="3C446810" w:tentative="1">
      <w:start w:val="1"/>
      <w:numFmt w:val="decimal"/>
      <w:lvlText w:val="%7."/>
      <w:lvlJc w:val="left"/>
      <w:pPr>
        <w:ind w:left="4680" w:hanging="360"/>
      </w:pPr>
    </w:lvl>
    <w:lvl w:ilvl="7" w:tplc="C530708E" w:tentative="1">
      <w:start w:val="1"/>
      <w:numFmt w:val="lowerLetter"/>
      <w:lvlText w:val="%8."/>
      <w:lvlJc w:val="left"/>
      <w:pPr>
        <w:ind w:left="5400" w:hanging="360"/>
      </w:pPr>
    </w:lvl>
    <w:lvl w:ilvl="8" w:tplc="9AA428C0" w:tentative="1">
      <w:start w:val="1"/>
      <w:numFmt w:val="lowerRoman"/>
      <w:lvlText w:val="%9."/>
      <w:lvlJc w:val="right"/>
      <w:pPr>
        <w:ind w:left="6120" w:hanging="180"/>
      </w:pPr>
    </w:lvl>
  </w:abstractNum>
  <w:num w:numId="1" w16cid:durableId="1241134034">
    <w:abstractNumId w:val="9"/>
  </w:num>
  <w:num w:numId="2" w16cid:durableId="20665447">
    <w:abstractNumId w:val="7"/>
  </w:num>
  <w:num w:numId="3" w16cid:durableId="905529216">
    <w:abstractNumId w:val="6"/>
  </w:num>
  <w:num w:numId="4" w16cid:durableId="1932348301">
    <w:abstractNumId w:val="5"/>
  </w:num>
  <w:num w:numId="5" w16cid:durableId="1680233732">
    <w:abstractNumId w:val="4"/>
  </w:num>
  <w:num w:numId="6" w16cid:durableId="68311448">
    <w:abstractNumId w:val="14"/>
  </w:num>
  <w:num w:numId="7" w16cid:durableId="1184511168">
    <w:abstractNumId w:val="13"/>
  </w:num>
  <w:num w:numId="8" w16cid:durableId="779837757">
    <w:abstractNumId w:val="12"/>
  </w:num>
  <w:num w:numId="9" w16cid:durableId="112990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3904653">
    <w:abstractNumId w:val="15"/>
  </w:num>
  <w:num w:numId="11" w16cid:durableId="137916403">
    <w:abstractNumId w:val="8"/>
  </w:num>
  <w:num w:numId="12" w16cid:durableId="1878201765">
    <w:abstractNumId w:val="3"/>
  </w:num>
  <w:num w:numId="13" w16cid:durableId="1868179275">
    <w:abstractNumId w:val="2"/>
  </w:num>
  <w:num w:numId="14" w16cid:durableId="463351578">
    <w:abstractNumId w:val="1"/>
  </w:num>
  <w:num w:numId="15" w16cid:durableId="1723362655">
    <w:abstractNumId w:val="0"/>
  </w:num>
  <w:num w:numId="16" w16cid:durableId="548882263">
    <w:abstractNumId w:val="11"/>
  </w:num>
  <w:num w:numId="17" w16cid:durableId="1597979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186E"/>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016D"/>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B5CA9"/>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4E4A"/>
    <w:rsid w:val="00C11EAC"/>
    <w:rsid w:val="00C305D7"/>
    <w:rsid w:val="00C30F2A"/>
    <w:rsid w:val="00C43456"/>
    <w:rsid w:val="00C5291D"/>
    <w:rsid w:val="00C52DE3"/>
    <w:rsid w:val="00C65C0C"/>
    <w:rsid w:val="00C808FC"/>
    <w:rsid w:val="00CB379E"/>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A6ED7"/>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3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3/SPS/USA/23_8838_00_e.pdf" TargetMode="External"/><Relationship Id="rId12" Type="http://schemas.openxmlformats.org/officeDocument/2006/relationships/hyperlink" Target="https://www.govinfo.gov/content/pkg/FR-2023-03-30/pdf/2023-06579.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gulations.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gulations.gov"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629</Words>
  <Characters>3595</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2023-04-11T10:28:00Z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G/SPS/N/USA/3368/Add.1</vt:lpwstr>
  </property>
  <property fmtid="{D5CDD505-2E9C-101B-9397-08002B2CF9AE}" pid="3" name="TitusGUID">
    <vt:lpwstr>f9f7ab82-2541-4007-a607-fccb5572c020</vt:lpwstr>
  </property>
  <property fmtid="{D5CDD505-2E9C-101B-9397-08002B2CF9AE}" pid="4" name="WTOCLASSIFICATION">
    <vt:lpwstr>WTO OFFICIAL</vt:lpwstr>
  </property>
</Properties>
</file>