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F51B" w14:textId="77777777" w:rsidR="00EA4725" w:rsidRPr="00441372" w:rsidRDefault="00363398"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657F3" w14:paraId="74F99D48" w14:textId="77777777" w:rsidTr="00F3021D">
        <w:tc>
          <w:tcPr>
            <w:tcW w:w="707" w:type="dxa"/>
            <w:tcBorders>
              <w:bottom w:val="single" w:sz="6" w:space="0" w:color="auto"/>
            </w:tcBorders>
            <w:shd w:val="clear" w:color="auto" w:fill="auto"/>
          </w:tcPr>
          <w:p w14:paraId="5E2AB199" w14:textId="77777777" w:rsidR="00EA4725" w:rsidRPr="00441372" w:rsidRDefault="00363398" w:rsidP="00441372">
            <w:pPr>
              <w:spacing w:before="120" w:after="120"/>
              <w:jc w:val="left"/>
            </w:pPr>
            <w:r w:rsidRPr="00441372">
              <w:rPr>
                <w:b/>
              </w:rPr>
              <w:t>1.</w:t>
            </w:r>
          </w:p>
        </w:tc>
        <w:tc>
          <w:tcPr>
            <w:tcW w:w="8320" w:type="dxa"/>
            <w:tcBorders>
              <w:bottom w:val="single" w:sz="6" w:space="0" w:color="auto"/>
            </w:tcBorders>
            <w:shd w:val="clear" w:color="auto" w:fill="auto"/>
          </w:tcPr>
          <w:p w14:paraId="26EC1B8B" w14:textId="77777777" w:rsidR="00EA4725" w:rsidRPr="00441372" w:rsidRDefault="0036339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4AE9589F" w14:textId="77777777" w:rsidR="00EA4725" w:rsidRPr="00441372" w:rsidRDefault="0036339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657F3" w14:paraId="7047E0F8" w14:textId="77777777" w:rsidTr="00F3021D">
        <w:tc>
          <w:tcPr>
            <w:tcW w:w="707" w:type="dxa"/>
            <w:tcBorders>
              <w:top w:val="single" w:sz="6" w:space="0" w:color="auto"/>
              <w:bottom w:val="single" w:sz="6" w:space="0" w:color="auto"/>
            </w:tcBorders>
            <w:shd w:val="clear" w:color="auto" w:fill="auto"/>
          </w:tcPr>
          <w:p w14:paraId="2713C4F9" w14:textId="77777777" w:rsidR="00EA4725" w:rsidRPr="00441372" w:rsidRDefault="0036339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C785B00" w14:textId="77777777" w:rsidR="00EA4725" w:rsidRPr="00441372" w:rsidRDefault="00363398"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Agrarian Policy and Food of Ukraine</w:t>
            </w:r>
            <w:bookmarkEnd w:id="5"/>
          </w:p>
        </w:tc>
      </w:tr>
      <w:tr w:rsidR="002657F3" w14:paraId="5867BA61" w14:textId="77777777" w:rsidTr="00F3021D">
        <w:tc>
          <w:tcPr>
            <w:tcW w:w="707" w:type="dxa"/>
            <w:tcBorders>
              <w:top w:val="single" w:sz="6" w:space="0" w:color="auto"/>
              <w:bottom w:val="single" w:sz="6" w:space="0" w:color="auto"/>
            </w:tcBorders>
            <w:shd w:val="clear" w:color="auto" w:fill="auto"/>
          </w:tcPr>
          <w:p w14:paraId="108E7F5C" w14:textId="77777777" w:rsidR="00EA4725" w:rsidRPr="00441372" w:rsidRDefault="0036339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5B8AA3D" w14:textId="77777777" w:rsidR="00EA4725" w:rsidRPr="00441372" w:rsidRDefault="0036339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Seeds and planting material</w:t>
            </w:r>
            <w:bookmarkEnd w:id="7"/>
          </w:p>
        </w:tc>
      </w:tr>
      <w:tr w:rsidR="002657F3" w14:paraId="30731B06" w14:textId="77777777" w:rsidTr="00F3021D">
        <w:tc>
          <w:tcPr>
            <w:tcW w:w="707" w:type="dxa"/>
            <w:tcBorders>
              <w:top w:val="single" w:sz="6" w:space="0" w:color="auto"/>
              <w:bottom w:val="single" w:sz="6" w:space="0" w:color="auto"/>
            </w:tcBorders>
            <w:shd w:val="clear" w:color="auto" w:fill="auto"/>
          </w:tcPr>
          <w:p w14:paraId="1E65FB60" w14:textId="77777777" w:rsidR="00EA4725" w:rsidRPr="00441372" w:rsidRDefault="0036339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9694713" w14:textId="77777777" w:rsidR="00EA4725" w:rsidRPr="00441372" w:rsidRDefault="0036339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6D87C64" w14:textId="77777777" w:rsidR="00EA4725" w:rsidRPr="00441372" w:rsidRDefault="0036339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A28F607" w14:textId="77777777" w:rsidR="00EA4725" w:rsidRPr="00441372" w:rsidRDefault="00363398"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657F3" w14:paraId="00C6022E" w14:textId="77777777" w:rsidTr="00F3021D">
        <w:tc>
          <w:tcPr>
            <w:tcW w:w="707" w:type="dxa"/>
            <w:tcBorders>
              <w:top w:val="single" w:sz="6" w:space="0" w:color="auto"/>
              <w:bottom w:val="single" w:sz="6" w:space="0" w:color="auto"/>
            </w:tcBorders>
            <w:shd w:val="clear" w:color="auto" w:fill="auto"/>
          </w:tcPr>
          <w:p w14:paraId="4AE07CA9" w14:textId="77777777" w:rsidR="00EA4725" w:rsidRPr="00441372" w:rsidRDefault="0036339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11B442D" w14:textId="77777777" w:rsidR="00EA4725" w:rsidRPr="00441372" w:rsidRDefault="00363398"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The draft Resolution of the Cabinet of Ministers of Ukraine "On approval of the Procedure for importation into the territory of Ukraine of seeds and planting material of a variety not included in the Plant Varieties Register of Ukraine, but included in the OECD List of Varieties, of those agricultural plants, to the variety certification schemes of which Ukraine has joined, for the purposes of breeding and further export outside of Ukraine, and repeal of the Resolution of the Cabinet of Ministers of Ukraine of 26 October 2016 No. 762"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Ukrainain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15</w:t>
            </w:r>
            <w:bookmarkEnd w:id="20"/>
          </w:p>
          <w:bookmarkStart w:id="21" w:name="sps5d"/>
          <w:p w14:paraId="2E133197" w14:textId="77777777" w:rsidR="00EA4725" w:rsidRPr="00441372" w:rsidRDefault="00363398" w:rsidP="004B3593">
            <w:r>
              <w:fldChar w:fldCharType="begin"/>
            </w:r>
            <w:r>
              <w:instrText>HYPERLINK "https://minagro.gov.ua/npa/pro-zatverdzhennya-poryadku-vvezennya-na-teritoriyu-ukrayini-nasinnya-i-sadivnogo-materialu-sortu-ne-zanesenogo-do-reyestru-sortiv-roslin-ukrayini-ale-zanesenogo-do-pereliku-sortiv-roslin-oes" \t "_blank"</w:instrText>
            </w:r>
            <w:r>
              <w:fldChar w:fldCharType="separate"/>
            </w:r>
            <w:r w:rsidRPr="00441372">
              <w:rPr>
                <w:color w:val="0000FF"/>
                <w:u w:val="single"/>
              </w:rPr>
              <w:t>https://minagro.gov.ua/npa/pro-zatverdzhennya-poryadku-vvezennya-na-teritoriyu-ukrayini-nasinnya-i-sadivnogo-materialu-sortu-ne-zanesenogo-do-reyestru-sortiv-roslin-ukrayini-ale-zanesenogo-do-pereliku-sortiv-roslin-oes</w:t>
            </w:r>
            <w:r>
              <w:rPr>
                <w:color w:val="0000FF"/>
                <w:u w:val="single"/>
              </w:rPr>
              <w:fldChar w:fldCharType="end"/>
            </w:r>
          </w:p>
          <w:p w14:paraId="31622D05" w14:textId="77777777" w:rsidR="00EA4725" w:rsidRPr="00441372" w:rsidRDefault="003C6B95" w:rsidP="00441372">
            <w:hyperlink r:id="rId8" w:tgtFrame="_blank" w:history="1">
              <w:r w:rsidR="00363398" w:rsidRPr="00441372">
                <w:rPr>
                  <w:color w:val="0000FF"/>
                  <w:u w:val="single"/>
                </w:rPr>
                <w:t>https://members.wto.org/crnattachments/2023/SPS/UKR/23_11215_00_x.pdf</w:t>
              </w:r>
            </w:hyperlink>
          </w:p>
          <w:p w14:paraId="1E65F761" w14:textId="77777777" w:rsidR="00EA4725" w:rsidRPr="00441372" w:rsidRDefault="003C6B95" w:rsidP="00441372">
            <w:hyperlink r:id="rId9" w:tgtFrame="_blank" w:history="1">
              <w:r w:rsidR="00363398" w:rsidRPr="00441372">
                <w:rPr>
                  <w:color w:val="0000FF"/>
                  <w:u w:val="single"/>
                </w:rPr>
                <w:t>https://members.wto.org/crnattachments/2023/SPS/UKR/23_11215_01_x.pdf</w:t>
              </w:r>
            </w:hyperlink>
          </w:p>
          <w:p w14:paraId="48D0008E" w14:textId="77777777" w:rsidR="00EA4725" w:rsidRPr="00441372" w:rsidRDefault="003C6B95" w:rsidP="00441372">
            <w:hyperlink r:id="rId10" w:tgtFrame="_blank" w:history="1">
              <w:r w:rsidR="00363398" w:rsidRPr="00441372">
                <w:rPr>
                  <w:color w:val="0000FF"/>
                  <w:u w:val="single"/>
                </w:rPr>
                <w:t>https://members.wto.org/crnattachments/2023/SPS/UKR/23_11215_02_x.pdf</w:t>
              </w:r>
            </w:hyperlink>
          </w:p>
          <w:p w14:paraId="5BF8148D" w14:textId="77777777" w:rsidR="00EA4725" w:rsidRPr="004B3593" w:rsidRDefault="003C6B95" w:rsidP="004B3593">
            <w:hyperlink r:id="rId11" w:tgtFrame="_blank" w:history="1">
              <w:r w:rsidR="00363398" w:rsidRPr="00441372">
                <w:rPr>
                  <w:color w:val="0000FF"/>
                  <w:u w:val="single"/>
                </w:rPr>
                <w:t>https://members.wto.org/crnattachments/2023/SPS/UKR/23_11215_03_x.pdf</w:t>
              </w:r>
            </w:hyperlink>
            <w:bookmarkEnd w:id="21"/>
          </w:p>
          <w:p w14:paraId="43FDF5A8" w14:textId="71A3ED40" w:rsidR="004B3593" w:rsidRPr="00441372" w:rsidRDefault="003C6B95" w:rsidP="004B3593">
            <w:pPr>
              <w:spacing w:after="120"/>
            </w:pPr>
            <w:hyperlink r:id="rId12" w:tgtFrame="_blank" w:history="1">
              <w:r w:rsidR="00363398" w:rsidRPr="00441372">
                <w:rPr>
                  <w:color w:val="0000FF"/>
                  <w:u w:val="single"/>
                </w:rPr>
                <w:t>https://members.wto.org/crnattachments/2023/SPS/UKR/23_11215_04_x.pdf</w:t>
              </w:r>
            </w:hyperlink>
          </w:p>
        </w:tc>
      </w:tr>
      <w:tr w:rsidR="002657F3" w14:paraId="5EDCE04E" w14:textId="77777777" w:rsidTr="00F3021D">
        <w:tc>
          <w:tcPr>
            <w:tcW w:w="707" w:type="dxa"/>
            <w:tcBorders>
              <w:top w:val="single" w:sz="6" w:space="0" w:color="auto"/>
              <w:bottom w:val="single" w:sz="6" w:space="0" w:color="auto"/>
            </w:tcBorders>
            <w:shd w:val="clear" w:color="auto" w:fill="auto"/>
          </w:tcPr>
          <w:p w14:paraId="474E5183" w14:textId="77777777" w:rsidR="00EA4725" w:rsidRPr="00441372" w:rsidRDefault="0036339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299EE47" w14:textId="77777777" w:rsidR="00EA4725" w:rsidRPr="00441372" w:rsidRDefault="00363398"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 Resolution provides for approval of the Procedure defining the conditions and procedure for importing into the territory of Ukraine and exporting outside Ukraine seeds and planting material of a variety not included in the Register of Plant Varieties Suitable for Distribution in Ukraine, but included in the OECD List of Varieties, of those agricultural plants to the variety certification schemes of which Ukraine has joined.</w:t>
            </w:r>
          </w:p>
          <w:p w14:paraId="0656D703" w14:textId="77777777" w:rsidR="0027720C" w:rsidRPr="0065690F" w:rsidRDefault="00363398" w:rsidP="00441372">
            <w:pPr>
              <w:spacing w:before="120" w:after="120"/>
            </w:pPr>
            <w:r w:rsidRPr="0065690F">
              <w:t xml:space="preserve">In particular, the draft Resolution is aimed at regulating the import of planting material of components (parental components) of first-generation hybrids of the OECD variety and the export of the breeding of the OECD variety outside the territory of Ukraine. Currently, it is impossible to import parental components to produce a first-generation hybrid and export it, since the components of such a hybrid, namely parental components, are not included in the OECD List, and there is only information available on the OECD variety of the first-generation hybrid. At the same time, subparagraph 3.2. of paragraph 3 of Common Rules and Regulations, Section A, Part II, Annex V to the Decision of the Council "Revising the OECD schemes for the varietal certification or the control of seed moving in international trade" states, in particular, that for hybrid varieties, listing is considered to include </w:t>
            </w:r>
            <w:r w:rsidRPr="0065690F">
              <w:lastRenderedPageBreak/>
              <w:t>parental components.</w:t>
            </w:r>
          </w:p>
          <w:p w14:paraId="4C8350ED" w14:textId="77777777" w:rsidR="0027720C" w:rsidRPr="0065690F" w:rsidRDefault="00363398" w:rsidP="00441372">
            <w:pPr>
              <w:spacing w:before="120" w:after="120"/>
            </w:pPr>
            <w:r w:rsidRPr="0065690F">
              <w:t>The draft Resolution also establishes certain deadlines for the implementation of certain procedures under the Procedure.</w:t>
            </w:r>
          </w:p>
          <w:p w14:paraId="64C46ED5" w14:textId="77777777" w:rsidR="0027720C" w:rsidRPr="0065690F" w:rsidRDefault="00363398" w:rsidP="00441372">
            <w:pPr>
              <w:spacing w:before="120" w:after="120"/>
            </w:pPr>
            <w:r w:rsidRPr="0065690F">
              <w:t>Upon the entry into force of this Resolution, the Resolution of the Cabinet of Ministers of Ukraine No. 762 of 26 October 2016 "On Approval of the Procedure for Importation into the Territory of Ukraine and Exportation Outside of Ukraine of Seeds and Planting Material of Varieties Not Included in the State Register of Plant Varieties Suitable for Distribution in Ukraine, but Included in the List of Varieties of the Organisation for Economic Cooperation and Development, of Those Agricultural Plants to the Variety Certification Schemes of which Ukraine has Joined" will become invalid.</w:t>
            </w:r>
            <w:bookmarkEnd w:id="23"/>
          </w:p>
        </w:tc>
      </w:tr>
      <w:tr w:rsidR="002657F3" w14:paraId="7277B80F" w14:textId="77777777" w:rsidTr="00F3021D">
        <w:tc>
          <w:tcPr>
            <w:tcW w:w="707" w:type="dxa"/>
            <w:tcBorders>
              <w:top w:val="single" w:sz="6" w:space="0" w:color="auto"/>
              <w:bottom w:val="single" w:sz="6" w:space="0" w:color="auto"/>
            </w:tcBorders>
            <w:shd w:val="clear" w:color="auto" w:fill="auto"/>
          </w:tcPr>
          <w:p w14:paraId="5A9604FF" w14:textId="77777777" w:rsidR="00EA4725" w:rsidRPr="00441372" w:rsidRDefault="00363398"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484AA3B8" w14:textId="77777777" w:rsidR="00EA4725" w:rsidRPr="00441372" w:rsidRDefault="0036339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657F3" w14:paraId="4B5494CE" w14:textId="77777777" w:rsidTr="00F3021D">
        <w:tc>
          <w:tcPr>
            <w:tcW w:w="707" w:type="dxa"/>
            <w:tcBorders>
              <w:top w:val="single" w:sz="6" w:space="0" w:color="auto"/>
              <w:bottom w:val="single" w:sz="6" w:space="0" w:color="auto"/>
            </w:tcBorders>
            <w:shd w:val="clear" w:color="auto" w:fill="auto"/>
          </w:tcPr>
          <w:p w14:paraId="75DD1F11" w14:textId="77777777" w:rsidR="00EA4725" w:rsidRPr="00441372" w:rsidRDefault="0036339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EFDC6B0" w14:textId="77777777" w:rsidR="00EA4725" w:rsidRPr="00441372" w:rsidRDefault="0036339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8BC1CFD" w14:textId="77777777" w:rsidR="00EA4725" w:rsidRPr="00441372" w:rsidRDefault="00363398"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3B0E196" w14:textId="77777777" w:rsidR="00EA4725" w:rsidRPr="00441372" w:rsidRDefault="00363398"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3CB22DD" w14:textId="77777777" w:rsidR="00EA4725" w:rsidRPr="00441372" w:rsidRDefault="00363398"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3055D49" w14:textId="77777777" w:rsidR="00EA4725" w:rsidRPr="00441372" w:rsidRDefault="00363398"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5FD8B407" w14:textId="77777777" w:rsidR="00EA4725" w:rsidRPr="00441372" w:rsidRDefault="0036339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77F49B6" w14:textId="77777777" w:rsidR="00EA4725" w:rsidRPr="00441372" w:rsidRDefault="00363398"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93B8471" w14:textId="77777777" w:rsidR="00EA4725" w:rsidRPr="00441372" w:rsidRDefault="0036339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657F3" w14:paraId="68F271A3" w14:textId="77777777" w:rsidTr="00F3021D">
        <w:tc>
          <w:tcPr>
            <w:tcW w:w="707" w:type="dxa"/>
            <w:tcBorders>
              <w:top w:val="single" w:sz="6" w:space="0" w:color="auto"/>
              <w:bottom w:val="single" w:sz="6" w:space="0" w:color="auto"/>
            </w:tcBorders>
            <w:shd w:val="clear" w:color="auto" w:fill="auto"/>
          </w:tcPr>
          <w:p w14:paraId="06DD6DB1" w14:textId="77777777" w:rsidR="00EA4725" w:rsidRPr="00441372" w:rsidRDefault="0036339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93C71BC" w14:textId="77777777" w:rsidR="00D710B7" w:rsidRDefault="00363398"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77C5E462" w14:textId="2653003A" w:rsidR="00EA4725" w:rsidRPr="00441372" w:rsidRDefault="00363398" w:rsidP="00D710B7">
            <w:pPr>
              <w:numPr>
                <w:ilvl w:val="0"/>
                <w:numId w:val="16"/>
              </w:numPr>
              <w:spacing w:before="120"/>
              <w:ind w:left="372"/>
            </w:pPr>
            <w:r w:rsidRPr="0065690F">
              <w:t>Laws of Ukraine "On Seeds and Planting Material", "On Plant Quarantine", "On Ukraine's Accession to the OECD Scheme for the Varietal Certification of Cereal Seeds, Maize and Sorghum Seeds", "On Ukraine's Accession to the OECD Scheme for the Varietal Certification of Crucifer Seeds and Other Oil or Fibre Species, Sugar Beet and Fodder Beet Seeds"</w:t>
            </w:r>
          </w:p>
          <w:p w14:paraId="7DD76F92" w14:textId="77777777" w:rsidR="0027720C" w:rsidRPr="0065690F" w:rsidRDefault="00363398" w:rsidP="00D710B7">
            <w:pPr>
              <w:numPr>
                <w:ilvl w:val="0"/>
                <w:numId w:val="16"/>
              </w:numPr>
              <w:ind w:left="372"/>
            </w:pPr>
            <w:r w:rsidRPr="0065690F">
              <w:t>Resolution of the Cabinet of Ministers of Ukraine No. 762 of 26 October 2016 "On Approval of the Procedure for Importation into the Territory of Ukraine and Exportation Outside of Ukraine of Seeds and Planting Material of Varieties Not Included in the State Register of Plant Varieties Suitable for Distribution in Ukraine, but Included in the List of Varieties of the Organisation for Economic Cooperation and Development, of Those Agricultural Plants to the Variety Certification Schemes of which Ukraine has Joined"</w:t>
            </w:r>
          </w:p>
          <w:p w14:paraId="4CE02A80" w14:textId="49863F1F" w:rsidR="0027720C" w:rsidRPr="0065690F" w:rsidRDefault="00363398" w:rsidP="00D710B7">
            <w:pPr>
              <w:numPr>
                <w:ilvl w:val="0"/>
                <w:numId w:val="16"/>
              </w:numPr>
              <w:ind w:left="372"/>
            </w:pPr>
            <w:r w:rsidRPr="0065690F">
              <w:t>Resolution of the Cabinet of Ministers of Ukraine No. 97 of 21 February 2017 "On Approval of the Procedure for Certification, Issuance and Cancellation of Certificates for Seeds and/or Planting Material and Forms of Certificates for Seeds and/or Planting Material</w:t>
            </w:r>
          </w:p>
          <w:p w14:paraId="4ECB5115" w14:textId="03FAD9E8" w:rsidR="0027720C" w:rsidRPr="0065690F" w:rsidRDefault="00363398" w:rsidP="00441372">
            <w:pPr>
              <w:spacing w:after="120"/>
            </w:pPr>
            <w:bookmarkStart w:id="57" w:name="sps9b"/>
            <w:bookmarkEnd w:id="56"/>
            <w:r w:rsidRPr="0065690F">
              <w:rPr>
                <w:bCs/>
              </w:rPr>
              <w:t>(available in Ukrainian )</w:t>
            </w:r>
            <w:bookmarkEnd w:id="57"/>
          </w:p>
        </w:tc>
      </w:tr>
      <w:tr w:rsidR="002657F3" w14:paraId="2C3D3121" w14:textId="77777777" w:rsidTr="00F3021D">
        <w:tc>
          <w:tcPr>
            <w:tcW w:w="707" w:type="dxa"/>
            <w:tcBorders>
              <w:top w:val="single" w:sz="6" w:space="0" w:color="auto"/>
              <w:bottom w:val="single" w:sz="6" w:space="0" w:color="auto"/>
            </w:tcBorders>
            <w:shd w:val="clear" w:color="auto" w:fill="auto"/>
          </w:tcPr>
          <w:p w14:paraId="37FE6058" w14:textId="77777777" w:rsidR="00EA4725" w:rsidRPr="00441372" w:rsidRDefault="0036339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4C2D98D" w14:textId="77777777" w:rsidR="00EA4725" w:rsidRPr="00441372" w:rsidRDefault="0036339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3220B7F0" w14:textId="77777777" w:rsidR="00EA4725" w:rsidRPr="00441372" w:rsidRDefault="0036339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2657F3" w14:paraId="48C82BF1" w14:textId="77777777" w:rsidTr="00F3021D">
        <w:tc>
          <w:tcPr>
            <w:tcW w:w="707" w:type="dxa"/>
            <w:tcBorders>
              <w:top w:val="single" w:sz="6" w:space="0" w:color="auto"/>
              <w:bottom w:val="single" w:sz="6" w:space="0" w:color="auto"/>
            </w:tcBorders>
            <w:shd w:val="clear" w:color="auto" w:fill="auto"/>
          </w:tcPr>
          <w:p w14:paraId="429288A5" w14:textId="77777777" w:rsidR="00EA4725" w:rsidRPr="00441372" w:rsidRDefault="0036339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A90EAA0" w14:textId="3E3057B0" w:rsidR="00EA4725" w:rsidRPr="00441372" w:rsidRDefault="00363398"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From the date of publication</w:t>
            </w:r>
            <w:bookmarkEnd w:id="65"/>
            <w:r>
              <w:t>.</w:t>
            </w:r>
          </w:p>
          <w:p w14:paraId="7485B6F1" w14:textId="77777777" w:rsidR="00EA4725" w:rsidRPr="00441372" w:rsidRDefault="00363398"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657F3" w14:paraId="44B1F34D" w14:textId="77777777" w:rsidTr="00F3021D">
        <w:tc>
          <w:tcPr>
            <w:tcW w:w="707" w:type="dxa"/>
            <w:tcBorders>
              <w:top w:val="single" w:sz="6" w:space="0" w:color="auto"/>
              <w:bottom w:val="single" w:sz="6" w:space="0" w:color="auto"/>
            </w:tcBorders>
            <w:shd w:val="clear" w:color="auto" w:fill="auto"/>
          </w:tcPr>
          <w:p w14:paraId="424AA813" w14:textId="77777777" w:rsidR="00EA4725" w:rsidRPr="00441372" w:rsidRDefault="0036339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51EAD7B" w14:textId="77777777" w:rsidR="00EA4725" w:rsidRPr="00441372" w:rsidRDefault="00363398"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19 September 2023</w:t>
            </w:r>
            <w:bookmarkEnd w:id="72"/>
          </w:p>
          <w:p w14:paraId="44F21396" w14:textId="77777777" w:rsidR="00EA4725" w:rsidRPr="00441372" w:rsidRDefault="00363398" w:rsidP="00441372">
            <w:pPr>
              <w:spacing w:after="120"/>
            </w:pPr>
            <w:bookmarkStart w:id="73" w:name="X_SPS_Reg_12C"/>
            <w:r w:rsidRPr="00441372">
              <w:rPr>
                <w:b/>
              </w:rPr>
              <w:lastRenderedPageBreak/>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5E63B69" w14:textId="77777777" w:rsidR="0027720C" w:rsidRPr="0065690F" w:rsidRDefault="00363398" w:rsidP="00441372">
            <w:r w:rsidRPr="0065690F">
              <w:t>Ministry of Economу of Ukraine</w:t>
            </w:r>
          </w:p>
          <w:p w14:paraId="3C81DD6C" w14:textId="77777777" w:rsidR="0027720C" w:rsidRPr="0065690F" w:rsidRDefault="00363398" w:rsidP="00441372">
            <w:r w:rsidRPr="0065690F">
              <w:t>Department for Trade Agreements and Export Development</w:t>
            </w:r>
          </w:p>
          <w:p w14:paraId="5D184D80" w14:textId="77777777" w:rsidR="0027720C" w:rsidRPr="0065690F" w:rsidRDefault="00363398" w:rsidP="00441372">
            <w:r w:rsidRPr="0065690F">
              <w:t>12/2 Hrushevskoho Str.</w:t>
            </w:r>
          </w:p>
          <w:p w14:paraId="08621C77" w14:textId="77777777" w:rsidR="0027720C" w:rsidRPr="0065690F" w:rsidRDefault="00363398" w:rsidP="00441372">
            <w:r w:rsidRPr="0065690F">
              <w:t>Tel: +(38 044) 596 6839</w:t>
            </w:r>
          </w:p>
          <w:p w14:paraId="36EAC976" w14:textId="77777777" w:rsidR="0027720C" w:rsidRPr="0065690F" w:rsidRDefault="00363398" w:rsidP="00441372">
            <w:r w:rsidRPr="0065690F">
              <w:t>Fax: +(38 044) 596 6839</w:t>
            </w:r>
          </w:p>
          <w:p w14:paraId="683F919A" w14:textId="77777777" w:rsidR="0027720C" w:rsidRPr="0065690F" w:rsidRDefault="00363398" w:rsidP="00441372">
            <w:r w:rsidRPr="0065690F">
              <w:t xml:space="preserve">E-mail: </w:t>
            </w:r>
            <w:hyperlink r:id="rId13" w:history="1">
              <w:r w:rsidRPr="0065690F">
                <w:rPr>
                  <w:color w:val="0000FF"/>
                  <w:u w:val="single"/>
                </w:rPr>
                <w:t>ep@me.gov.ua</w:t>
              </w:r>
            </w:hyperlink>
          </w:p>
          <w:p w14:paraId="69C1A3B3" w14:textId="77777777" w:rsidR="0027720C" w:rsidRPr="0065690F" w:rsidRDefault="00363398" w:rsidP="00441372">
            <w:pPr>
              <w:spacing w:after="120"/>
            </w:pPr>
            <w:r w:rsidRPr="0065690F">
              <w:t xml:space="preserve">Website: </w:t>
            </w:r>
            <w:hyperlink r:id="rId14" w:tgtFrame="_blank" w:history="1">
              <w:r w:rsidRPr="0065690F">
                <w:rPr>
                  <w:color w:val="0000FF"/>
                  <w:u w:val="single"/>
                </w:rPr>
                <w:t>https://www.me.gov.ua</w:t>
              </w:r>
            </w:hyperlink>
            <w:bookmarkEnd w:id="79"/>
          </w:p>
        </w:tc>
      </w:tr>
      <w:tr w:rsidR="002657F3" w14:paraId="3916C715" w14:textId="77777777" w:rsidTr="00F3021D">
        <w:tc>
          <w:tcPr>
            <w:tcW w:w="707" w:type="dxa"/>
            <w:tcBorders>
              <w:top w:val="single" w:sz="6" w:space="0" w:color="auto"/>
            </w:tcBorders>
            <w:shd w:val="clear" w:color="auto" w:fill="auto"/>
          </w:tcPr>
          <w:p w14:paraId="79CFB2AD" w14:textId="77777777" w:rsidR="00EA4725" w:rsidRPr="00441372" w:rsidRDefault="00363398"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300691A8" w14:textId="77777777" w:rsidR="00EA4725" w:rsidRPr="00441372" w:rsidRDefault="00363398"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70EA8C9" w14:textId="77777777" w:rsidR="00EA4725" w:rsidRPr="0065690F" w:rsidRDefault="00363398" w:rsidP="00F3021D">
            <w:pPr>
              <w:keepNext/>
              <w:keepLines/>
              <w:rPr>
                <w:bCs/>
              </w:rPr>
            </w:pPr>
            <w:r w:rsidRPr="0065690F">
              <w:rPr>
                <w:bCs/>
              </w:rPr>
              <w:t>Ministry of Economу of Ukraine</w:t>
            </w:r>
          </w:p>
          <w:p w14:paraId="586DD6D3" w14:textId="77777777" w:rsidR="00EA4725" w:rsidRPr="0065690F" w:rsidRDefault="00363398" w:rsidP="00F3021D">
            <w:pPr>
              <w:keepNext/>
              <w:keepLines/>
              <w:rPr>
                <w:bCs/>
              </w:rPr>
            </w:pPr>
            <w:r w:rsidRPr="0065690F">
              <w:rPr>
                <w:bCs/>
              </w:rPr>
              <w:t>Department for Trade Agreements and Export Development</w:t>
            </w:r>
          </w:p>
          <w:p w14:paraId="08D73226" w14:textId="77777777" w:rsidR="00EA4725" w:rsidRPr="0065690F" w:rsidRDefault="00363398" w:rsidP="00F3021D">
            <w:pPr>
              <w:keepNext/>
              <w:keepLines/>
              <w:rPr>
                <w:bCs/>
              </w:rPr>
            </w:pPr>
            <w:r w:rsidRPr="0065690F">
              <w:rPr>
                <w:bCs/>
              </w:rPr>
              <w:t>12/2 Hrushevskoho Str.</w:t>
            </w:r>
          </w:p>
          <w:p w14:paraId="42AB98F2" w14:textId="77777777" w:rsidR="00EA4725" w:rsidRPr="0065690F" w:rsidRDefault="00363398" w:rsidP="00F3021D">
            <w:pPr>
              <w:keepNext/>
              <w:keepLines/>
              <w:rPr>
                <w:bCs/>
              </w:rPr>
            </w:pPr>
            <w:r w:rsidRPr="0065690F">
              <w:rPr>
                <w:bCs/>
              </w:rPr>
              <w:t>Tel: +(38 044) 596 6839</w:t>
            </w:r>
          </w:p>
          <w:p w14:paraId="4C175E25" w14:textId="77777777" w:rsidR="00EA4725" w:rsidRPr="0065690F" w:rsidRDefault="00363398" w:rsidP="00F3021D">
            <w:pPr>
              <w:keepNext/>
              <w:keepLines/>
              <w:rPr>
                <w:bCs/>
              </w:rPr>
            </w:pPr>
            <w:r w:rsidRPr="0065690F">
              <w:rPr>
                <w:bCs/>
              </w:rPr>
              <w:t>Fax: +(38 044) 596 6839</w:t>
            </w:r>
          </w:p>
          <w:p w14:paraId="3783904D" w14:textId="77777777" w:rsidR="00EA4725" w:rsidRPr="0065690F" w:rsidRDefault="00363398" w:rsidP="00F3021D">
            <w:pPr>
              <w:keepNext/>
              <w:keepLines/>
              <w:rPr>
                <w:bCs/>
              </w:rPr>
            </w:pPr>
            <w:r w:rsidRPr="0065690F">
              <w:rPr>
                <w:bCs/>
              </w:rPr>
              <w:t xml:space="preserve">E-mail: </w:t>
            </w:r>
            <w:hyperlink r:id="rId15" w:history="1">
              <w:r w:rsidRPr="0065690F">
                <w:rPr>
                  <w:bCs/>
                  <w:color w:val="0000FF"/>
                  <w:u w:val="single"/>
                </w:rPr>
                <w:t>ep@me.gov.ua</w:t>
              </w:r>
            </w:hyperlink>
          </w:p>
          <w:p w14:paraId="4D43B22A" w14:textId="77777777" w:rsidR="00EA4725" w:rsidRPr="0065690F" w:rsidRDefault="00363398" w:rsidP="00F3021D">
            <w:pPr>
              <w:keepNext/>
              <w:keepLines/>
              <w:spacing w:after="120"/>
              <w:rPr>
                <w:bCs/>
              </w:rPr>
            </w:pPr>
            <w:r w:rsidRPr="0065690F">
              <w:rPr>
                <w:bCs/>
              </w:rPr>
              <w:t xml:space="preserve">Website: </w:t>
            </w:r>
            <w:hyperlink r:id="rId16" w:tgtFrame="_blank" w:history="1">
              <w:r w:rsidRPr="0065690F">
                <w:rPr>
                  <w:bCs/>
                  <w:color w:val="0000FF"/>
                  <w:u w:val="single"/>
                </w:rPr>
                <w:t>https://www.me.gov.ua</w:t>
              </w:r>
            </w:hyperlink>
            <w:bookmarkEnd w:id="86"/>
          </w:p>
        </w:tc>
      </w:tr>
    </w:tbl>
    <w:p w14:paraId="39E03198" w14:textId="77777777" w:rsidR="007141CF" w:rsidRPr="00441372" w:rsidRDefault="007141CF" w:rsidP="00441372"/>
    <w:sectPr w:rsidR="007141CF" w:rsidRPr="00441372" w:rsidSect="004B359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8B2F" w14:textId="77777777" w:rsidR="00142B7E" w:rsidRDefault="00363398">
      <w:r>
        <w:separator/>
      </w:r>
    </w:p>
  </w:endnote>
  <w:endnote w:type="continuationSeparator" w:id="0">
    <w:p w14:paraId="73D06F0F" w14:textId="77777777" w:rsidR="00142B7E" w:rsidRDefault="0036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DD5E" w14:textId="38231DC5" w:rsidR="00EA4725" w:rsidRPr="004B3593" w:rsidRDefault="00363398" w:rsidP="004B359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6042" w14:textId="3C69C232" w:rsidR="00EA4725" w:rsidRPr="004B3593" w:rsidRDefault="00363398" w:rsidP="004B359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B753" w14:textId="77777777" w:rsidR="00C863EB" w:rsidRPr="00441372" w:rsidRDefault="00363398"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E6A94" w14:textId="77777777" w:rsidR="00142B7E" w:rsidRDefault="00363398">
      <w:r>
        <w:separator/>
      </w:r>
    </w:p>
  </w:footnote>
  <w:footnote w:type="continuationSeparator" w:id="0">
    <w:p w14:paraId="029D5F27" w14:textId="77777777" w:rsidR="00142B7E" w:rsidRDefault="00363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2797" w14:textId="77777777" w:rsidR="004B3593" w:rsidRPr="004B3593" w:rsidRDefault="00363398" w:rsidP="004B3593">
    <w:pPr>
      <w:pStyle w:val="En-tte"/>
      <w:pBdr>
        <w:bottom w:val="single" w:sz="4" w:space="1" w:color="auto"/>
      </w:pBdr>
      <w:tabs>
        <w:tab w:val="clear" w:pos="4513"/>
        <w:tab w:val="clear" w:pos="9027"/>
      </w:tabs>
      <w:jc w:val="center"/>
    </w:pPr>
    <w:r w:rsidRPr="004B3593">
      <w:t>G/SPS/N/UKR/205</w:t>
    </w:r>
  </w:p>
  <w:p w14:paraId="020F7177" w14:textId="77777777" w:rsidR="004B3593" w:rsidRPr="004B3593" w:rsidRDefault="004B3593" w:rsidP="004B3593">
    <w:pPr>
      <w:pStyle w:val="En-tte"/>
      <w:pBdr>
        <w:bottom w:val="single" w:sz="4" w:space="1" w:color="auto"/>
      </w:pBdr>
      <w:tabs>
        <w:tab w:val="clear" w:pos="4513"/>
        <w:tab w:val="clear" w:pos="9027"/>
      </w:tabs>
      <w:jc w:val="center"/>
    </w:pPr>
  </w:p>
  <w:p w14:paraId="310E54C4" w14:textId="548EB701" w:rsidR="004B3593" w:rsidRPr="004B3593" w:rsidRDefault="00363398" w:rsidP="004B3593">
    <w:pPr>
      <w:pStyle w:val="En-tte"/>
      <w:pBdr>
        <w:bottom w:val="single" w:sz="4" w:space="1" w:color="auto"/>
      </w:pBdr>
      <w:tabs>
        <w:tab w:val="clear" w:pos="4513"/>
        <w:tab w:val="clear" w:pos="9027"/>
      </w:tabs>
      <w:jc w:val="center"/>
    </w:pPr>
    <w:r w:rsidRPr="004B3593">
      <w:t xml:space="preserve">- </w:t>
    </w:r>
    <w:r w:rsidRPr="004B3593">
      <w:fldChar w:fldCharType="begin"/>
    </w:r>
    <w:r w:rsidRPr="004B3593">
      <w:instrText xml:space="preserve"> PAGE </w:instrText>
    </w:r>
    <w:r w:rsidRPr="004B3593">
      <w:fldChar w:fldCharType="separate"/>
    </w:r>
    <w:r w:rsidRPr="004B3593">
      <w:rPr>
        <w:noProof/>
      </w:rPr>
      <w:t>2</w:t>
    </w:r>
    <w:r w:rsidRPr="004B3593">
      <w:fldChar w:fldCharType="end"/>
    </w:r>
    <w:r w:rsidRPr="004B3593">
      <w:t xml:space="preserve"> -</w:t>
    </w:r>
  </w:p>
  <w:p w14:paraId="639E2870" w14:textId="4CFD6B68" w:rsidR="00EA4725" w:rsidRPr="004B3593" w:rsidRDefault="00EA4725" w:rsidP="004B359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AEBF" w14:textId="77777777" w:rsidR="004B3593" w:rsidRPr="004B3593" w:rsidRDefault="00363398" w:rsidP="004B3593">
    <w:pPr>
      <w:pStyle w:val="En-tte"/>
      <w:pBdr>
        <w:bottom w:val="single" w:sz="4" w:space="1" w:color="auto"/>
      </w:pBdr>
      <w:tabs>
        <w:tab w:val="clear" w:pos="4513"/>
        <w:tab w:val="clear" w:pos="9027"/>
      </w:tabs>
      <w:jc w:val="center"/>
    </w:pPr>
    <w:r w:rsidRPr="004B3593">
      <w:t>G/SPS/N/UKR/205</w:t>
    </w:r>
  </w:p>
  <w:p w14:paraId="28A13F12" w14:textId="77777777" w:rsidR="004B3593" w:rsidRPr="004B3593" w:rsidRDefault="004B3593" w:rsidP="004B3593">
    <w:pPr>
      <w:pStyle w:val="En-tte"/>
      <w:pBdr>
        <w:bottom w:val="single" w:sz="4" w:space="1" w:color="auto"/>
      </w:pBdr>
      <w:tabs>
        <w:tab w:val="clear" w:pos="4513"/>
        <w:tab w:val="clear" w:pos="9027"/>
      </w:tabs>
      <w:jc w:val="center"/>
    </w:pPr>
  </w:p>
  <w:p w14:paraId="6362744F" w14:textId="657084BD" w:rsidR="004B3593" w:rsidRPr="004B3593" w:rsidRDefault="00363398" w:rsidP="004B3593">
    <w:pPr>
      <w:pStyle w:val="En-tte"/>
      <w:pBdr>
        <w:bottom w:val="single" w:sz="4" w:space="1" w:color="auto"/>
      </w:pBdr>
      <w:tabs>
        <w:tab w:val="clear" w:pos="4513"/>
        <w:tab w:val="clear" w:pos="9027"/>
      </w:tabs>
      <w:jc w:val="center"/>
    </w:pPr>
    <w:r w:rsidRPr="004B3593">
      <w:t xml:space="preserve">- </w:t>
    </w:r>
    <w:r w:rsidRPr="004B3593">
      <w:fldChar w:fldCharType="begin"/>
    </w:r>
    <w:r w:rsidRPr="004B3593">
      <w:instrText xml:space="preserve"> PAGE </w:instrText>
    </w:r>
    <w:r w:rsidRPr="004B3593">
      <w:fldChar w:fldCharType="separate"/>
    </w:r>
    <w:r w:rsidRPr="004B3593">
      <w:rPr>
        <w:noProof/>
      </w:rPr>
      <w:t>2</w:t>
    </w:r>
    <w:r w:rsidRPr="004B3593">
      <w:fldChar w:fldCharType="end"/>
    </w:r>
    <w:r w:rsidRPr="004B3593">
      <w:t xml:space="preserve"> -</w:t>
    </w:r>
  </w:p>
  <w:p w14:paraId="5D06B2E1" w14:textId="3639D30D" w:rsidR="00EA4725" w:rsidRPr="004B3593" w:rsidRDefault="00EA4725" w:rsidP="004B359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57F3" w14:paraId="2F29E666" w14:textId="77777777" w:rsidTr="00EE3CAF">
      <w:trPr>
        <w:trHeight w:val="240"/>
        <w:jc w:val="center"/>
      </w:trPr>
      <w:tc>
        <w:tcPr>
          <w:tcW w:w="3794" w:type="dxa"/>
          <w:shd w:val="clear" w:color="auto" w:fill="FFFFFF"/>
          <w:tcMar>
            <w:left w:w="108" w:type="dxa"/>
            <w:right w:w="108" w:type="dxa"/>
          </w:tcMar>
          <w:vAlign w:val="center"/>
        </w:tcPr>
        <w:p w14:paraId="15FB4CA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4B92E16" w14:textId="70FAEFD6" w:rsidR="00ED54E0" w:rsidRPr="00EA4725" w:rsidRDefault="00363398" w:rsidP="00422B6F">
          <w:pPr>
            <w:jc w:val="right"/>
            <w:rPr>
              <w:b/>
              <w:color w:val="FF0000"/>
              <w:szCs w:val="16"/>
            </w:rPr>
          </w:pPr>
          <w:r>
            <w:rPr>
              <w:b/>
              <w:color w:val="FF0000"/>
              <w:szCs w:val="16"/>
            </w:rPr>
            <w:t xml:space="preserve"> </w:t>
          </w:r>
        </w:p>
      </w:tc>
    </w:tr>
    <w:bookmarkEnd w:id="87"/>
    <w:tr w:rsidR="002657F3" w14:paraId="73541B7F" w14:textId="77777777" w:rsidTr="00EE3CAF">
      <w:trPr>
        <w:trHeight w:val="213"/>
        <w:jc w:val="center"/>
      </w:trPr>
      <w:tc>
        <w:tcPr>
          <w:tcW w:w="3794" w:type="dxa"/>
          <w:vMerge w:val="restart"/>
          <w:shd w:val="clear" w:color="auto" w:fill="FFFFFF"/>
          <w:tcMar>
            <w:left w:w="0" w:type="dxa"/>
            <w:right w:w="0" w:type="dxa"/>
          </w:tcMar>
        </w:tcPr>
        <w:p w14:paraId="757899D0" w14:textId="77777777" w:rsidR="00ED54E0" w:rsidRPr="00EA4725" w:rsidRDefault="003C6B95" w:rsidP="00422B6F">
          <w:pPr>
            <w:jc w:val="left"/>
          </w:pPr>
          <w:r>
            <w:rPr>
              <w:lang w:eastAsia="en-GB"/>
            </w:rPr>
            <w:pict w14:anchorId="6F37D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2EB1BAB2" w14:textId="77777777" w:rsidR="00ED54E0" w:rsidRPr="00EA4725" w:rsidRDefault="00ED54E0" w:rsidP="00422B6F">
          <w:pPr>
            <w:jc w:val="right"/>
            <w:rPr>
              <w:b/>
              <w:szCs w:val="16"/>
            </w:rPr>
          </w:pPr>
        </w:p>
      </w:tc>
    </w:tr>
    <w:tr w:rsidR="002657F3" w14:paraId="6C29916D" w14:textId="77777777" w:rsidTr="00EE3CAF">
      <w:trPr>
        <w:trHeight w:val="868"/>
        <w:jc w:val="center"/>
      </w:trPr>
      <w:tc>
        <w:tcPr>
          <w:tcW w:w="3794" w:type="dxa"/>
          <w:vMerge/>
          <w:shd w:val="clear" w:color="auto" w:fill="FFFFFF"/>
          <w:tcMar>
            <w:left w:w="108" w:type="dxa"/>
            <w:right w:w="108" w:type="dxa"/>
          </w:tcMar>
        </w:tcPr>
        <w:p w14:paraId="7CAFD95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50A2866" w14:textId="77777777" w:rsidR="004B3593" w:rsidRDefault="00363398" w:rsidP="00656ABC">
          <w:pPr>
            <w:jc w:val="right"/>
            <w:rPr>
              <w:b/>
              <w:szCs w:val="16"/>
            </w:rPr>
          </w:pPr>
          <w:bookmarkStart w:id="88" w:name="bmkSymbols"/>
          <w:r>
            <w:rPr>
              <w:b/>
              <w:szCs w:val="16"/>
            </w:rPr>
            <w:t>G/SPS/N/UKR/205</w:t>
          </w:r>
          <w:bookmarkEnd w:id="88"/>
        </w:p>
      </w:tc>
    </w:tr>
    <w:tr w:rsidR="002657F3" w14:paraId="1E032F1E" w14:textId="77777777" w:rsidTr="00EE3CAF">
      <w:trPr>
        <w:trHeight w:val="240"/>
        <w:jc w:val="center"/>
      </w:trPr>
      <w:tc>
        <w:tcPr>
          <w:tcW w:w="3794" w:type="dxa"/>
          <w:vMerge/>
          <w:shd w:val="clear" w:color="auto" w:fill="FFFFFF"/>
          <w:tcMar>
            <w:left w:w="108" w:type="dxa"/>
            <w:right w:w="108" w:type="dxa"/>
          </w:tcMar>
          <w:vAlign w:val="center"/>
        </w:tcPr>
        <w:p w14:paraId="11BCEA7D" w14:textId="77777777" w:rsidR="00ED54E0" w:rsidRPr="00EA4725" w:rsidRDefault="00ED54E0" w:rsidP="00422B6F"/>
      </w:tc>
      <w:tc>
        <w:tcPr>
          <w:tcW w:w="5448" w:type="dxa"/>
          <w:gridSpan w:val="2"/>
          <w:shd w:val="clear" w:color="auto" w:fill="FFFFFF"/>
          <w:tcMar>
            <w:left w:w="108" w:type="dxa"/>
            <w:right w:w="108" w:type="dxa"/>
          </w:tcMar>
          <w:vAlign w:val="center"/>
        </w:tcPr>
        <w:p w14:paraId="177C7E3A" w14:textId="77777777" w:rsidR="00ED54E0" w:rsidRPr="00EA4725" w:rsidRDefault="00363398" w:rsidP="00422B6F">
          <w:pPr>
            <w:jc w:val="right"/>
            <w:rPr>
              <w:szCs w:val="16"/>
            </w:rPr>
          </w:pPr>
          <w:bookmarkStart w:id="89" w:name="spsDateDistribution"/>
          <w:bookmarkStart w:id="90" w:name="bmkDate"/>
          <w:bookmarkEnd w:id="89"/>
          <w:r w:rsidRPr="00EA4725">
            <w:rPr>
              <w:szCs w:val="16"/>
            </w:rPr>
            <w:t>21 July 2023</w:t>
          </w:r>
          <w:bookmarkEnd w:id="90"/>
        </w:p>
      </w:tc>
    </w:tr>
    <w:tr w:rsidR="002657F3" w14:paraId="500D8CD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3366A4" w14:textId="711B9A12" w:rsidR="00ED54E0" w:rsidRPr="00EA4725" w:rsidRDefault="00363398" w:rsidP="00422B6F">
          <w:pPr>
            <w:jc w:val="left"/>
            <w:rPr>
              <w:b/>
            </w:rPr>
          </w:pPr>
          <w:r>
            <w:rPr>
              <w:color w:val="FF0000"/>
              <w:szCs w:val="16"/>
            </w:rPr>
            <w:t>(23-</w:t>
          </w:r>
          <w:r w:rsidR="003C6B95">
            <w:rPr>
              <w:color w:val="FF0000"/>
              <w:szCs w:val="16"/>
            </w:rPr>
            <w:t>5013</w:t>
          </w:r>
          <w:r>
            <w:rPr>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DF58C1F" w14:textId="77777777" w:rsidR="00ED54E0" w:rsidRPr="00EA4725" w:rsidRDefault="00363398" w:rsidP="00422B6F">
          <w:pPr>
            <w:jc w:val="right"/>
            <w:rPr>
              <w:szCs w:val="16"/>
            </w:rPr>
          </w:pPr>
          <w:bookmarkStart w:id="9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1"/>
        </w:p>
      </w:tc>
    </w:tr>
    <w:tr w:rsidR="002657F3" w14:paraId="2040C3A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E17052" w14:textId="1A5BEF44" w:rsidR="00ED54E0" w:rsidRPr="00EA4725" w:rsidRDefault="00363398" w:rsidP="00422B6F">
          <w:pPr>
            <w:jc w:val="left"/>
            <w:rPr>
              <w:sz w:val="14"/>
              <w:szCs w:val="16"/>
            </w:rPr>
          </w:pPr>
          <w:bookmarkStart w:id="92" w:name="bmkCommittee"/>
          <w:r>
            <w:rPr>
              <w:b/>
            </w:rPr>
            <w:t>Committee on Sanitary and Phytosanitary Measures</w:t>
          </w:r>
          <w:bookmarkEnd w:id="92"/>
        </w:p>
      </w:tc>
      <w:tc>
        <w:tcPr>
          <w:tcW w:w="3325" w:type="dxa"/>
          <w:tcBorders>
            <w:top w:val="single" w:sz="4" w:space="0" w:color="auto"/>
          </w:tcBorders>
          <w:tcMar>
            <w:top w:w="113" w:type="dxa"/>
            <w:left w:w="108" w:type="dxa"/>
            <w:bottom w:w="57" w:type="dxa"/>
            <w:right w:w="108" w:type="dxa"/>
          </w:tcMar>
          <w:vAlign w:val="center"/>
        </w:tcPr>
        <w:p w14:paraId="0D9ECD90" w14:textId="01E7D0C4" w:rsidR="00ED54E0" w:rsidRPr="00441372" w:rsidRDefault="00363398" w:rsidP="00EC687E">
          <w:pPr>
            <w:jc w:val="right"/>
            <w:rPr>
              <w:bCs/>
              <w:szCs w:val="18"/>
            </w:rPr>
          </w:pPr>
          <w:bookmarkStart w:id="93" w:name="bmkLanguage"/>
          <w:r>
            <w:rPr>
              <w:bCs/>
              <w:szCs w:val="18"/>
            </w:rPr>
            <w:t>Original: English</w:t>
          </w:r>
          <w:bookmarkEnd w:id="93"/>
        </w:p>
      </w:tc>
    </w:tr>
  </w:tbl>
  <w:p w14:paraId="6F9E1223"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3D332B"/>
    <w:multiLevelType w:val="hybridMultilevel"/>
    <w:tmpl w:val="49407FB0"/>
    <w:lvl w:ilvl="0" w:tplc="FDA2FE6E">
      <w:start w:val="1"/>
      <w:numFmt w:val="bullet"/>
      <w:lvlText w:val="-"/>
      <w:lvlJc w:val="left"/>
      <w:pPr>
        <w:ind w:left="720" w:hanging="360"/>
      </w:pPr>
      <w:rPr>
        <w:rFonts w:ascii="Symbol" w:hAnsi="Symbol" w:hint="default"/>
      </w:rPr>
    </w:lvl>
    <w:lvl w:ilvl="1" w:tplc="6D52507E" w:tentative="1">
      <w:start w:val="1"/>
      <w:numFmt w:val="bullet"/>
      <w:lvlText w:val="o"/>
      <w:lvlJc w:val="left"/>
      <w:pPr>
        <w:ind w:left="1440" w:hanging="360"/>
      </w:pPr>
      <w:rPr>
        <w:rFonts w:ascii="Courier New" w:hAnsi="Courier New" w:cs="Courier New" w:hint="default"/>
      </w:rPr>
    </w:lvl>
    <w:lvl w:ilvl="2" w:tplc="46745434" w:tentative="1">
      <w:start w:val="1"/>
      <w:numFmt w:val="bullet"/>
      <w:lvlText w:val=""/>
      <w:lvlJc w:val="left"/>
      <w:pPr>
        <w:ind w:left="2160" w:hanging="360"/>
      </w:pPr>
      <w:rPr>
        <w:rFonts w:ascii="Wingdings" w:hAnsi="Wingdings" w:hint="default"/>
      </w:rPr>
    </w:lvl>
    <w:lvl w:ilvl="3" w:tplc="CCFA186A" w:tentative="1">
      <w:start w:val="1"/>
      <w:numFmt w:val="bullet"/>
      <w:lvlText w:val=""/>
      <w:lvlJc w:val="left"/>
      <w:pPr>
        <w:ind w:left="2880" w:hanging="360"/>
      </w:pPr>
      <w:rPr>
        <w:rFonts w:ascii="Symbol" w:hAnsi="Symbol" w:hint="default"/>
      </w:rPr>
    </w:lvl>
    <w:lvl w:ilvl="4" w:tplc="14068DD8" w:tentative="1">
      <w:start w:val="1"/>
      <w:numFmt w:val="bullet"/>
      <w:lvlText w:val="o"/>
      <w:lvlJc w:val="left"/>
      <w:pPr>
        <w:ind w:left="3600" w:hanging="360"/>
      </w:pPr>
      <w:rPr>
        <w:rFonts w:ascii="Courier New" w:hAnsi="Courier New" w:cs="Courier New" w:hint="default"/>
      </w:rPr>
    </w:lvl>
    <w:lvl w:ilvl="5" w:tplc="21E6F462" w:tentative="1">
      <w:start w:val="1"/>
      <w:numFmt w:val="bullet"/>
      <w:lvlText w:val=""/>
      <w:lvlJc w:val="left"/>
      <w:pPr>
        <w:ind w:left="4320" w:hanging="360"/>
      </w:pPr>
      <w:rPr>
        <w:rFonts w:ascii="Wingdings" w:hAnsi="Wingdings" w:hint="default"/>
      </w:rPr>
    </w:lvl>
    <w:lvl w:ilvl="6" w:tplc="F7D8E2A6" w:tentative="1">
      <w:start w:val="1"/>
      <w:numFmt w:val="bullet"/>
      <w:lvlText w:val=""/>
      <w:lvlJc w:val="left"/>
      <w:pPr>
        <w:ind w:left="5040" w:hanging="360"/>
      </w:pPr>
      <w:rPr>
        <w:rFonts w:ascii="Symbol" w:hAnsi="Symbol" w:hint="default"/>
      </w:rPr>
    </w:lvl>
    <w:lvl w:ilvl="7" w:tplc="BE28A12A" w:tentative="1">
      <w:start w:val="1"/>
      <w:numFmt w:val="bullet"/>
      <w:lvlText w:val="o"/>
      <w:lvlJc w:val="left"/>
      <w:pPr>
        <w:ind w:left="5760" w:hanging="360"/>
      </w:pPr>
      <w:rPr>
        <w:rFonts w:ascii="Courier New" w:hAnsi="Courier New" w:cs="Courier New" w:hint="default"/>
      </w:rPr>
    </w:lvl>
    <w:lvl w:ilvl="8" w:tplc="3F62FD72"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094C18E">
      <w:start w:val="1"/>
      <w:numFmt w:val="decimal"/>
      <w:pStyle w:val="SummaryText"/>
      <w:lvlText w:val="%1."/>
      <w:lvlJc w:val="left"/>
      <w:pPr>
        <w:ind w:left="360" w:hanging="360"/>
      </w:pPr>
    </w:lvl>
    <w:lvl w:ilvl="1" w:tplc="FD82EE20" w:tentative="1">
      <w:start w:val="1"/>
      <w:numFmt w:val="lowerLetter"/>
      <w:lvlText w:val="%2."/>
      <w:lvlJc w:val="left"/>
      <w:pPr>
        <w:ind w:left="1080" w:hanging="360"/>
      </w:pPr>
    </w:lvl>
    <w:lvl w:ilvl="2" w:tplc="D6B2FCE4" w:tentative="1">
      <w:start w:val="1"/>
      <w:numFmt w:val="lowerRoman"/>
      <w:lvlText w:val="%3."/>
      <w:lvlJc w:val="right"/>
      <w:pPr>
        <w:ind w:left="1800" w:hanging="180"/>
      </w:pPr>
    </w:lvl>
    <w:lvl w:ilvl="3" w:tplc="67080826" w:tentative="1">
      <w:start w:val="1"/>
      <w:numFmt w:val="decimal"/>
      <w:lvlText w:val="%4."/>
      <w:lvlJc w:val="left"/>
      <w:pPr>
        <w:ind w:left="2520" w:hanging="360"/>
      </w:pPr>
    </w:lvl>
    <w:lvl w:ilvl="4" w:tplc="D84C5552" w:tentative="1">
      <w:start w:val="1"/>
      <w:numFmt w:val="lowerLetter"/>
      <w:lvlText w:val="%5."/>
      <w:lvlJc w:val="left"/>
      <w:pPr>
        <w:ind w:left="3240" w:hanging="360"/>
      </w:pPr>
    </w:lvl>
    <w:lvl w:ilvl="5" w:tplc="9A44AA0A" w:tentative="1">
      <w:start w:val="1"/>
      <w:numFmt w:val="lowerRoman"/>
      <w:lvlText w:val="%6."/>
      <w:lvlJc w:val="right"/>
      <w:pPr>
        <w:ind w:left="3960" w:hanging="180"/>
      </w:pPr>
    </w:lvl>
    <w:lvl w:ilvl="6" w:tplc="CA42EDC6" w:tentative="1">
      <w:start w:val="1"/>
      <w:numFmt w:val="decimal"/>
      <w:lvlText w:val="%7."/>
      <w:lvlJc w:val="left"/>
      <w:pPr>
        <w:ind w:left="4680" w:hanging="360"/>
      </w:pPr>
    </w:lvl>
    <w:lvl w:ilvl="7" w:tplc="50B224B4" w:tentative="1">
      <w:start w:val="1"/>
      <w:numFmt w:val="lowerLetter"/>
      <w:lvlText w:val="%8."/>
      <w:lvlJc w:val="left"/>
      <w:pPr>
        <w:ind w:left="5400" w:hanging="360"/>
      </w:pPr>
    </w:lvl>
    <w:lvl w:ilvl="8" w:tplc="66183E6E" w:tentative="1">
      <w:start w:val="1"/>
      <w:numFmt w:val="lowerRoman"/>
      <w:lvlText w:val="%9."/>
      <w:lvlJc w:val="right"/>
      <w:pPr>
        <w:ind w:left="6120" w:hanging="180"/>
      </w:pPr>
    </w:lvl>
  </w:abstractNum>
  <w:num w:numId="1" w16cid:durableId="188564412">
    <w:abstractNumId w:val="9"/>
  </w:num>
  <w:num w:numId="2" w16cid:durableId="48649467">
    <w:abstractNumId w:val="7"/>
  </w:num>
  <w:num w:numId="3" w16cid:durableId="180365400">
    <w:abstractNumId w:val="6"/>
  </w:num>
  <w:num w:numId="4" w16cid:durableId="2029990186">
    <w:abstractNumId w:val="5"/>
  </w:num>
  <w:num w:numId="5" w16cid:durableId="1003705722">
    <w:abstractNumId w:val="4"/>
  </w:num>
  <w:num w:numId="6" w16cid:durableId="837355082">
    <w:abstractNumId w:val="13"/>
  </w:num>
  <w:num w:numId="7" w16cid:durableId="1398288710">
    <w:abstractNumId w:val="12"/>
  </w:num>
  <w:num w:numId="8" w16cid:durableId="1298295342">
    <w:abstractNumId w:val="11"/>
  </w:num>
  <w:num w:numId="9" w16cid:durableId="6975063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7318173">
    <w:abstractNumId w:val="14"/>
  </w:num>
  <w:num w:numId="11" w16cid:durableId="1028411225">
    <w:abstractNumId w:val="8"/>
  </w:num>
  <w:num w:numId="12" w16cid:durableId="1176772449">
    <w:abstractNumId w:val="3"/>
  </w:num>
  <w:num w:numId="13" w16cid:durableId="223877437">
    <w:abstractNumId w:val="2"/>
  </w:num>
  <w:num w:numId="14" w16cid:durableId="1677532579">
    <w:abstractNumId w:val="1"/>
  </w:num>
  <w:num w:numId="15" w16cid:durableId="1067994736">
    <w:abstractNumId w:val="0"/>
  </w:num>
  <w:num w:numId="16" w16cid:durableId="10952460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2B7E"/>
    <w:rsid w:val="00157B94"/>
    <w:rsid w:val="00182B84"/>
    <w:rsid w:val="001E291F"/>
    <w:rsid w:val="001E596A"/>
    <w:rsid w:val="00233408"/>
    <w:rsid w:val="002657F3"/>
    <w:rsid w:val="0027067B"/>
    <w:rsid w:val="00272C98"/>
    <w:rsid w:val="0027720C"/>
    <w:rsid w:val="002A67C2"/>
    <w:rsid w:val="002C2634"/>
    <w:rsid w:val="00334D8B"/>
    <w:rsid w:val="0035602E"/>
    <w:rsid w:val="003572B4"/>
    <w:rsid w:val="00363398"/>
    <w:rsid w:val="003817C7"/>
    <w:rsid w:val="00395125"/>
    <w:rsid w:val="003C6B95"/>
    <w:rsid w:val="003E2958"/>
    <w:rsid w:val="00422B6F"/>
    <w:rsid w:val="00423377"/>
    <w:rsid w:val="00441372"/>
    <w:rsid w:val="00467032"/>
    <w:rsid w:val="0046754A"/>
    <w:rsid w:val="004B3593"/>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10B7"/>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69C3F"/>
  <w15:docId w15:val="{C22BA36F-0175-4FA0-8E03-28FBF745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UKR/23_11215_00_x.pdf" TargetMode="External"/><Relationship Id="rId13" Type="http://schemas.openxmlformats.org/officeDocument/2006/relationships/hyperlink" Target="mailto:ep@me.gov.u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embers.wto.org/crnattachments/2023/SPS/UKR/23_11215_04_x.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e.gov.u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SPS/UKR/23_11215_03_x.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p@me.gov.ua" TargetMode="External"/><Relationship Id="rId23" Type="http://schemas.openxmlformats.org/officeDocument/2006/relationships/fontTable" Target="fontTable.xml"/><Relationship Id="rId10" Type="http://schemas.openxmlformats.org/officeDocument/2006/relationships/hyperlink" Target="https://members.wto.org/crnattachments/2023/SPS/UKR/23_11215_02_x.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mbers.wto.org/crnattachments/2023/SPS/UKR/23_11215_01_x.pdf" TargetMode="External"/><Relationship Id="rId14" Type="http://schemas.openxmlformats.org/officeDocument/2006/relationships/hyperlink" Target="https://www.me.gov.ua"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21eac477-ae61-4029-9045-725fecb57afa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6DF6F4C-B7AA-4B61-BB41-6A1D87E98D2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13</cp:revision>
  <dcterms:created xsi:type="dcterms:W3CDTF">2017-07-03T11:19:00Z</dcterms:created>
  <dcterms:modified xsi:type="dcterms:W3CDTF">2023-07-21T13:24:00Z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G/SPS/N/UKR/205</vt:lpwstr>
  </property>
  <property fmtid="{D5CDD505-2E9C-101B-9397-08002B2CF9AE}" pid="3" name="TitusGUID">
    <vt:lpwstr>21eac477-ae61-4029-9045-725fecb57afa</vt:lpwstr>
  </property>
  <property fmtid="{D5CDD505-2E9C-101B-9397-08002B2CF9AE}" pid="4" name="WTOCLASSIFICATION">
    <vt:lpwstr>WTO OFFICIAL</vt:lpwstr>
  </property>
</Properties>
</file>