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29E0" w14:textId="77777777" w:rsidR="00EA4725" w:rsidRPr="00441372" w:rsidRDefault="000B5ED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C2166" w14:paraId="13BDBF0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DF540A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3A7B90F" w14:textId="77777777" w:rsidR="00EA4725" w:rsidRPr="00441372" w:rsidRDefault="000B5ED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44733B7B" w14:textId="77777777" w:rsidR="00EA4725" w:rsidRPr="00441372" w:rsidRDefault="000B5ED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C2166" w14:paraId="4583D5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5D46B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2F028" w14:textId="77777777" w:rsidR="00EA4725" w:rsidRPr="00441372" w:rsidRDefault="000B5ED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EC2166" w14:paraId="767C34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50DDD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11D097" w14:textId="77777777" w:rsidR="00EA4725" w:rsidRPr="00441372" w:rsidRDefault="000B5ED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Spices</w:t>
            </w:r>
            <w:bookmarkStart w:id="7" w:name="sps3a"/>
            <w:bookmarkEnd w:id="7"/>
          </w:p>
        </w:tc>
      </w:tr>
      <w:tr w:rsidR="00EC2166" w14:paraId="4375FF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5D907" w14:textId="77777777" w:rsidR="00EA4725" w:rsidRPr="00441372" w:rsidRDefault="000B5E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3903A" w14:textId="77777777" w:rsidR="00EA4725" w:rsidRPr="00441372" w:rsidRDefault="000B5ED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280BAC4" w14:textId="77777777" w:rsidR="00EA4725" w:rsidRPr="00441372" w:rsidRDefault="000B5E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F89C5CC" w14:textId="77777777" w:rsidR="00EA4725" w:rsidRPr="00441372" w:rsidRDefault="000B5E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C2166" w14:paraId="2F699B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0232B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1DC9F" w14:textId="77777777" w:rsidR="00EA4725" w:rsidRPr="00441372" w:rsidRDefault="000B5ED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07 (6574) P3 Cardamoms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EC2166" w14:paraId="781CF1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CB6BE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B4183" w14:textId="77777777" w:rsidR="00EA4725" w:rsidRPr="00441372" w:rsidRDefault="000B5EDE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the requirements, sampling and test methods for cardamom, </w:t>
            </w:r>
            <w:r w:rsidRPr="000B5EDE">
              <w:rPr>
                <w:i/>
              </w:rPr>
              <w:t>Elettaria cardamomum (L) Maton var. cardamomum</w:t>
            </w:r>
            <w:r w:rsidRPr="0065690F">
              <w:t>. This standard does not cover the capsules or seeds of genus Amomum.</w:t>
            </w:r>
            <w:bookmarkStart w:id="22" w:name="sps6a"/>
            <w:bookmarkEnd w:id="22"/>
          </w:p>
        </w:tc>
      </w:tr>
      <w:tr w:rsidR="00EC2166" w14:paraId="2A9D7A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0F400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D5407" w14:textId="77777777" w:rsidR="00EA4725" w:rsidRPr="00441372" w:rsidRDefault="000B5EDE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EC2166" w14:paraId="673333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246B0" w14:textId="77777777" w:rsidR="00EA4725" w:rsidRPr="00441372" w:rsidRDefault="000B5ED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ED7A7" w14:textId="77777777" w:rsidR="00EA4725" w:rsidRPr="00441372" w:rsidRDefault="000B5EDE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6041C7A" w14:textId="77777777" w:rsidR="00EA4725" w:rsidRPr="00441372" w:rsidRDefault="000B5ED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6C54312" w14:textId="77777777" w:rsidR="00EA4725" w:rsidRPr="00441372" w:rsidRDefault="000B5E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8AADFB4" w14:textId="77777777" w:rsidR="00EA4725" w:rsidRPr="00441372" w:rsidRDefault="000B5E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E54F83F" w14:textId="77777777" w:rsidR="00EA4725" w:rsidRPr="00441372" w:rsidRDefault="000B5ED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CC46C78" w14:textId="77777777" w:rsidR="00EA4725" w:rsidRPr="00441372" w:rsidRDefault="000B5EDE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681FA6F" w14:textId="77777777" w:rsidR="00EA4725" w:rsidRPr="00441372" w:rsidRDefault="000B5ED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437128B3" w14:textId="77777777" w:rsidR="00EA4725" w:rsidRPr="00441372" w:rsidRDefault="000B5EDE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EC2166" w14:paraId="1E6360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F1C85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5ED0A" w14:textId="77777777" w:rsidR="00EA4725" w:rsidRPr="00441372" w:rsidRDefault="000B5EDE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EC2166" w14:paraId="1F6989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797CAA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07D1F" w14:textId="77777777" w:rsidR="00EA4725" w:rsidRPr="00441372" w:rsidRDefault="000B5EDE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58" w:name="sps10a"/>
            <w:bookmarkEnd w:id="58"/>
          </w:p>
          <w:p w14:paraId="0DBCCF4E" w14:textId="77777777" w:rsidR="00EA4725" w:rsidRPr="00441372" w:rsidRDefault="000B5EDE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60" w:name="sps10bisa"/>
            <w:bookmarkEnd w:id="60"/>
          </w:p>
        </w:tc>
      </w:tr>
      <w:tr w:rsidR="00EC2166" w14:paraId="496782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D1CFB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D9D23" w14:textId="77777777" w:rsidR="00EA4725" w:rsidRPr="00441372" w:rsidRDefault="000B5EDE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66724900" w14:textId="77777777" w:rsidR="00EA4725" w:rsidRPr="00441372" w:rsidRDefault="000B5ED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EC2166" w14:paraId="456201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AF2BD" w14:textId="77777777" w:rsidR="00EA4725" w:rsidRPr="00441372" w:rsidRDefault="000B5ED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3EFB14" w14:textId="77777777" w:rsidR="00EA4725" w:rsidRPr="00441372" w:rsidRDefault="000B5EDE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February 2020</w:t>
            </w:r>
            <w:bookmarkEnd w:id="71"/>
          </w:p>
          <w:p w14:paraId="5B32ED81" w14:textId="77777777" w:rsidR="00EA4725" w:rsidRPr="00441372" w:rsidRDefault="000B5EDE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BCE5364" w14:textId="77777777" w:rsidR="00EC2166" w:rsidRPr="0065690F" w:rsidRDefault="000B5EDE" w:rsidP="00441372">
            <w:pPr>
              <w:spacing w:after="120"/>
            </w:pPr>
            <w:r w:rsidRPr="0065690F">
              <w:t>nep@tbs.go.tz</w:t>
            </w:r>
            <w:bookmarkStart w:id="78" w:name="sps12d"/>
            <w:bookmarkEnd w:id="78"/>
          </w:p>
        </w:tc>
      </w:tr>
      <w:tr w:rsidR="00EC2166" w14:paraId="16A54C0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EF4425" w14:textId="77777777" w:rsidR="00EA4725" w:rsidRPr="00441372" w:rsidRDefault="000B5ED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51621C0" w14:textId="77777777" w:rsidR="00EA4725" w:rsidRPr="00441372" w:rsidRDefault="000B5ED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D198237" w14:textId="77777777" w:rsidR="00EA4725" w:rsidRPr="0065690F" w:rsidRDefault="000B5ED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nep@tbs.go.tz</w:t>
            </w:r>
            <w:bookmarkStart w:id="85" w:name="sps13c"/>
            <w:bookmarkEnd w:id="85"/>
          </w:p>
        </w:tc>
      </w:tr>
    </w:tbl>
    <w:p w14:paraId="5E6360EB" w14:textId="77777777" w:rsidR="007141CF" w:rsidRPr="00441372" w:rsidRDefault="007141CF" w:rsidP="00441372"/>
    <w:sectPr w:rsidR="007141CF" w:rsidRPr="00441372" w:rsidSect="000B5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4CCB" w14:textId="77777777" w:rsidR="002F77D8" w:rsidRDefault="000B5EDE">
      <w:r>
        <w:separator/>
      </w:r>
    </w:p>
  </w:endnote>
  <w:endnote w:type="continuationSeparator" w:id="0">
    <w:p w14:paraId="5503ACCD" w14:textId="77777777" w:rsidR="002F77D8" w:rsidRDefault="000B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87B8" w14:textId="77777777" w:rsidR="00EA4725" w:rsidRPr="000B5EDE" w:rsidRDefault="000B5EDE" w:rsidP="000B5ED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BCE01" w14:textId="77777777" w:rsidR="00EA4725" w:rsidRPr="000B5EDE" w:rsidRDefault="000B5EDE" w:rsidP="000B5ED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4C94" w14:textId="77777777" w:rsidR="00C863EB" w:rsidRPr="00441372" w:rsidRDefault="000B5ED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2820" w14:textId="77777777" w:rsidR="002F77D8" w:rsidRDefault="000B5EDE">
      <w:r>
        <w:separator/>
      </w:r>
    </w:p>
  </w:footnote>
  <w:footnote w:type="continuationSeparator" w:id="0">
    <w:p w14:paraId="0F2F001D" w14:textId="77777777" w:rsidR="002F77D8" w:rsidRDefault="000B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F97C" w14:textId="77777777" w:rsidR="000B5EDE" w:rsidRPr="000B5EDE" w:rsidRDefault="000B5EDE" w:rsidP="000B5E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DE">
      <w:t>G/SPS/N/TZA/24</w:t>
    </w:r>
  </w:p>
  <w:p w14:paraId="551FD62C" w14:textId="77777777" w:rsidR="000B5EDE" w:rsidRPr="000B5EDE" w:rsidRDefault="000B5EDE" w:rsidP="000B5E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6844CE" w14:textId="77777777" w:rsidR="000B5EDE" w:rsidRPr="000B5EDE" w:rsidRDefault="000B5EDE" w:rsidP="000B5E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DE">
      <w:t xml:space="preserve">- </w:t>
    </w:r>
    <w:r w:rsidRPr="000B5EDE">
      <w:fldChar w:fldCharType="begin"/>
    </w:r>
    <w:r w:rsidRPr="000B5EDE">
      <w:instrText xml:space="preserve"> PAGE </w:instrText>
    </w:r>
    <w:r w:rsidRPr="000B5EDE">
      <w:fldChar w:fldCharType="separate"/>
    </w:r>
    <w:r w:rsidRPr="000B5EDE">
      <w:rPr>
        <w:noProof/>
      </w:rPr>
      <w:t>2</w:t>
    </w:r>
    <w:r w:rsidRPr="000B5EDE">
      <w:fldChar w:fldCharType="end"/>
    </w:r>
    <w:r w:rsidRPr="000B5EDE">
      <w:t xml:space="preserve"> -</w:t>
    </w:r>
  </w:p>
  <w:p w14:paraId="58245F1D" w14:textId="77777777" w:rsidR="00EA4725" w:rsidRPr="000B5EDE" w:rsidRDefault="00EA4725" w:rsidP="000B5ED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3BB7E" w14:textId="77777777" w:rsidR="000B5EDE" w:rsidRPr="000B5EDE" w:rsidRDefault="000B5EDE" w:rsidP="000B5E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DE">
      <w:t>G/SPS/N/TZA/24</w:t>
    </w:r>
  </w:p>
  <w:p w14:paraId="5D6CCE47" w14:textId="77777777" w:rsidR="000B5EDE" w:rsidRPr="000B5EDE" w:rsidRDefault="000B5EDE" w:rsidP="000B5E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325D39" w14:textId="77777777" w:rsidR="000B5EDE" w:rsidRPr="000B5EDE" w:rsidRDefault="000B5EDE" w:rsidP="000B5ED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B5EDE">
      <w:t xml:space="preserve">- </w:t>
    </w:r>
    <w:r w:rsidRPr="000B5EDE">
      <w:fldChar w:fldCharType="begin"/>
    </w:r>
    <w:r w:rsidRPr="000B5EDE">
      <w:instrText xml:space="preserve"> PAGE </w:instrText>
    </w:r>
    <w:r w:rsidRPr="000B5EDE">
      <w:fldChar w:fldCharType="separate"/>
    </w:r>
    <w:r w:rsidRPr="000B5EDE">
      <w:rPr>
        <w:noProof/>
      </w:rPr>
      <w:t>2</w:t>
    </w:r>
    <w:r w:rsidRPr="000B5EDE">
      <w:fldChar w:fldCharType="end"/>
    </w:r>
    <w:r w:rsidRPr="000B5EDE">
      <w:t xml:space="preserve"> -</w:t>
    </w:r>
  </w:p>
  <w:p w14:paraId="512F2EF8" w14:textId="77777777" w:rsidR="00EA4725" w:rsidRPr="000B5EDE" w:rsidRDefault="00EA4725" w:rsidP="000B5ED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2166" w14:paraId="51FC018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B67DE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09D34C" w14:textId="77777777" w:rsidR="00ED54E0" w:rsidRPr="00EA4725" w:rsidRDefault="000B5ED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EC2166" w14:paraId="6905188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BD32F45" w14:textId="77777777" w:rsidR="00ED54E0" w:rsidRPr="00EA4725" w:rsidRDefault="00AD45AA" w:rsidP="00422B6F">
          <w:pPr>
            <w:jc w:val="left"/>
          </w:pPr>
          <w:r>
            <w:rPr>
              <w:lang w:eastAsia="en-GB"/>
            </w:rPr>
            <w:pict w14:anchorId="64937A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C94FB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2166" w14:paraId="375B7E1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8A80C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7A4F2A" w14:textId="77777777" w:rsidR="000B5EDE" w:rsidRDefault="000B5EDE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G/SPS/N/TZA/24</w:t>
          </w:r>
        </w:p>
        <w:bookmarkEnd w:id="87"/>
        <w:p w14:paraId="363C036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C2166" w14:paraId="5D345D9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00A22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5A7B2D" w14:textId="77777777" w:rsidR="00ED54E0" w:rsidRPr="00EA4725" w:rsidRDefault="000B5EDE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19 December 2019</w:t>
          </w:r>
          <w:bookmarkStart w:id="89" w:name="bmkDate"/>
          <w:bookmarkEnd w:id="88"/>
          <w:bookmarkEnd w:id="89"/>
        </w:p>
      </w:tc>
    </w:tr>
    <w:tr w:rsidR="00EC2166" w14:paraId="4681CC2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F74771" w14:textId="07095428" w:rsidR="00ED54E0" w:rsidRPr="00EA4725" w:rsidRDefault="000B5EDE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FE085C">
            <w:rPr>
              <w:color w:val="FF0000"/>
              <w:szCs w:val="16"/>
            </w:rPr>
            <w:t>19-</w:t>
          </w:r>
          <w:r w:rsidR="00AD45AA">
            <w:rPr>
              <w:color w:val="FF0000"/>
              <w:szCs w:val="16"/>
            </w:rPr>
            <w:t>8842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7C8EDE" w14:textId="77777777" w:rsidR="00ED54E0" w:rsidRPr="00EA4725" w:rsidRDefault="000B5ED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C2166" w14:paraId="2B37D42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824849" w14:textId="77777777" w:rsidR="00ED54E0" w:rsidRPr="00EA4725" w:rsidRDefault="000B5ED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1C2157" w14:textId="77777777" w:rsidR="00ED54E0" w:rsidRPr="00441372" w:rsidRDefault="000B5ED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7D2DC4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70B6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07A4308" w:tentative="1">
      <w:start w:val="1"/>
      <w:numFmt w:val="lowerLetter"/>
      <w:lvlText w:val="%2."/>
      <w:lvlJc w:val="left"/>
      <w:pPr>
        <w:ind w:left="1080" w:hanging="360"/>
      </w:pPr>
    </w:lvl>
    <w:lvl w:ilvl="2" w:tplc="125CD5F2" w:tentative="1">
      <w:start w:val="1"/>
      <w:numFmt w:val="lowerRoman"/>
      <w:lvlText w:val="%3."/>
      <w:lvlJc w:val="right"/>
      <w:pPr>
        <w:ind w:left="1800" w:hanging="180"/>
      </w:pPr>
    </w:lvl>
    <w:lvl w:ilvl="3" w:tplc="2BB8BD30" w:tentative="1">
      <w:start w:val="1"/>
      <w:numFmt w:val="decimal"/>
      <w:lvlText w:val="%4."/>
      <w:lvlJc w:val="left"/>
      <w:pPr>
        <w:ind w:left="2520" w:hanging="360"/>
      </w:pPr>
    </w:lvl>
    <w:lvl w:ilvl="4" w:tplc="4D169AFE" w:tentative="1">
      <w:start w:val="1"/>
      <w:numFmt w:val="lowerLetter"/>
      <w:lvlText w:val="%5."/>
      <w:lvlJc w:val="left"/>
      <w:pPr>
        <w:ind w:left="3240" w:hanging="360"/>
      </w:pPr>
    </w:lvl>
    <w:lvl w:ilvl="5" w:tplc="AFC809B4" w:tentative="1">
      <w:start w:val="1"/>
      <w:numFmt w:val="lowerRoman"/>
      <w:lvlText w:val="%6."/>
      <w:lvlJc w:val="right"/>
      <w:pPr>
        <w:ind w:left="3960" w:hanging="180"/>
      </w:pPr>
    </w:lvl>
    <w:lvl w:ilvl="6" w:tplc="AE8E2FA4" w:tentative="1">
      <w:start w:val="1"/>
      <w:numFmt w:val="decimal"/>
      <w:lvlText w:val="%7."/>
      <w:lvlJc w:val="left"/>
      <w:pPr>
        <w:ind w:left="4680" w:hanging="360"/>
      </w:pPr>
    </w:lvl>
    <w:lvl w:ilvl="7" w:tplc="1E10951E" w:tentative="1">
      <w:start w:val="1"/>
      <w:numFmt w:val="lowerLetter"/>
      <w:lvlText w:val="%8."/>
      <w:lvlJc w:val="left"/>
      <w:pPr>
        <w:ind w:left="5400" w:hanging="360"/>
      </w:pPr>
    </w:lvl>
    <w:lvl w:ilvl="8" w:tplc="0BC84C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B5ED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F77D8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5AA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216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085C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DE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2046</Characters>
  <Application>Microsoft Office Word</Application>
  <DocSecurity>0</DocSecurity>
  <Lines>58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G/SPS/N/TZA/24</vt:lpwstr>
  </property>
</Properties>
</file>