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C304B" w14:textId="77777777" w:rsidR="004A19AF" w:rsidRPr="003C63F2" w:rsidRDefault="00C932C5"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bookmarkStart w:id="0" w:name="_GoBack"/>
      <w:bookmarkEnd w:id="0"/>
    </w:p>
    <w:p w14:paraId="5D35752D" w14:textId="77777777" w:rsidR="004A19AF" w:rsidRPr="003C63F2" w:rsidRDefault="00C932C5" w:rsidP="003C63F2">
      <w:pPr>
        <w:pStyle w:val="Title3"/>
      </w:pPr>
      <w:r w:rsidRPr="003C63F2">
        <w:t>Addendum</w:t>
      </w:r>
    </w:p>
    <w:p w14:paraId="66DD2792" w14:textId="77777777" w:rsidR="004A19AF" w:rsidRPr="003C63F2" w:rsidRDefault="00C932C5" w:rsidP="009D7BAC">
      <w:r w:rsidRPr="00934B4C">
        <w:t xml:space="preserve">The following communication, received on </w:t>
      </w:r>
      <w:bookmarkStart w:id="1" w:name="spsDateReception"/>
      <w:r w:rsidRPr="00934B4C">
        <w:t>16 December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Kingdom of Saudi Arabia</w:t>
      </w:r>
      <w:bookmarkEnd w:id="4"/>
      <w:r w:rsidRPr="00934B4C">
        <w:t>.</w:t>
      </w:r>
    </w:p>
    <w:p w14:paraId="4D43FF47" w14:textId="77777777" w:rsidR="004A19AF" w:rsidRPr="003C63F2" w:rsidRDefault="004A19AF" w:rsidP="003C63F2"/>
    <w:p w14:paraId="44A52E92" w14:textId="77777777" w:rsidR="004A19AF" w:rsidRPr="003C63F2" w:rsidRDefault="00C932C5" w:rsidP="003C63F2">
      <w:pPr>
        <w:jc w:val="center"/>
        <w:rPr>
          <w:b/>
        </w:rPr>
      </w:pPr>
      <w:r w:rsidRPr="003C63F2">
        <w:rPr>
          <w:b/>
        </w:rPr>
        <w:t>_______________</w:t>
      </w:r>
    </w:p>
    <w:p w14:paraId="0FF86079" w14:textId="77777777" w:rsidR="004A19AF" w:rsidRPr="003C63F2" w:rsidRDefault="004A19AF" w:rsidP="003C63F2"/>
    <w:p w14:paraId="4699B5BB"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1D4913" w14:paraId="01619B98" w14:textId="77777777" w:rsidTr="00C9391C">
        <w:tc>
          <w:tcPr>
            <w:tcW w:w="9242" w:type="dxa"/>
            <w:shd w:val="clear" w:color="auto" w:fill="auto"/>
          </w:tcPr>
          <w:p w14:paraId="11DDB47B" w14:textId="77777777" w:rsidR="004A19AF" w:rsidRPr="003C63F2" w:rsidRDefault="00C932C5" w:rsidP="009D7BAC">
            <w:pPr>
              <w:spacing w:after="120"/>
              <w:rPr>
                <w:u w:val="single"/>
              </w:rPr>
            </w:pPr>
            <w:r w:rsidRPr="003C63F2">
              <w:rPr>
                <w:u w:val="single"/>
              </w:rPr>
              <w:t>The Saudi Ministry of Environment, Water and Agriculture lifts the Temporary Ban of Importation of Live Equine from Uruguay</w:t>
            </w:r>
            <w:bookmarkStart w:id="5" w:name="spsTitle"/>
            <w:bookmarkEnd w:id="5"/>
          </w:p>
        </w:tc>
      </w:tr>
      <w:tr w:rsidR="001D4913" w14:paraId="18F72CDB" w14:textId="77777777" w:rsidTr="00C9391C">
        <w:tc>
          <w:tcPr>
            <w:tcW w:w="9242" w:type="dxa"/>
            <w:shd w:val="clear" w:color="auto" w:fill="auto"/>
          </w:tcPr>
          <w:p w14:paraId="189ABF95" w14:textId="77777777" w:rsidR="004A19AF" w:rsidRPr="003C63F2" w:rsidRDefault="00C932C5" w:rsidP="009D7BAC">
            <w:pPr>
              <w:spacing w:after="120"/>
              <w:rPr>
                <w:u w:val="single"/>
              </w:rPr>
            </w:pPr>
            <w:r w:rsidRPr="003C63F2">
              <w:t>The Saudi Ministry of Environment, Water and Agriculture issued the Decision No. 707852/1291/1440 dated 20 May 2019 entitled Temporary Ban of Importation of Live Equine from Uruguay, due to the outbreak of Equine Infectious Anaemia (EIA) in Uruguay. The Ministry of Environment, Water and Agriculture has subsequently issued the Decision No. 1441/1291/263723 dated 9 December 2019 (12/04/1441 AH), lifting the temporary ban on the importation of live equine originating from Uruguay.</w:t>
            </w:r>
          </w:p>
          <w:p w14:paraId="03B474CD" w14:textId="77777777" w:rsidR="00756D24" w:rsidRPr="003C63F2" w:rsidRDefault="00C932C5" w:rsidP="003C63F2">
            <w:pPr>
              <w:spacing w:after="240"/>
            </w:pPr>
            <w:r w:rsidRPr="003C63F2">
              <w:t>Based on OIE reports in the last three months, Equine Infectious Anaemia (EIA) has not been registered in Uruguay. In compliance with the OIE Terrestrial Animal Health Code, Chapter 12.5, the risk of importing live Equine from Uruguay is negligible.</w:t>
            </w:r>
          </w:p>
          <w:p w14:paraId="3CF187E5" w14:textId="77777777" w:rsidR="00756D24" w:rsidRPr="003C63F2" w:rsidRDefault="00F76AD6" w:rsidP="003C63F2">
            <w:pPr>
              <w:spacing w:after="240"/>
            </w:pPr>
            <w:hyperlink r:id="rId7" w:tgtFrame="_blank" w:history="1">
              <w:r w:rsidR="00C932C5" w:rsidRPr="003C63F2">
                <w:rPr>
                  <w:color w:val="0000FF"/>
                  <w:u w:val="single"/>
                </w:rPr>
                <w:t>https://members.wto.org/crnattachments/2019/SPS/SAU/19_7239_00_x.pdf</w:t>
              </w:r>
            </w:hyperlink>
            <w:bookmarkStart w:id="6" w:name="spsMeasure"/>
            <w:bookmarkEnd w:id="6"/>
          </w:p>
        </w:tc>
      </w:tr>
      <w:tr w:rsidR="001D4913" w14:paraId="2619A57C" w14:textId="77777777" w:rsidTr="00C9391C">
        <w:tc>
          <w:tcPr>
            <w:tcW w:w="9242" w:type="dxa"/>
            <w:shd w:val="clear" w:color="auto" w:fill="auto"/>
          </w:tcPr>
          <w:p w14:paraId="5D808275" w14:textId="77777777" w:rsidR="004A19AF" w:rsidRPr="003C63F2" w:rsidRDefault="00C932C5" w:rsidP="003C63F2">
            <w:pPr>
              <w:spacing w:after="240"/>
              <w:rPr>
                <w:b/>
              </w:rPr>
            </w:pPr>
            <w:r w:rsidRPr="003C63F2">
              <w:rPr>
                <w:b/>
              </w:rPr>
              <w:t>This addendum concerns a:</w:t>
            </w:r>
          </w:p>
        </w:tc>
      </w:tr>
      <w:tr w:rsidR="001D4913" w14:paraId="1393BCA2" w14:textId="77777777" w:rsidTr="00C9391C">
        <w:tc>
          <w:tcPr>
            <w:tcW w:w="9242" w:type="dxa"/>
            <w:shd w:val="clear" w:color="auto" w:fill="auto"/>
          </w:tcPr>
          <w:p w14:paraId="40EE5DDD" w14:textId="77777777" w:rsidR="004A19AF" w:rsidRPr="003C63F2" w:rsidRDefault="00C932C5" w:rsidP="003C63F2">
            <w:pPr>
              <w:ind w:left="1440" w:hanging="873"/>
            </w:pPr>
            <w:r w:rsidRPr="003C63F2">
              <w:t>[ ]</w:t>
            </w:r>
            <w:bookmarkStart w:id="7" w:name="spsModificationComment"/>
            <w:bookmarkEnd w:id="7"/>
            <w:r w:rsidRPr="003C63F2">
              <w:tab/>
              <w:t>Modification of final date for comments</w:t>
            </w:r>
          </w:p>
        </w:tc>
      </w:tr>
      <w:tr w:rsidR="001D4913" w14:paraId="28CAFD90" w14:textId="77777777" w:rsidTr="00C9391C">
        <w:tc>
          <w:tcPr>
            <w:tcW w:w="9242" w:type="dxa"/>
            <w:shd w:val="clear" w:color="auto" w:fill="auto"/>
          </w:tcPr>
          <w:p w14:paraId="25B8420F" w14:textId="77777777" w:rsidR="004A19AF" w:rsidRPr="003C63F2" w:rsidRDefault="00C932C5" w:rsidP="003C63F2">
            <w:pPr>
              <w:ind w:left="1440" w:hanging="873"/>
            </w:pPr>
            <w:r w:rsidRPr="003C63F2">
              <w:t>[ ]</w:t>
            </w:r>
            <w:bookmarkStart w:id="8" w:name="spsModificationContent"/>
            <w:bookmarkEnd w:id="8"/>
            <w:r w:rsidRPr="003C63F2">
              <w:tab/>
              <w:t>Modification of content and/or sco</w:t>
            </w:r>
            <w:r w:rsidR="003F54AC" w:rsidRPr="003C63F2">
              <w:t xml:space="preserve">pe of previously notified </w:t>
            </w:r>
            <w:r w:rsidRPr="003C63F2">
              <w:t>regulation</w:t>
            </w:r>
          </w:p>
        </w:tc>
      </w:tr>
      <w:tr w:rsidR="001D4913" w14:paraId="34F65FAF" w14:textId="77777777" w:rsidTr="00C9391C">
        <w:tc>
          <w:tcPr>
            <w:tcW w:w="9242" w:type="dxa"/>
            <w:shd w:val="clear" w:color="auto" w:fill="auto"/>
          </w:tcPr>
          <w:p w14:paraId="0E6E3510" w14:textId="77777777" w:rsidR="004A19AF" w:rsidRPr="003C63F2" w:rsidRDefault="00C932C5" w:rsidP="003C63F2">
            <w:pPr>
              <w:ind w:left="1440" w:hanging="873"/>
            </w:pPr>
            <w:r w:rsidRPr="003C63F2">
              <w:t>[ ]</w:t>
            </w:r>
            <w:bookmarkStart w:id="9" w:name="spsWithdraw"/>
            <w:bookmarkEnd w:id="9"/>
            <w:r w:rsidR="003F54AC" w:rsidRPr="003C63F2">
              <w:tab/>
              <w:t>Withdrawal of</w:t>
            </w:r>
            <w:r w:rsidRPr="003C63F2">
              <w:t xml:space="preserve"> regulation</w:t>
            </w:r>
          </w:p>
        </w:tc>
      </w:tr>
      <w:tr w:rsidR="001D4913" w14:paraId="1EEDDB1B" w14:textId="77777777" w:rsidTr="00C9391C">
        <w:tc>
          <w:tcPr>
            <w:tcW w:w="9242" w:type="dxa"/>
            <w:shd w:val="clear" w:color="auto" w:fill="auto"/>
          </w:tcPr>
          <w:p w14:paraId="6AC1913E" w14:textId="77777777" w:rsidR="004A19AF" w:rsidRPr="003C63F2" w:rsidRDefault="00C932C5" w:rsidP="003C63F2">
            <w:pPr>
              <w:ind w:left="1440" w:hanging="873"/>
            </w:pPr>
            <w:r w:rsidRPr="003C63F2">
              <w:t>[ ]</w:t>
            </w:r>
            <w:bookmarkStart w:id="10" w:name="spsModificationDate"/>
            <w:bookmarkEnd w:id="10"/>
            <w:r w:rsidRPr="003C63F2">
              <w:tab/>
              <w:t>Change in period of application of measure</w:t>
            </w:r>
          </w:p>
        </w:tc>
      </w:tr>
      <w:tr w:rsidR="001D4913" w14:paraId="37445DAE" w14:textId="77777777" w:rsidTr="00C9391C">
        <w:tc>
          <w:tcPr>
            <w:tcW w:w="9242" w:type="dxa"/>
            <w:shd w:val="clear" w:color="auto" w:fill="auto"/>
          </w:tcPr>
          <w:p w14:paraId="25FB5DA6" w14:textId="77777777" w:rsidR="004A19AF" w:rsidRPr="003C63F2" w:rsidRDefault="00C932C5" w:rsidP="003C63F2">
            <w:pPr>
              <w:spacing w:after="240"/>
              <w:ind w:left="1440" w:hanging="873"/>
            </w:pPr>
            <w:r w:rsidRPr="003C63F2">
              <w:t>[</w:t>
            </w:r>
            <w:bookmarkStart w:id="11" w:name="spsModificationOther"/>
            <w:r w:rsidRPr="003C63F2">
              <w:rPr>
                <w:b/>
              </w:rPr>
              <w:t>X</w:t>
            </w:r>
            <w:bookmarkEnd w:id="11"/>
            <w:r w:rsidRPr="003C63F2">
              <w:t>]</w:t>
            </w:r>
            <w:r w:rsidRPr="003C63F2">
              <w:tab/>
              <w:t>Other: Lifting of the import ban.</w:t>
            </w:r>
            <w:bookmarkStart w:id="12" w:name="spsModificationOtherText"/>
            <w:bookmarkEnd w:id="12"/>
          </w:p>
        </w:tc>
      </w:tr>
      <w:tr w:rsidR="001D4913" w14:paraId="7F860497" w14:textId="77777777" w:rsidTr="00C9391C">
        <w:tc>
          <w:tcPr>
            <w:tcW w:w="9242" w:type="dxa"/>
            <w:shd w:val="clear" w:color="auto" w:fill="auto"/>
          </w:tcPr>
          <w:p w14:paraId="54CAB4C6" w14:textId="77777777" w:rsidR="004A19AF" w:rsidRPr="003C63F2" w:rsidRDefault="00C932C5" w:rsidP="003C63F2">
            <w:pPr>
              <w:spacing w:after="240"/>
              <w:rPr>
                <w:b/>
              </w:rPr>
            </w:pPr>
            <w:r w:rsidRPr="003C63F2">
              <w:rPr>
                <w:b/>
              </w:rPr>
              <w:t>Agency or authority designated to handle comments: [ ]</w:t>
            </w:r>
            <w:bookmarkStart w:id="13" w:name="spsCommentNNA"/>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1D4913" w14:paraId="4D029E68" w14:textId="77777777" w:rsidTr="00C9391C">
        <w:tc>
          <w:tcPr>
            <w:tcW w:w="9242" w:type="dxa"/>
            <w:shd w:val="clear" w:color="auto" w:fill="auto"/>
          </w:tcPr>
          <w:p w14:paraId="536B0DF0" w14:textId="77777777" w:rsidR="004A19AF" w:rsidRPr="003C63F2" w:rsidRDefault="00C932C5" w:rsidP="009D7BAC">
            <w:bookmarkStart w:id="15" w:name="spsCommentAddress"/>
            <w:bookmarkEnd w:id="15"/>
            <w:r w:rsidRPr="003C63F2">
              <w:t xml:space="preserve"> </w:t>
            </w:r>
          </w:p>
        </w:tc>
      </w:tr>
      <w:tr w:rsidR="001D4913" w14:paraId="75C399A1" w14:textId="77777777" w:rsidTr="00C9391C">
        <w:tc>
          <w:tcPr>
            <w:tcW w:w="9242" w:type="dxa"/>
            <w:shd w:val="clear" w:color="auto" w:fill="auto"/>
          </w:tcPr>
          <w:p w14:paraId="7883DD09" w14:textId="77777777" w:rsidR="004A19AF" w:rsidRPr="003C63F2" w:rsidRDefault="00C932C5" w:rsidP="003C63F2">
            <w:pPr>
              <w:spacing w:after="240"/>
              <w:rPr>
                <w:b/>
              </w:rPr>
            </w:pPr>
            <w:r w:rsidRPr="003C63F2">
              <w:rPr>
                <w:b/>
              </w:rPr>
              <w:t>Text</w:t>
            </w:r>
            <w:r w:rsidR="006D1A59" w:rsidRPr="003C63F2">
              <w:rPr>
                <w:b/>
              </w:rPr>
              <w:t>(s)</w:t>
            </w:r>
            <w:r w:rsidRPr="003C63F2">
              <w:rPr>
                <w:b/>
              </w:rPr>
              <w:t xml:space="preserve"> available from: [ ]</w:t>
            </w:r>
            <w:bookmarkStart w:id="16" w:name="spsTextAvailableNNA"/>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1D4913" w14:paraId="444A8EAE" w14:textId="77777777" w:rsidTr="00C9391C">
        <w:tc>
          <w:tcPr>
            <w:tcW w:w="9242" w:type="dxa"/>
            <w:shd w:val="clear" w:color="auto" w:fill="auto"/>
          </w:tcPr>
          <w:p w14:paraId="6BE99CF6" w14:textId="77777777" w:rsidR="004A19AF" w:rsidRPr="003C63F2" w:rsidRDefault="00C932C5" w:rsidP="003C63F2">
            <w:r w:rsidRPr="003C63F2">
              <w:t>Ministry of Environment, Water and Agriculture</w:t>
            </w:r>
          </w:p>
          <w:p w14:paraId="7C3783B9" w14:textId="77777777" w:rsidR="00756D24" w:rsidRPr="003C63F2" w:rsidRDefault="00C932C5" w:rsidP="003C63F2">
            <w:r w:rsidRPr="003C63F2">
              <w:t>Livestock Risk Assessment Department</w:t>
            </w:r>
          </w:p>
          <w:p w14:paraId="78C541DF" w14:textId="77777777" w:rsidR="00756D24" w:rsidRPr="003C63F2" w:rsidRDefault="00C932C5" w:rsidP="003C63F2">
            <w:r w:rsidRPr="003C63F2">
              <w:t>King Abdel Aziz Road, Riyadh 11195</w:t>
            </w:r>
          </w:p>
          <w:p w14:paraId="427CF6FB" w14:textId="77777777" w:rsidR="00756D24" w:rsidRPr="003C63F2" w:rsidRDefault="00C932C5" w:rsidP="003C63F2">
            <w:r w:rsidRPr="003C63F2">
              <w:t>Kingdom of Saudi Arabia</w:t>
            </w:r>
          </w:p>
          <w:p w14:paraId="4F1BD579" w14:textId="77777777" w:rsidR="00756D24" w:rsidRPr="003C63F2" w:rsidRDefault="00C932C5" w:rsidP="003C63F2">
            <w:r w:rsidRPr="003C63F2">
              <w:t>Tel: +(966 11) 404 4292</w:t>
            </w:r>
          </w:p>
          <w:p w14:paraId="79D95813" w14:textId="77777777" w:rsidR="00756D24" w:rsidRPr="003C63F2" w:rsidRDefault="00C932C5" w:rsidP="009D7BAC">
            <w:pPr>
              <w:ind w:firstLine="426"/>
            </w:pPr>
            <w:r w:rsidRPr="003C63F2">
              <w:t>+(966 11) 401 6666</w:t>
            </w:r>
          </w:p>
          <w:p w14:paraId="2214B7EE" w14:textId="77777777" w:rsidR="00756D24" w:rsidRPr="003C63F2" w:rsidRDefault="00C932C5" w:rsidP="003C63F2">
            <w:r w:rsidRPr="003C63F2">
              <w:t>E-mail: anml.rsk@mewa.gov.sa</w:t>
            </w:r>
          </w:p>
          <w:p w14:paraId="0FE0F603" w14:textId="77777777" w:rsidR="00756D24" w:rsidRPr="003C63F2" w:rsidRDefault="00C932C5" w:rsidP="003C63F2">
            <w:pPr>
              <w:spacing w:after="240"/>
            </w:pPr>
            <w:r w:rsidRPr="003C63F2">
              <w:t xml:space="preserve">Website: </w:t>
            </w:r>
            <w:r w:rsidRPr="009D7BAC">
              <w:t>http://www.moa.gov.sa/public/portal</w:t>
            </w:r>
            <w:bookmarkStart w:id="18" w:name="spsTextSupplierAddress"/>
            <w:bookmarkEnd w:id="18"/>
          </w:p>
        </w:tc>
      </w:tr>
    </w:tbl>
    <w:p w14:paraId="7B508EE3" w14:textId="77777777" w:rsidR="00CD1985" w:rsidRPr="003C63F2" w:rsidRDefault="00C932C5" w:rsidP="003C63F2">
      <w:pPr>
        <w:jc w:val="center"/>
        <w:rPr>
          <w:b/>
        </w:rPr>
      </w:pPr>
      <w:r w:rsidRPr="003C63F2">
        <w:rPr>
          <w:b/>
        </w:rPr>
        <w:t>__________</w:t>
      </w:r>
    </w:p>
    <w:sectPr w:rsidR="00CD1985" w:rsidRPr="003C63F2" w:rsidSect="009D7BA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4CD29" w14:textId="77777777" w:rsidR="00ED49B5" w:rsidRDefault="00C932C5">
      <w:r>
        <w:separator/>
      </w:r>
    </w:p>
  </w:endnote>
  <w:endnote w:type="continuationSeparator" w:id="0">
    <w:p w14:paraId="2868951C" w14:textId="77777777" w:rsidR="00ED49B5" w:rsidRDefault="00C9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8E7B" w14:textId="77777777" w:rsidR="004A19AF" w:rsidRPr="009D7BAC" w:rsidRDefault="00C932C5" w:rsidP="009D7BA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C879" w14:textId="77777777" w:rsidR="004A19AF" w:rsidRPr="009D7BAC" w:rsidRDefault="00C932C5" w:rsidP="009D7BA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D172" w14:textId="77777777" w:rsidR="00F41DD8" w:rsidRPr="003C63F2" w:rsidRDefault="00C932C5">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FBA2F" w14:textId="77777777" w:rsidR="00ED49B5" w:rsidRDefault="00C932C5">
      <w:r>
        <w:separator/>
      </w:r>
    </w:p>
  </w:footnote>
  <w:footnote w:type="continuationSeparator" w:id="0">
    <w:p w14:paraId="76AE6153" w14:textId="77777777" w:rsidR="00ED49B5" w:rsidRDefault="00C93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3C49" w14:textId="77777777" w:rsidR="009D7BAC" w:rsidRPr="009D7BAC" w:rsidRDefault="00C932C5" w:rsidP="009D7BAC">
    <w:pPr>
      <w:pStyle w:val="Header"/>
      <w:pBdr>
        <w:bottom w:val="single" w:sz="4" w:space="1" w:color="auto"/>
      </w:pBdr>
      <w:tabs>
        <w:tab w:val="clear" w:pos="4513"/>
        <w:tab w:val="clear" w:pos="9027"/>
      </w:tabs>
      <w:jc w:val="center"/>
    </w:pPr>
    <w:r w:rsidRPr="009D7BAC">
      <w:t>G/SPS/N/SAU/398/Add.1</w:t>
    </w:r>
  </w:p>
  <w:p w14:paraId="55DB7D08" w14:textId="77777777" w:rsidR="009D7BAC" w:rsidRPr="009D7BAC" w:rsidRDefault="009D7BAC" w:rsidP="009D7BAC">
    <w:pPr>
      <w:pStyle w:val="Header"/>
      <w:pBdr>
        <w:bottom w:val="single" w:sz="4" w:space="1" w:color="auto"/>
      </w:pBdr>
      <w:tabs>
        <w:tab w:val="clear" w:pos="4513"/>
        <w:tab w:val="clear" w:pos="9027"/>
      </w:tabs>
      <w:jc w:val="center"/>
    </w:pPr>
  </w:p>
  <w:p w14:paraId="605884CE" w14:textId="77777777" w:rsidR="009D7BAC" w:rsidRPr="009D7BAC" w:rsidRDefault="00C932C5" w:rsidP="009D7BAC">
    <w:pPr>
      <w:pStyle w:val="Header"/>
      <w:pBdr>
        <w:bottom w:val="single" w:sz="4" w:space="1" w:color="auto"/>
      </w:pBdr>
      <w:tabs>
        <w:tab w:val="clear" w:pos="4513"/>
        <w:tab w:val="clear" w:pos="9027"/>
      </w:tabs>
      <w:jc w:val="center"/>
    </w:pPr>
    <w:r w:rsidRPr="009D7BAC">
      <w:t xml:space="preserve">- </w:t>
    </w:r>
    <w:r w:rsidRPr="009D7BAC">
      <w:fldChar w:fldCharType="begin"/>
    </w:r>
    <w:r w:rsidRPr="009D7BAC">
      <w:instrText xml:space="preserve"> PAGE </w:instrText>
    </w:r>
    <w:r w:rsidRPr="009D7BAC">
      <w:fldChar w:fldCharType="separate"/>
    </w:r>
    <w:r w:rsidRPr="009D7BAC">
      <w:rPr>
        <w:noProof/>
      </w:rPr>
      <w:t>2</w:t>
    </w:r>
    <w:r w:rsidRPr="009D7BAC">
      <w:fldChar w:fldCharType="end"/>
    </w:r>
    <w:r w:rsidRPr="009D7BAC">
      <w:t xml:space="preserve"> -</w:t>
    </w:r>
  </w:p>
  <w:p w14:paraId="3EEBB810" w14:textId="77777777" w:rsidR="004A19AF" w:rsidRPr="009D7BAC" w:rsidRDefault="004A19AF" w:rsidP="009D7BA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B916" w14:textId="77777777" w:rsidR="009D7BAC" w:rsidRPr="009D7BAC" w:rsidRDefault="00C932C5" w:rsidP="009D7BAC">
    <w:pPr>
      <w:pStyle w:val="Header"/>
      <w:pBdr>
        <w:bottom w:val="single" w:sz="4" w:space="1" w:color="auto"/>
      </w:pBdr>
      <w:tabs>
        <w:tab w:val="clear" w:pos="4513"/>
        <w:tab w:val="clear" w:pos="9027"/>
      </w:tabs>
      <w:jc w:val="center"/>
    </w:pPr>
    <w:r w:rsidRPr="009D7BAC">
      <w:t>G/SPS/N/SAU/398/Add.1</w:t>
    </w:r>
  </w:p>
  <w:p w14:paraId="139561E1" w14:textId="77777777" w:rsidR="009D7BAC" w:rsidRPr="009D7BAC" w:rsidRDefault="009D7BAC" w:rsidP="009D7BAC">
    <w:pPr>
      <w:pStyle w:val="Header"/>
      <w:pBdr>
        <w:bottom w:val="single" w:sz="4" w:space="1" w:color="auto"/>
      </w:pBdr>
      <w:tabs>
        <w:tab w:val="clear" w:pos="4513"/>
        <w:tab w:val="clear" w:pos="9027"/>
      </w:tabs>
      <w:jc w:val="center"/>
    </w:pPr>
  </w:p>
  <w:p w14:paraId="64D8A2F8" w14:textId="77777777" w:rsidR="009D7BAC" w:rsidRPr="009D7BAC" w:rsidRDefault="00C932C5" w:rsidP="009D7BAC">
    <w:pPr>
      <w:pStyle w:val="Header"/>
      <w:pBdr>
        <w:bottom w:val="single" w:sz="4" w:space="1" w:color="auto"/>
      </w:pBdr>
      <w:tabs>
        <w:tab w:val="clear" w:pos="4513"/>
        <w:tab w:val="clear" w:pos="9027"/>
      </w:tabs>
      <w:jc w:val="center"/>
    </w:pPr>
    <w:r w:rsidRPr="009D7BAC">
      <w:t xml:space="preserve">- </w:t>
    </w:r>
    <w:r w:rsidRPr="009D7BAC">
      <w:fldChar w:fldCharType="begin"/>
    </w:r>
    <w:r w:rsidRPr="009D7BAC">
      <w:instrText xml:space="preserve"> PAGE </w:instrText>
    </w:r>
    <w:r w:rsidRPr="009D7BAC">
      <w:fldChar w:fldCharType="separate"/>
    </w:r>
    <w:r w:rsidRPr="009D7BAC">
      <w:rPr>
        <w:noProof/>
      </w:rPr>
      <w:t>2</w:t>
    </w:r>
    <w:r w:rsidRPr="009D7BAC">
      <w:fldChar w:fldCharType="end"/>
    </w:r>
    <w:r w:rsidRPr="009D7BAC">
      <w:t xml:space="preserve"> -</w:t>
    </w:r>
  </w:p>
  <w:p w14:paraId="65F0E0B4" w14:textId="77777777" w:rsidR="004A19AF" w:rsidRPr="009D7BAC" w:rsidRDefault="004A19AF" w:rsidP="009D7BA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D4913" w14:paraId="644C3640" w14:textId="77777777" w:rsidTr="00F94C86">
      <w:trPr>
        <w:trHeight w:val="240"/>
        <w:jc w:val="center"/>
      </w:trPr>
      <w:tc>
        <w:tcPr>
          <w:tcW w:w="3794" w:type="dxa"/>
          <w:shd w:val="clear" w:color="auto" w:fill="FFFFFF"/>
          <w:tcMar>
            <w:left w:w="108" w:type="dxa"/>
            <w:right w:w="108" w:type="dxa"/>
          </w:tcMar>
          <w:vAlign w:val="center"/>
        </w:tcPr>
        <w:p w14:paraId="5FD5AA4C"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22F3212B" w14:textId="77777777" w:rsidR="00ED54E0" w:rsidRPr="004A19AF" w:rsidRDefault="00C932C5" w:rsidP="00C10B2E">
          <w:pPr>
            <w:jc w:val="right"/>
            <w:rPr>
              <w:b/>
              <w:color w:val="FF0000"/>
              <w:szCs w:val="16"/>
            </w:rPr>
          </w:pPr>
          <w:r>
            <w:rPr>
              <w:b/>
              <w:color w:val="FF0000"/>
              <w:szCs w:val="16"/>
            </w:rPr>
            <w:t xml:space="preserve"> </w:t>
          </w:r>
        </w:p>
      </w:tc>
    </w:tr>
    <w:bookmarkEnd w:id="19"/>
    <w:tr w:rsidR="001D4913" w14:paraId="0418B4A3" w14:textId="77777777" w:rsidTr="00F94C86">
      <w:trPr>
        <w:trHeight w:val="213"/>
        <w:jc w:val="center"/>
      </w:trPr>
      <w:tc>
        <w:tcPr>
          <w:tcW w:w="3794" w:type="dxa"/>
          <w:vMerge w:val="restart"/>
          <w:shd w:val="clear" w:color="auto" w:fill="FFFFFF"/>
          <w:tcMar>
            <w:left w:w="0" w:type="dxa"/>
            <w:right w:w="0" w:type="dxa"/>
          </w:tcMar>
        </w:tcPr>
        <w:p w14:paraId="5ACA27F7" w14:textId="77777777" w:rsidR="00ED54E0" w:rsidRPr="004A19AF" w:rsidRDefault="00C932C5" w:rsidP="00C10B2E">
          <w:pPr>
            <w:jc w:val="left"/>
          </w:pPr>
          <w:r>
            <w:rPr>
              <w:noProof/>
              <w:lang w:eastAsia="en-GB"/>
            </w:rPr>
            <w:drawing>
              <wp:inline distT="0" distB="0" distL="0" distR="0" wp14:anchorId="0DCD826E" wp14:editId="201161A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338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6C0C18" w14:textId="77777777" w:rsidR="00ED54E0" w:rsidRPr="004A19AF" w:rsidRDefault="00ED54E0" w:rsidP="00C10B2E">
          <w:pPr>
            <w:jc w:val="right"/>
            <w:rPr>
              <w:b/>
              <w:szCs w:val="16"/>
            </w:rPr>
          </w:pPr>
        </w:p>
      </w:tc>
    </w:tr>
    <w:tr w:rsidR="001D4913" w14:paraId="4AC1963C" w14:textId="77777777" w:rsidTr="00F94C86">
      <w:trPr>
        <w:trHeight w:val="868"/>
        <w:jc w:val="center"/>
      </w:trPr>
      <w:tc>
        <w:tcPr>
          <w:tcW w:w="3794" w:type="dxa"/>
          <w:vMerge/>
          <w:shd w:val="clear" w:color="auto" w:fill="FFFFFF"/>
          <w:tcMar>
            <w:left w:w="108" w:type="dxa"/>
            <w:right w:w="108" w:type="dxa"/>
          </w:tcMar>
        </w:tcPr>
        <w:p w14:paraId="42D6825E"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3A542FFB" w14:textId="77777777" w:rsidR="009D7BAC" w:rsidRDefault="00C932C5" w:rsidP="009042DF">
          <w:pPr>
            <w:jc w:val="right"/>
            <w:rPr>
              <w:b/>
              <w:szCs w:val="16"/>
            </w:rPr>
          </w:pPr>
          <w:bookmarkStart w:id="20" w:name="bmkSymbols"/>
          <w:r>
            <w:rPr>
              <w:b/>
              <w:szCs w:val="16"/>
            </w:rPr>
            <w:t>G/SPS/N/SAU/398/Add.1</w:t>
          </w:r>
          <w:bookmarkEnd w:id="20"/>
        </w:p>
      </w:tc>
    </w:tr>
    <w:tr w:rsidR="001D4913" w14:paraId="2452AEC5" w14:textId="77777777" w:rsidTr="00F94C86">
      <w:trPr>
        <w:trHeight w:val="240"/>
        <w:jc w:val="center"/>
      </w:trPr>
      <w:tc>
        <w:tcPr>
          <w:tcW w:w="3794" w:type="dxa"/>
          <w:vMerge/>
          <w:shd w:val="clear" w:color="auto" w:fill="FFFFFF"/>
          <w:tcMar>
            <w:left w:w="108" w:type="dxa"/>
            <w:right w:w="108" w:type="dxa"/>
          </w:tcMar>
          <w:vAlign w:val="center"/>
        </w:tcPr>
        <w:p w14:paraId="7FAD64C5" w14:textId="77777777" w:rsidR="00ED54E0" w:rsidRPr="004A19AF" w:rsidRDefault="00ED54E0" w:rsidP="00C10B2E"/>
      </w:tc>
      <w:tc>
        <w:tcPr>
          <w:tcW w:w="5448" w:type="dxa"/>
          <w:gridSpan w:val="2"/>
          <w:shd w:val="clear" w:color="auto" w:fill="FFFFFF"/>
          <w:tcMar>
            <w:left w:w="108" w:type="dxa"/>
            <w:right w:w="108" w:type="dxa"/>
          </w:tcMar>
          <w:vAlign w:val="center"/>
        </w:tcPr>
        <w:p w14:paraId="39FFC5C3" w14:textId="619B4C26" w:rsidR="00ED54E0" w:rsidRPr="004A19AF" w:rsidRDefault="008D410F" w:rsidP="00C10B2E">
          <w:pPr>
            <w:jc w:val="right"/>
            <w:rPr>
              <w:szCs w:val="16"/>
            </w:rPr>
          </w:pPr>
          <w:bookmarkStart w:id="21" w:name="bmkDate"/>
          <w:bookmarkStart w:id="22" w:name="spsDateDistribution"/>
          <w:bookmarkEnd w:id="21"/>
          <w:bookmarkEnd w:id="22"/>
          <w:r>
            <w:rPr>
              <w:szCs w:val="16"/>
            </w:rPr>
            <w:t>17 December 2019</w:t>
          </w:r>
        </w:p>
      </w:tc>
    </w:tr>
    <w:tr w:rsidR="001D4913" w14:paraId="1432BC03"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0788BF" w14:textId="69646680" w:rsidR="00ED54E0" w:rsidRPr="004A19AF" w:rsidRDefault="00C932C5" w:rsidP="00C10B2E">
          <w:pPr>
            <w:jc w:val="left"/>
            <w:rPr>
              <w:b/>
            </w:rPr>
          </w:pPr>
          <w:bookmarkStart w:id="23" w:name="bmkSerial"/>
          <w:r w:rsidRPr="003C63F2">
            <w:rPr>
              <w:color w:val="FF0000"/>
              <w:szCs w:val="16"/>
            </w:rPr>
            <w:t>(</w:t>
          </w:r>
          <w:bookmarkStart w:id="24" w:name="spsSerialNumber"/>
          <w:bookmarkEnd w:id="24"/>
          <w:r w:rsidR="008D410F">
            <w:rPr>
              <w:color w:val="FF0000"/>
              <w:szCs w:val="16"/>
            </w:rPr>
            <w:t>19-</w:t>
          </w:r>
          <w:r w:rsidR="00F76AD6">
            <w:rPr>
              <w:color w:val="FF0000"/>
              <w:szCs w:val="16"/>
            </w:rPr>
            <w:t>8750</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2315BE50" w14:textId="77777777" w:rsidR="00ED54E0" w:rsidRPr="004A19AF" w:rsidRDefault="00C932C5"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1D4913" w14:paraId="36477B40"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63745C" w14:textId="77777777" w:rsidR="00ED54E0" w:rsidRPr="004A19AF" w:rsidRDefault="00C932C5"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7773F33E" w14:textId="77777777" w:rsidR="00ED54E0" w:rsidRPr="003C63F2" w:rsidRDefault="00C932C5" w:rsidP="00B728D5">
          <w:pPr>
            <w:jc w:val="right"/>
            <w:rPr>
              <w:bCs/>
              <w:szCs w:val="18"/>
            </w:rPr>
          </w:pPr>
          <w:bookmarkStart w:id="27" w:name="bmkLanguage"/>
          <w:r>
            <w:rPr>
              <w:bCs/>
              <w:szCs w:val="18"/>
            </w:rPr>
            <w:t>Original: English</w:t>
          </w:r>
          <w:bookmarkEnd w:id="27"/>
        </w:p>
      </w:tc>
    </w:tr>
  </w:tbl>
  <w:p w14:paraId="6F50051D"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65C7BA2">
      <w:start w:val="1"/>
      <w:numFmt w:val="decimal"/>
      <w:pStyle w:val="SummaryText"/>
      <w:lvlText w:val="%1."/>
      <w:lvlJc w:val="left"/>
      <w:pPr>
        <w:ind w:left="360" w:hanging="360"/>
      </w:pPr>
    </w:lvl>
    <w:lvl w:ilvl="1" w:tplc="5C1E46B6" w:tentative="1">
      <w:start w:val="1"/>
      <w:numFmt w:val="lowerLetter"/>
      <w:lvlText w:val="%2."/>
      <w:lvlJc w:val="left"/>
      <w:pPr>
        <w:ind w:left="1080" w:hanging="360"/>
      </w:pPr>
    </w:lvl>
    <w:lvl w:ilvl="2" w:tplc="2404FB32" w:tentative="1">
      <w:start w:val="1"/>
      <w:numFmt w:val="lowerRoman"/>
      <w:lvlText w:val="%3."/>
      <w:lvlJc w:val="right"/>
      <w:pPr>
        <w:ind w:left="1800" w:hanging="180"/>
      </w:pPr>
    </w:lvl>
    <w:lvl w:ilvl="3" w:tplc="6332F7D4" w:tentative="1">
      <w:start w:val="1"/>
      <w:numFmt w:val="decimal"/>
      <w:lvlText w:val="%4."/>
      <w:lvlJc w:val="left"/>
      <w:pPr>
        <w:ind w:left="2520" w:hanging="360"/>
      </w:pPr>
    </w:lvl>
    <w:lvl w:ilvl="4" w:tplc="4D0C588E" w:tentative="1">
      <w:start w:val="1"/>
      <w:numFmt w:val="lowerLetter"/>
      <w:lvlText w:val="%5."/>
      <w:lvlJc w:val="left"/>
      <w:pPr>
        <w:ind w:left="3240" w:hanging="360"/>
      </w:pPr>
    </w:lvl>
    <w:lvl w:ilvl="5" w:tplc="939C6F46" w:tentative="1">
      <w:start w:val="1"/>
      <w:numFmt w:val="lowerRoman"/>
      <w:lvlText w:val="%6."/>
      <w:lvlJc w:val="right"/>
      <w:pPr>
        <w:ind w:left="3960" w:hanging="180"/>
      </w:pPr>
    </w:lvl>
    <w:lvl w:ilvl="6" w:tplc="364A1388" w:tentative="1">
      <w:start w:val="1"/>
      <w:numFmt w:val="decimal"/>
      <w:lvlText w:val="%7."/>
      <w:lvlJc w:val="left"/>
      <w:pPr>
        <w:ind w:left="4680" w:hanging="360"/>
      </w:pPr>
    </w:lvl>
    <w:lvl w:ilvl="7" w:tplc="A9F462F6" w:tentative="1">
      <w:start w:val="1"/>
      <w:numFmt w:val="lowerLetter"/>
      <w:lvlText w:val="%8."/>
      <w:lvlJc w:val="left"/>
      <w:pPr>
        <w:ind w:left="5400" w:hanging="360"/>
      </w:pPr>
    </w:lvl>
    <w:lvl w:ilvl="8" w:tplc="E5E665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D4913"/>
    <w:rsid w:val="001E291F"/>
    <w:rsid w:val="00233408"/>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6D24"/>
    <w:rsid w:val="007577E3"/>
    <w:rsid w:val="00760DB3"/>
    <w:rsid w:val="007A2D5D"/>
    <w:rsid w:val="007C6A4B"/>
    <w:rsid w:val="007E6507"/>
    <w:rsid w:val="007F2B8E"/>
    <w:rsid w:val="00807247"/>
    <w:rsid w:val="008265C7"/>
    <w:rsid w:val="00840C2B"/>
    <w:rsid w:val="008739FD"/>
    <w:rsid w:val="00893E85"/>
    <w:rsid w:val="008B6842"/>
    <w:rsid w:val="008D410F"/>
    <w:rsid w:val="008E372C"/>
    <w:rsid w:val="008F54CC"/>
    <w:rsid w:val="009042DF"/>
    <w:rsid w:val="00934B4C"/>
    <w:rsid w:val="009A6F54"/>
    <w:rsid w:val="009B5D45"/>
    <w:rsid w:val="009D52B3"/>
    <w:rsid w:val="009D647D"/>
    <w:rsid w:val="009D7BAC"/>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2C5"/>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49B5"/>
    <w:rsid w:val="00ED54E0"/>
    <w:rsid w:val="00F01BEE"/>
    <w:rsid w:val="00F16C05"/>
    <w:rsid w:val="00F32397"/>
    <w:rsid w:val="00F40595"/>
    <w:rsid w:val="00F41DD8"/>
    <w:rsid w:val="00F76AD6"/>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character" w:customStyle="1" w:styleId="UnresolvedMention1">
    <w:name w:val="Unresolved Mention1"/>
    <w:basedOn w:val="DefaultParagraphFont"/>
    <w:uiPriority w:val="99"/>
    <w:rsid w:val="009D7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SAU/19_7239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287</Words>
  <Characters>1713</Characters>
  <Application>Microsoft Office Word</Application>
  <DocSecurity>0</DocSecurity>
  <Lines>41</Lines>
  <Paragraphs>25</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4</cp:revision>
  <dcterms:created xsi:type="dcterms:W3CDTF">2018-10-15T07:07:00Z</dcterms:created>
  <dcterms:modified xsi:type="dcterms:W3CDTF">2019-12-17T10:47:00Z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G/SPS/N/SAU/398/Add.1</vt:lpwstr>
  </property>
</Properties>
</file>