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FE06" w14:textId="7793724F" w:rsidR="00730687" w:rsidRPr="004D457C" w:rsidRDefault="004D457C" w:rsidP="004D457C">
      <w:pPr>
        <w:pStyle w:val="Title"/>
        <w:rPr>
          <w:caps w:val="0"/>
          <w:kern w:val="0"/>
        </w:rPr>
      </w:pPr>
      <w:r w:rsidRPr="004D457C">
        <w:rPr>
          <w:caps w:val="0"/>
          <w:kern w:val="0"/>
        </w:rPr>
        <w:t>NOTIFICATION</w:t>
      </w:r>
    </w:p>
    <w:p w14:paraId="07AE03ED" w14:textId="77777777" w:rsidR="00730687" w:rsidRPr="004D457C" w:rsidRDefault="00BF01D5" w:rsidP="004D457C">
      <w:pPr>
        <w:pStyle w:val="Title3"/>
      </w:pPr>
      <w:r w:rsidRPr="004D457C">
        <w:t>Addendum</w:t>
      </w:r>
    </w:p>
    <w:p w14:paraId="39D9431C" w14:textId="0E9E2E06" w:rsidR="00337700" w:rsidRPr="004D457C" w:rsidRDefault="00BF01D5" w:rsidP="004D457C">
      <w:pPr>
        <w:spacing w:after="120"/>
      </w:pPr>
      <w:r w:rsidRPr="004D457C">
        <w:t xml:space="preserve">The following communication, received on </w:t>
      </w:r>
      <w:r w:rsidR="004D457C" w:rsidRPr="004D457C">
        <w:t>3 March 2</w:t>
      </w:r>
      <w:r w:rsidRPr="004D457C">
        <w:t xml:space="preserve">021, is being circulated at the request of the delegation of </w:t>
      </w:r>
      <w:r w:rsidRPr="004D457C">
        <w:rPr>
          <w:u w:val="single"/>
        </w:rPr>
        <w:t>Peru</w:t>
      </w:r>
      <w:r w:rsidRPr="004D457C">
        <w:t>.</w:t>
      </w:r>
    </w:p>
    <w:p w14:paraId="5EF062DC" w14:textId="77777777" w:rsidR="00730687" w:rsidRPr="004D457C" w:rsidRDefault="00730687" w:rsidP="004D457C"/>
    <w:p w14:paraId="470D7C05" w14:textId="682E1278" w:rsidR="00730687" w:rsidRPr="004D457C" w:rsidRDefault="004D457C" w:rsidP="004D457C">
      <w:pPr>
        <w:jc w:val="center"/>
        <w:rPr>
          <w:b/>
        </w:rPr>
      </w:pPr>
      <w:r w:rsidRPr="004D457C">
        <w:rPr>
          <w:b/>
        </w:rPr>
        <w:t>_______________</w:t>
      </w:r>
    </w:p>
    <w:p w14:paraId="6B5BAD72" w14:textId="77777777" w:rsidR="00730687" w:rsidRPr="004D457C" w:rsidRDefault="00730687" w:rsidP="004D457C"/>
    <w:p w14:paraId="3719E241" w14:textId="77777777" w:rsidR="00730687" w:rsidRPr="004D457C" w:rsidRDefault="00730687" w:rsidP="004D457C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A87FAB" w:rsidRPr="004D457C" w14:paraId="48E10CB6" w14:textId="77777777" w:rsidTr="004D457C">
        <w:tc>
          <w:tcPr>
            <w:tcW w:w="9242" w:type="dxa"/>
            <w:shd w:val="clear" w:color="auto" w:fill="auto"/>
          </w:tcPr>
          <w:p w14:paraId="7709AA8E" w14:textId="643696BA" w:rsidR="00730687" w:rsidRPr="004D457C" w:rsidRDefault="00BF01D5" w:rsidP="004D457C">
            <w:pPr>
              <w:spacing w:before="120" w:after="120"/>
              <w:rPr>
                <w:u w:val="single"/>
              </w:rPr>
            </w:pPr>
            <w:r w:rsidRPr="004D457C">
              <w:rPr>
                <w:u w:val="single"/>
              </w:rPr>
              <w:t xml:space="preserve">Establishment of phytosanitary requirements governing the importation into Peru of </w:t>
            </w:r>
            <w:proofErr w:type="gramStart"/>
            <w:r w:rsidRPr="004D457C">
              <w:rPr>
                <w:u w:val="single"/>
              </w:rPr>
              <w:t>ground</w:t>
            </w:r>
            <w:r w:rsidR="004D457C" w:rsidRPr="004D457C">
              <w:rPr>
                <w:u w:val="single"/>
              </w:rPr>
              <w:t>-</w:t>
            </w:r>
            <w:r w:rsidRPr="004D457C">
              <w:rPr>
                <w:u w:val="single"/>
              </w:rPr>
              <w:t>nut</w:t>
            </w:r>
            <w:proofErr w:type="gramEnd"/>
            <w:r w:rsidRPr="004D457C">
              <w:rPr>
                <w:u w:val="single"/>
              </w:rPr>
              <w:t xml:space="preserve"> (</w:t>
            </w:r>
            <w:r w:rsidRPr="004D457C">
              <w:rPr>
                <w:i/>
                <w:iCs/>
                <w:u w:val="single"/>
              </w:rPr>
              <w:t xml:space="preserve">Arachis </w:t>
            </w:r>
            <w:proofErr w:type="spellStart"/>
            <w:r w:rsidRPr="004D457C">
              <w:rPr>
                <w:i/>
                <w:iCs/>
                <w:u w:val="single"/>
              </w:rPr>
              <w:t>hypogaea</w:t>
            </w:r>
            <w:proofErr w:type="spellEnd"/>
            <w:r w:rsidRPr="004D457C">
              <w:rPr>
                <w:u w:val="single"/>
              </w:rPr>
              <w:t>) seeds originating in and coming from India</w:t>
            </w:r>
          </w:p>
        </w:tc>
      </w:tr>
      <w:tr w:rsidR="00A87FAB" w:rsidRPr="004D457C" w14:paraId="78E34862" w14:textId="77777777" w:rsidTr="004D457C">
        <w:tc>
          <w:tcPr>
            <w:tcW w:w="9242" w:type="dxa"/>
            <w:shd w:val="clear" w:color="auto" w:fill="auto"/>
          </w:tcPr>
          <w:p w14:paraId="7CB17728" w14:textId="3B7FBB9B" w:rsidR="00730687" w:rsidRPr="004D457C" w:rsidRDefault="00BF01D5" w:rsidP="004D457C">
            <w:pPr>
              <w:spacing w:before="120" w:after="120"/>
            </w:pPr>
            <w:r w:rsidRPr="004D457C">
              <w:t xml:space="preserve">The National Agrarian Health Service (SENASA) hereby advises that Directorial Resolution </w:t>
            </w:r>
            <w:r w:rsidR="004D457C" w:rsidRPr="004D457C">
              <w:t xml:space="preserve">No. </w:t>
            </w:r>
            <w:r w:rsidRPr="004D457C">
              <w:t>0003</w:t>
            </w:r>
            <w:r w:rsidR="004D457C" w:rsidRPr="004D457C">
              <w:t>-</w:t>
            </w:r>
            <w:r w:rsidRPr="004D457C">
              <w:t>2021</w:t>
            </w:r>
            <w:r w:rsidR="004D457C" w:rsidRPr="004D457C">
              <w:t>-</w:t>
            </w:r>
            <w:r w:rsidRPr="004D457C">
              <w:t>MIDAGRI</w:t>
            </w:r>
            <w:r w:rsidR="004D457C" w:rsidRPr="004D457C">
              <w:t>-</w:t>
            </w:r>
            <w:r w:rsidRPr="004D457C">
              <w:t>SENASA</w:t>
            </w:r>
            <w:r w:rsidR="004D457C" w:rsidRPr="004D457C">
              <w:t>-</w:t>
            </w:r>
            <w:r w:rsidRPr="004D457C">
              <w:t>DSV, which establishes the mandatory phytosanitary requirements governing the importation of ground</w:t>
            </w:r>
            <w:r w:rsidR="004D457C" w:rsidRPr="004D457C">
              <w:t>-</w:t>
            </w:r>
            <w:r w:rsidRPr="004D457C">
              <w:t>nut (</w:t>
            </w:r>
            <w:r w:rsidRPr="004D457C">
              <w:rPr>
                <w:i/>
                <w:iCs/>
              </w:rPr>
              <w:t xml:space="preserve">Arachis </w:t>
            </w:r>
            <w:proofErr w:type="spellStart"/>
            <w:r w:rsidRPr="004D457C">
              <w:rPr>
                <w:i/>
                <w:iCs/>
              </w:rPr>
              <w:t>hypogaea</w:t>
            </w:r>
            <w:proofErr w:type="spellEnd"/>
            <w:r w:rsidRPr="004D457C">
              <w:t xml:space="preserve">) seeds originating in and coming from India, was published in the Official Journal, </w:t>
            </w:r>
            <w:r w:rsidRPr="004D457C">
              <w:rPr>
                <w:i/>
                <w:iCs/>
              </w:rPr>
              <w:t xml:space="preserve">El </w:t>
            </w:r>
            <w:proofErr w:type="spellStart"/>
            <w:r w:rsidRPr="004D457C">
              <w:rPr>
                <w:i/>
                <w:iCs/>
              </w:rPr>
              <w:t>Peruano</w:t>
            </w:r>
            <w:proofErr w:type="spellEnd"/>
            <w:r w:rsidRPr="004D457C">
              <w:t xml:space="preserve"> on 2</w:t>
            </w:r>
            <w:r w:rsidR="004D457C" w:rsidRPr="004D457C">
              <w:t>4 February 2</w:t>
            </w:r>
            <w:r w:rsidRPr="004D457C">
              <w:t>021</w:t>
            </w:r>
            <w:r w:rsidR="004D457C" w:rsidRPr="004D457C">
              <w:t>. T</w:t>
            </w:r>
            <w:r w:rsidRPr="004D457C">
              <w:t>he draft Directorial Resolution was notified in document G/SPS/PER/756 on 1</w:t>
            </w:r>
            <w:r w:rsidR="004D457C" w:rsidRPr="004D457C">
              <w:t>7 April 2</w:t>
            </w:r>
            <w:r w:rsidRPr="004D457C">
              <w:t>018.</w:t>
            </w:r>
          </w:p>
          <w:p w14:paraId="3F353FF4" w14:textId="65729072" w:rsidR="00A87FAB" w:rsidRPr="004D457C" w:rsidRDefault="004D457C" w:rsidP="004D457C">
            <w:pPr>
              <w:spacing w:after="120"/>
              <w:rPr>
                <w:rStyle w:val="Hyperlink"/>
              </w:rPr>
            </w:pPr>
            <w:r w:rsidRPr="004D457C">
              <w:rPr>
                <w:rStyle w:val="Hyperlink"/>
                <w:color w:val="auto"/>
                <w:u w:val="none"/>
              </w:rPr>
              <w:t xml:space="preserve">Text available at: </w:t>
            </w:r>
            <w:hyperlink r:id="rId8" w:history="1">
              <w:r w:rsidRPr="00B5240E">
                <w:rPr>
                  <w:rStyle w:val="Hyperlink"/>
                </w:rPr>
                <w:t>https://members.wto.org/crnattachments/2021/SPS/PER/21_1647_00_s.pdf</w:t>
              </w:r>
            </w:hyperlink>
          </w:p>
        </w:tc>
      </w:tr>
      <w:tr w:rsidR="00A87FAB" w:rsidRPr="004D457C" w14:paraId="7B911108" w14:textId="77777777" w:rsidTr="004D457C">
        <w:tc>
          <w:tcPr>
            <w:tcW w:w="9242" w:type="dxa"/>
            <w:shd w:val="clear" w:color="auto" w:fill="auto"/>
          </w:tcPr>
          <w:p w14:paraId="425CC226" w14:textId="77777777" w:rsidR="00730687" w:rsidRPr="004D457C" w:rsidRDefault="00BF01D5" w:rsidP="004D457C">
            <w:pPr>
              <w:spacing w:before="120" w:after="120"/>
              <w:rPr>
                <w:b/>
              </w:rPr>
            </w:pPr>
            <w:r w:rsidRPr="004D457C">
              <w:rPr>
                <w:b/>
              </w:rPr>
              <w:t>This addendum concerns a:</w:t>
            </w:r>
          </w:p>
        </w:tc>
      </w:tr>
      <w:tr w:rsidR="00A87FAB" w:rsidRPr="004D457C" w14:paraId="54C6ABF4" w14:textId="77777777" w:rsidTr="004D457C">
        <w:tc>
          <w:tcPr>
            <w:tcW w:w="9242" w:type="dxa"/>
            <w:shd w:val="clear" w:color="auto" w:fill="auto"/>
          </w:tcPr>
          <w:p w14:paraId="074748F6" w14:textId="5D02A904" w:rsidR="00730687" w:rsidRPr="004D457C" w:rsidRDefault="004D457C" w:rsidP="004D457C">
            <w:pPr>
              <w:spacing w:before="120" w:after="120"/>
              <w:ind w:left="1440" w:hanging="873"/>
            </w:pPr>
            <w:proofErr w:type="gramStart"/>
            <w:r w:rsidRPr="004D457C">
              <w:t>[ ]</w:t>
            </w:r>
            <w:proofErr w:type="gramEnd"/>
            <w:r w:rsidR="00B236EB" w:rsidRPr="004D457C">
              <w:tab/>
              <w:t>Modification of final date for comments</w:t>
            </w:r>
          </w:p>
        </w:tc>
      </w:tr>
      <w:tr w:rsidR="00A87FAB" w:rsidRPr="004D457C" w14:paraId="262C0147" w14:textId="77777777" w:rsidTr="004D457C">
        <w:tc>
          <w:tcPr>
            <w:tcW w:w="9242" w:type="dxa"/>
            <w:shd w:val="clear" w:color="auto" w:fill="auto"/>
          </w:tcPr>
          <w:p w14:paraId="64BF9E62" w14:textId="77777777" w:rsidR="00730687" w:rsidRPr="004D457C" w:rsidRDefault="00BF01D5" w:rsidP="004D457C">
            <w:pPr>
              <w:spacing w:before="120" w:after="120"/>
              <w:ind w:left="1440" w:hanging="873"/>
            </w:pPr>
            <w:r w:rsidRPr="004D457C">
              <w:t>[</w:t>
            </w:r>
            <w:r w:rsidRPr="004D457C">
              <w:rPr>
                <w:b/>
              </w:rPr>
              <w:t>X</w:t>
            </w:r>
            <w:r w:rsidRPr="004D457C">
              <w:t>]</w:t>
            </w:r>
            <w:r w:rsidRPr="004D457C">
              <w:tab/>
              <w:t xml:space="preserve">Notification of adoption, </w:t>
            </w:r>
            <w:proofErr w:type="gramStart"/>
            <w:r w:rsidRPr="004D457C">
              <w:t>publication</w:t>
            </w:r>
            <w:proofErr w:type="gramEnd"/>
            <w:r w:rsidRPr="004D457C">
              <w:t xml:space="preserve"> or entry into force of regulation</w:t>
            </w:r>
          </w:p>
        </w:tc>
      </w:tr>
      <w:tr w:rsidR="00A87FAB" w:rsidRPr="004D457C" w14:paraId="1DDF6B94" w14:textId="77777777" w:rsidTr="004D457C">
        <w:tc>
          <w:tcPr>
            <w:tcW w:w="9242" w:type="dxa"/>
            <w:shd w:val="clear" w:color="auto" w:fill="auto"/>
          </w:tcPr>
          <w:p w14:paraId="0139B4F2" w14:textId="05B446B8" w:rsidR="00730687" w:rsidRPr="004D457C" w:rsidRDefault="004D457C" w:rsidP="004D457C">
            <w:pPr>
              <w:spacing w:before="120" w:after="120"/>
              <w:ind w:left="1440" w:hanging="873"/>
            </w:pPr>
            <w:proofErr w:type="gramStart"/>
            <w:r w:rsidRPr="004D457C">
              <w:t>[ ]</w:t>
            </w:r>
            <w:proofErr w:type="gramEnd"/>
            <w:r w:rsidR="00B236EB" w:rsidRPr="004D457C">
              <w:tab/>
              <w:t>Modification of content and/or scope of previously notified draft regulation</w:t>
            </w:r>
          </w:p>
        </w:tc>
      </w:tr>
      <w:tr w:rsidR="00A87FAB" w:rsidRPr="004D457C" w14:paraId="5FB18646" w14:textId="77777777" w:rsidTr="004D457C">
        <w:tc>
          <w:tcPr>
            <w:tcW w:w="9242" w:type="dxa"/>
            <w:shd w:val="clear" w:color="auto" w:fill="auto"/>
          </w:tcPr>
          <w:p w14:paraId="1F2EC112" w14:textId="40B90F8E" w:rsidR="00730687" w:rsidRPr="004D457C" w:rsidRDefault="004D457C" w:rsidP="004D457C">
            <w:pPr>
              <w:spacing w:before="120" w:after="120"/>
              <w:ind w:left="1440" w:hanging="873"/>
            </w:pPr>
            <w:proofErr w:type="gramStart"/>
            <w:r w:rsidRPr="004D457C">
              <w:t>[ ]</w:t>
            </w:r>
            <w:proofErr w:type="gramEnd"/>
            <w:r w:rsidR="00B236EB" w:rsidRPr="004D457C">
              <w:tab/>
              <w:t>Withdrawal of proposed regulation</w:t>
            </w:r>
          </w:p>
        </w:tc>
      </w:tr>
      <w:tr w:rsidR="00A87FAB" w:rsidRPr="004D457C" w14:paraId="16E15D39" w14:textId="77777777" w:rsidTr="004D457C">
        <w:tc>
          <w:tcPr>
            <w:tcW w:w="9242" w:type="dxa"/>
            <w:shd w:val="clear" w:color="auto" w:fill="auto"/>
          </w:tcPr>
          <w:p w14:paraId="38790C80" w14:textId="28813A04" w:rsidR="00730687" w:rsidRPr="004D457C" w:rsidRDefault="004D457C" w:rsidP="004D457C">
            <w:pPr>
              <w:spacing w:before="120" w:after="120"/>
              <w:ind w:left="1440" w:hanging="873"/>
            </w:pPr>
            <w:proofErr w:type="gramStart"/>
            <w:r w:rsidRPr="004D457C">
              <w:t>[ ]</w:t>
            </w:r>
            <w:proofErr w:type="gramEnd"/>
            <w:r w:rsidR="00B236EB" w:rsidRPr="004D457C">
              <w:tab/>
              <w:t>Change in proposed date of adoption, publication or date of entry into force</w:t>
            </w:r>
          </w:p>
        </w:tc>
      </w:tr>
      <w:tr w:rsidR="00A87FAB" w:rsidRPr="004D457C" w14:paraId="57A84491" w14:textId="77777777" w:rsidTr="004D457C">
        <w:tc>
          <w:tcPr>
            <w:tcW w:w="9242" w:type="dxa"/>
            <w:shd w:val="clear" w:color="auto" w:fill="auto"/>
          </w:tcPr>
          <w:p w14:paraId="5EC21B90" w14:textId="64EE929D" w:rsidR="00730687" w:rsidRPr="004D457C" w:rsidRDefault="004D457C" w:rsidP="004D457C">
            <w:pPr>
              <w:spacing w:before="120" w:after="120"/>
              <w:ind w:left="1440" w:hanging="873"/>
            </w:pPr>
            <w:proofErr w:type="gramStart"/>
            <w:r w:rsidRPr="004D457C">
              <w:t>[ ]</w:t>
            </w:r>
            <w:proofErr w:type="gramEnd"/>
            <w:r w:rsidR="00B236EB" w:rsidRPr="004D457C">
              <w:tab/>
              <w:t>Other:</w:t>
            </w:r>
          </w:p>
        </w:tc>
      </w:tr>
      <w:tr w:rsidR="00A87FAB" w:rsidRPr="004D457C" w14:paraId="66664EAB" w14:textId="77777777" w:rsidTr="004D457C">
        <w:tc>
          <w:tcPr>
            <w:tcW w:w="9242" w:type="dxa"/>
            <w:shd w:val="clear" w:color="auto" w:fill="auto"/>
          </w:tcPr>
          <w:p w14:paraId="6D5B6609" w14:textId="146A55CD" w:rsidR="00730687" w:rsidRPr="004D457C" w:rsidRDefault="00BF01D5" w:rsidP="004D457C">
            <w:pPr>
              <w:spacing w:before="120" w:after="120"/>
              <w:rPr>
                <w:b/>
              </w:rPr>
            </w:pPr>
            <w:r w:rsidRPr="004D457C">
              <w:rPr>
                <w:b/>
              </w:rPr>
              <w:t>Comment period</w:t>
            </w:r>
            <w:r w:rsidR="004D457C" w:rsidRPr="004D457C">
              <w:rPr>
                <w:b/>
              </w:rPr>
              <w:t xml:space="preserve">: </w:t>
            </w:r>
            <w:r w:rsidR="004D457C" w:rsidRPr="004D457C">
              <w:rPr>
                <w:b/>
                <w:i/>
              </w:rPr>
              <w:t>(</w:t>
            </w:r>
            <w:r w:rsidRPr="004D457C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4D457C" w:rsidRPr="004D457C">
              <w:rPr>
                <w:b/>
                <w:i/>
              </w:rPr>
              <w:t>. U</w:t>
            </w:r>
            <w:r w:rsidRPr="004D457C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A87FAB" w:rsidRPr="004D457C" w14:paraId="51DC3611" w14:textId="77777777" w:rsidTr="004D457C">
        <w:tc>
          <w:tcPr>
            <w:tcW w:w="9242" w:type="dxa"/>
            <w:shd w:val="clear" w:color="auto" w:fill="auto"/>
          </w:tcPr>
          <w:p w14:paraId="7DE4E96F" w14:textId="2D4FAA0C" w:rsidR="00730687" w:rsidRPr="004D457C" w:rsidRDefault="004D457C" w:rsidP="004D457C">
            <w:pPr>
              <w:spacing w:before="120" w:after="120"/>
              <w:ind w:left="1440" w:hanging="873"/>
            </w:pPr>
            <w:proofErr w:type="gramStart"/>
            <w:r w:rsidRPr="004D457C">
              <w:t>[ ]</w:t>
            </w:r>
            <w:proofErr w:type="gramEnd"/>
            <w:r w:rsidR="00B236EB" w:rsidRPr="004D457C">
              <w:tab/>
              <w:t>Sixty days from the date of circulation of the addendum to the notification and/or (</w:t>
            </w:r>
            <w:r w:rsidR="00B236EB" w:rsidRPr="004D457C">
              <w:rPr>
                <w:i/>
                <w:iCs/>
              </w:rPr>
              <w:t>dd/mm/</w:t>
            </w:r>
            <w:proofErr w:type="spellStart"/>
            <w:r w:rsidR="00B236EB" w:rsidRPr="004D457C">
              <w:rPr>
                <w:i/>
                <w:iCs/>
              </w:rPr>
              <w:t>yy</w:t>
            </w:r>
            <w:proofErr w:type="spellEnd"/>
            <w:r w:rsidR="00B236EB" w:rsidRPr="004D457C">
              <w:t>)</w:t>
            </w:r>
            <w:r w:rsidRPr="004D457C">
              <w:t>: N</w:t>
            </w:r>
            <w:r w:rsidR="00B236EB" w:rsidRPr="004D457C">
              <w:t>ot applicable</w:t>
            </w:r>
          </w:p>
        </w:tc>
      </w:tr>
      <w:tr w:rsidR="00A87FAB" w:rsidRPr="004D457C" w14:paraId="5F3FC016" w14:textId="77777777" w:rsidTr="004D457C">
        <w:tc>
          <w:tcPr>
            <w:tcW w:w="9242" w:type="dxa"/>
            <w:shd w:val="clear" w:color="auto" w:fill="auto"/>
          </w:tcPr>
          <w:p w14:paraId="08131600" w14:textId="13742F29" w:rsidR="00730687" w:rsidRPr="004D457C" w:rsidRDefault="00BF01D5" w:rsidP="004D457C">
            <w:pPr>
              <w:spacing w:before="120" w:after="120"/>
              <w:rPr>
                <w:b/>
              </w:rPr>
            </w:pPr>
            <w:r w:rsidRPr="004D457C">
              <w:rPr>
                <w:b/>
              </w:rPr>
              <w:t>Agency or authority designated to handle comments</w:t>
            </w:r>
            <w:r w:rsidR="004D457C" w:rsidRPr="004D457C">
              <w:rPr>
                <w:b/>
              </w:rPr>
              <w:t>: [</w:t>
            </w:r>
            <w:r w:rsidRPr="004D457C">
              <w:rPr>
                <w:b/>
              </w:rPr>
              <w:t>X]</w:t>
            </w:r>
            <w:r w:rsidR="004D457C" w:rsidRPr="004D457C">
              <w:rPr>
                <w:b/>
              </w:rPr>
              <w:t xml:space="preserve"> </w:t>
            </w:r>
            <w:r w:rsidRPr="004D457C">
              <w:rPr>
                <w:b/>
              </w:rPr>
              <w:t>National Notification Authority, [X]</w:t>
            </w:r>
            <w:r w:rsidR="004D457C" w:rsidRPr="004D457C">
              <w:rPr>
                <w:b/>
              </w:rPr>
              <w:t xml:space="preserve"> </w:t>
            </w:r>
            <w:r w:rsidRPr="004D457C">
              <w:rPr>
                <w:b/>
              </w:rPr>
              <w:t>National Enquiry Point</w:t>
            </w:r>
            <w:r w:rsidR="004D457C" w:rsidRPr="004D457C">
              <w:rPr>
                <w:b/>
              </w:rPr>
              <w:t>. A</w:t>
            </w:r>
            <w:r w:rsidRPr="004D457C">
              <w:rPr>
                <w:b/>
              </w:rPr>
              <w:t>ddress, fax number and email address (if available) of other body:</w:t>
            </w:r>
          </w:p>
        </w:tc>
      </w:tr>
      <w:tr w:rsidR="00A87FAB" w:rsidRPr="004D457C" w14:paraId="3774B462" w14:textId="77777777" w:rsidTr="004D457C">
        <w:tc>
          <w:tcPr>
            <w:tcW w:w="9242" w:type="dxa"/>
            <w:shd w:val="clear" w:color="auto" w:fill="auto"/>
          </w:tcPr>
          <w:p w14:paraId="2BB8EDC6" w14:textId="77777777" w:rsidR="00730687" w:rsidRPr="00B6180E" w:rsidRDefault="00BF01D5" w:rsidP="004D457C">
            <w:pPr>
              <w:spacing w:before="120"/>
              <w:rPr>
                <w:lang w:val="es-ES"/>
              </w:rPr>
            </w:pPr>
            <w:r w:rsidRPr="00B6180E">
              <w:rPr>
                <w:lang w:val="es-ES"/>
              </w:rPr>
              <w:t>Text available from:</w:t>
            </w:r>
          </w:p>
          <w:p w14:paraId="7086A057" w14:textId="44902614" w:rsidR="00A87FAB" w:rsidRPr="00B6180E" w:rsidRDefault="00BF01D5" w:rsidP="004D457C">
            <w:pPr>
              <w:rPr>
                <w:lang w:val="es-ES"/>
              </w:rPr>
            </w:pPr>
            <w:r w:rsidRPr="00B6180E">
              <w:rPr>
                <w:lang w:val="es-ES"/>
              </w:rPr>
              <w:t xml:space="preserve"> Julio Miguel Vivas Bancallan</w:t>
            </w:r>
          </w:p>
          <w:p w14:paraId="77C21A85" w14:textId="6585341C" w:rsidR="00A87FAB" w:rsidRPr="00B6180E" w:rsidRDefault="00BF01D5" w:rsidP="004D457C">
            <w:pPr>
              <w:rPr>
                <w:lang w:val="es-ES"/>
              </w:rPr>
            </w:pPr>
            <w:r w:rsidRPr="00B6180E">
              <w:rPr>
                <w:i/>
                <w:iCs/>
                <w:lang w:val="es-ES"/>
              </w:rPr>
              <w:lastRenderedPageBreak/>
              <w:t>Director(e) de Subdirección de Cuarentena Vegetal</w:t>
            </w:r>
            <w:r w:rsidRPr="00B6180E">
              <w:rPr>
                <w:lang w:val="es-ES"/>
              </w:rPr>
              <w:t xml:space="preserve"> (Director of the Sub</w:t>
            </w:r>
            <w:r w:rsidR="004D457C" w:rsidRPr="00B6180E">
              <w:rPr>
                <w:lang w:val="es-ES"/>
              </w:rPr>
              <w:t>-</w:t>
            </w:r>
            <w:r w:rsidRPr="00B6180E">
              <w:rPr>
                <w:lang w:val="es-ES"/>
              </w:rPr>
              <w:t>Directorate of Plant Quarantine), SENASA</w:t>
            </w:r>
          </w:p>
          <w:p w14:paraId="6C805653" w14:textId="20601017" w:rsidR="00A87FAB" w:rsidRPr="00B6180E" w:rsidRDefault="00BF01D5" w:rsidP="004D457C">
            <w:pPr>
              <w:rPr>
                <w:lang w:val="es-ES"/>
              </w:rPr>
            </w:pPr>
            <w:r w:rsidRPr="00B6180E">
              <w:rPr>
                <w:lang w:val="es-ES"/>
              </w:rPr>
              <w:t>Av</w:t>
            </w:r>
            <w:r w:rsidR="004D457C" w:rsidRPr="00B6180E">
              <w:rPr>
                <w:lang w:val="es-ES"/>
              </w:rPr>
              <w:t>. L</w:t>
            </w:r>
            <w:r w:rsidRPr="00B6180E">
              <w:rPr>
                <w:lang w:val="es-ES"/>
              </w:rPr>
              <w:t>a Molina Nº 1915, Lima 12, Lima, Peru</w:t>
            </w:r>
          </w:p>
          <w:p w14:paraId="127CB1A8" w14:textId="3A21FF6F" w:rsidR="00A87FAB" w:rsidRPr="004D457C" w:rsidRDefault="00BF01D5" w:rsidP="004D457C">
            <w:r w:rsidRPr="004D457C">
              <w:t>Tel.</w:t>
            </w:r>
            <w:r w:rsidR="004D457C" w:rsidRPr="004D457C">
              <w:t>: (</w:t>
            </w:r>
            <w:r w:rsidRPr="004D457C">
              <w:t>+511) 313 3300, Ext. 6142</w:t>
            </w:r>
          </w:p>
          <w:p w14:paraId="54B8251D" w14:textId="1387F183" w:rsidR="00A87FAB" w:rsidRPr="004D457C" w:rsidRDefault="00BF01D5" w:rsidP="004D457C">
            <w:pPr>
              <w:spacing w:after="120"/>
            </w:pPr>
            <w:r w:rsidRPr="004D457C">
              <w:t>Email</w:t>
            </w:r>
            <w:r w:rsidR="004D457C" w:rsidRPr="004D457C">
              <w:t xml:space="preserve">: </w:t>
            </w:r>
            <w:hyperlink r:id="rId9" w:history="1">
              <w:r w:rsidR="004D457C" w:rsidRPr="00B5240E">
                <w:rPr>
                  <w:rStyle w:val="Hyperlink"/>
                </w:rPr>
                <w:t>jvivas@senasa.gob.pe</w:t>
              </w:r>
            </w:hyperlink>
            <w:r w:rsidR="004D457C">
              <w:t xml:space="preserve"> </w:t>
            </w:r>
          </w:p>
        </w:tc>
      </w:tr>
      <w:tr w:rsidR="00A87FAB" w:rsidRPr="004D457C" w14:paraId="0A16986F" w14:textId="77777777" w:rsidTr="004D457C">
        <w:tc>
          <w:tcPr>
            <w:tcW w:w="9242" w:type="dxa"/>
            <w:shd w:val="clear" w:color="auto" w:fill="auto"/>
          </w:tcPr>
          <w:p w14:paraId="1338EE31" w14:textId="54ECAAC2" w:rsidR="00730687" w:rsidRPr="004D457C" w:rsidRDefault="00BF01D5" w:rsidP="004D457C">
            <w:pPr>
              <w:spacing w:before="120" w:after="120"/>
              <w:rPr>
                <w:b/>
              </w:rPr>
            </w:pPr>
            <w:r w:rsidRPr="004D457C">
              <w:rPr>
                <w:b/>
              </w:rPr>
              <w:lastRenderedPageBreak/>
              <w:t>Text(s) available from</w:t>
            </w:r>
            <w:r w:rsidR="004D457C" w:rsidRPr="004D457C">
              <w:rPr>
                <w:b/>
              </w:rPr>
              <w:t>: [</w:t>
            </w:r>
            <w:r w:rsidRPr="004D457C">
              <w:rPr>
                <w:b/>
              </w:rPr>
              <w:t>X]</w:t>
            </w:r>
            <w:r w:rsidR="004D457C" w:rsidRPr="004D457C">
              <w:rPr>
                <w:b/>
              </w:rPr>
              <w:t xml:space="preserve"> </w:t>
            </w:r>
            <w:r w:rsidRPr="004D457C">
              <w:rPr>
                <w:b/>
              </w:rPr>
              <w:t>National Notification Authority, [X]</w:t>
            </w:r>
            <w:r w:rsidR="004D457C" w:rsidRPr="004D457C">
              <w:rPr>
                <w:b/>
              </w:rPr>
              <w:t xml:space="preserve"> </w:t>
            </w:r>
            <w:r w:rsidRPr="004D457C">
              <w:rPr>
                <w:b/>
              </w:rPr>
              <w:t>National Enquiry Point</w:t>
            </w:r>
            <w:r w:rsidR="004D457C" w:rsidRPr="004D457C">
              <w:rPr>
                <w:b/>
              </w:rPr>
              <w:t>. A</w:t>
            </w:r>
            <w:r w:rsidRPr="004D457C">
              <w:rPr>
                <w:b/>
              </w:rPr>
              <w:t>ddress, fax number and email address (if available) of other body:</w:t>
            </w:r>
          </w:p>
        </w:tc>
      </w:tr>
      <w:tr w:rsidR="00A87FAB" w:rsidRPr="004D457C" w14:paraId="03D289D4" w14:textId="77777777" w:rsidTr="004D457C">
        <w:tc>
          <w:tcPr>
            <w:tcW w:w="9242" w:type="dxa"/>
            <w:shd w:val="clear" w:color="auto" w:fill="auto"/>
          </w:tcPr>
          <w:p w14:paraId="728E5879" w14:textId="41F464CA" w:rsidR="00BF01D5" w:rsidRPr="00B6180E" w:rsidRDefault="00BF01D5" w:rsidP="004D457C">
            <w:pPr>
              <w:spacing w:before="120"/>
              <w:rPr>
                <w:lang w:val="es-ES"/>
              </w:rPr>
            </w:pPr>
            <w:r w:rsidRPr="004D457C">
              <w:t xml:space="preserve"> </w:t>
            </w:r>
            <w:r w:rsidRPr="00B6180E">
              <w:rPr>
                <w:lang w:val="es-ES"/>
              </w:rPr>
              <w:t>Julio Miguel Vivas Bancallan</w:t>
            </w:r>
          </w:p>
          <w:p w14:paraId="1FE28A81" w14:textId="5165103C" w:rsidR="00A87FAB" w:rsidRPr="00B6180E" w:rsidRDefault="00BF01D5" w:rsidP="004D457C">
            <w:pPr>
              <w:rPr>
                <w:lang w:val="es-ES"/>
              </w:rPr>
            </w:pPr>
            <w:r w:rsidRPr="00B6180E">
              <w:rPr>
                <w:i/>
                <w:iCs/>
                <w:lang w:val="es-ES"/>
              </w:rPr>
              <w:t>Director(e) de Subdirección de Cuarentena Vegetal</w:t>
            </w:r>
            <w:r w:rsidRPr="00B6180E">
              <w:rPr>
                <w:lang w:val="es-ES"/>
              </w:rPr>
              <w:t xml:space="preserve"> (Director of the Sub</w:t>
            </w:r>
            <w:r w:rsidR="004D457C" w:rsidRPr="00B6180E">
              <w:rPr>
                <w:lang w:val="es-ES"/>
              </w:rPr>
              <w:t>-</w:t>
            </w:r>
            <w:r w:rsidRPr="00B6180E">
              <w:rPr>
                <w:lang w:val="es-ES"/>
              </w:rPr>
              <w:t>Directorate of Plant Quarantine), SENASA</w:t>
            </w:r>
          </w:p>
          <w:p w14:paraId="50E848D6" w14:textId="18F4FCD0" w:rsidR="00A87FAB" w:rsidRPr="00B6180E" w:rsidRDefault="00BF01D5" w:rsidP="004D457C">
            <w:pPr>
              <w:rPr>
                <w:lang w:val="es-ES"/>
              </w:rPr>
            </w:pPr>
            <w:r w:rsidRPr="00B6180E">
              <w:rPr>
                <w:lang w:val="es-ES"/>
              </w:rPr>
              <w:t>Av</w:t>
            </w:r>
            <w:r w:rsidR="004D457C" w:rsidRPr="00B6180E">
              <w:rPr>
                <w:lang w:val="es-ES"/>
              </w:rPr>
              <w:t>. L</w:t>
            </w:r>
            <w:r w:rsidRPr="00B6180E">
              <w:rPr>
                <w:lang w:val="es-ES"/>
              </w:rPr>
              <w:t>a Molina Nº 1915, Lima 12, Lima, Peru</w:t>
            </w:r>
          </w:p>
          <w:p w14:paraId="7A3F08A3" w14:textId="26EE473D" w:rsidR="00A87FAB" w:rsidRPr="004D457C" w:rsidRDefault="00BF01D5" w:rsidP="004D457C">
            <w:r w:rsidRPr="004D457C">
              <w:t>Tel.</w:t>
            </w:r>
            <w:r w:rsidR="004D457C" w:rsidRPr="004D457C">
              <w:t>: (</w:t>
            </w:r>
            <w:r w:rsidRPr="004D457C">
              <w:t>+511) 313 3300, Ext. 6142</w:t>
            </w:r>
          </w:p>
          <w:p w14:paraId="5F3B5FAE" w14:textId="6458C3B5" w:rsidR="00A87FAB" w:rsidRPr="004D457C" w:rsidRDefault="00BF01D5" w:rsidP="004D457C">
            <w:pPr>
              <w:spacing w:after="120"/>
            </w:pPr>
            <w:r w:rsidRPr="004D457C">
              <w:t>Email</w:t>
            </w:r>
            <w:r w:rsidR="004D457C" w:rsidRPr="004D457C">
              <w:t xml:space="preserve">: </w:t>
            </w:r>
            <w:hyperlink r:id="rId10" w:history="1">
              <w:r w:rsidR="004D457C" w:rsidRPr="00B5240E">
                <w:rPr>
                  <w:rStyle w:val="Hyperlink"/>
                </w:rPr>
                <w:t>jvivas@senasa.gob.pe</w:t>
              </w:r>
            </w:hyperlink>
            <w:r w:rsidR="004D457C">
              <w:t xml:space="preserve"> </w:t>
            </w:r>
          </w:p>
        </w:tc>
      </w:tr>
    </w:tbl>
    <w:p w14:paraId="3EFE47E8" w14:textId="77777777" w:rsidR="00293E6A" w:rsidRPr="004D457C" w:rsidRDefault="00293E6A" w:rsidP="004D457C"/>
    <w:p w14:paraId="3C196A78" w14:textId="2932DA8C" w:rsidR="00293E6A" w:rsidRPr="004D457C" w:rsidRDefault="004D457C" w:rsidP="004D457C">
      <w:pPr>
        <w:jc w:val="center"/>
        <w:rPr>
          <w:b/>
        </w:rPr>
      </w:pPr>
      <w:r w:rsidRPr="004D457C">
        <w:rPr>
          <w:b/>
        </w:rPr>
        <w:t>__________</w:t>
      </w:r>
    </w:p>
    <w:sectPr w:rsidR="00293E6A" w:rsidRPr="004D457C" w:rsidSect="004D45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7BF06" w14:textId="77777777" w:rsidR="000D6141" w:rsidRPr="004D457C" w:rsidRDefault="00BF01D5">
      <w:r w:rsidRPr="004D457C">
        <w:separator/>
      </w:r>
    </w:p>
  </w:endnote>
  <w:endnote w:type="continuationSeparator" w:id="0">
    <w:p w14:paraId="6D108690" w14:textId="77777777" w:rsidR="000D6141" w:rsidRPr="004D457C" w:rsidRDefault="00BF01D5">
      <w:r w:rsidRPr="004D45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97364" w14:textId="0726A518" w:rsidR="00730687" w:rsidRPr="004D457C" w:rsidRDefault="004D457C" w:rsidP="004D457C">
    <w:pPr>
      <w:pStyle w:val="Footer"/>
    </w:pPr>
    <w:r w:rsidRPr="004D457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1153B" w14:textId="083296B7" w:rsidR="00DD65B2" w:rsidRPr="004D457C" w:rsidRDefault="004D457C" w:rsidP="004D457C">
    <w:pPr>
      <w:pStyle w:val="Footer"/>
    </w:pPr>
    <w:r w:rsidRPr="004D457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F04CD" w14:textId="1DD208D4" w:rsidR="00DD65B2" w:rsidRPr="004D457C" w:rsidRDefault="004D457C" w:rsidP="004D457C">
    <w:pPr>
      <w:pStyle w:val="Footer"/>
    </w:pPr>
    <w:r w:rsidRPr="004D457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599B" w14:textId="77777777" w:rsidR="000D6141" w:rsidRPr="004D457C" w:rsidRDefault="00BF01D5">
      <w:r w:rsidRPr="004D457C">
        <w:separator/>
      </w:r>
    </w:p>
  </w:footnote>
  <w:footnote w:type="continuationSeparator" w:id="0">
    <w:p w14:paraId="30B724DB" w14:textId="77777777" w:rsidR="000D6141" w:rsidRPr="004D457C" w:rsidRDefault="00BF01D5">
      <w:r w:rsidRPr="004D45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68D61" w14:textId="77777777" w:rsidR="004D457C" w:rsidRPr="004D457C" w:rsidRDefault="004D457C" w:rsidP="004D457C">
    <w:pPr>
      <w:pStyle w:val="Header"/>
      <w:spacing w:after="240"/>
      <w:jc w:val="center"/>
    </w:pPr>
    <w:r w:rsidRPr="004D457C">
      <w:t>G/SPS/N/PER/756/Add.1</w:t>
    </w:r>
  </w:p>
  <w:p w14:paraId="0FEAAB11" w14:textId="77777777" w:rsidR="004D457C" w:rsidRPr="004D457C" w:rsidRDefault="004D457C" w:rsidP="004D457C">
    <w:pPr>
      <w:pStyle w:val="Header"/>
      <w:pBdr>
        <w:bottom w:val="single" w:sz="4" w:space="1" w:color="auto"/>
      </w:pBdr>
      <w:jc w:val="center"/>
    </w:pPr>
    <w:r w:rsidRPr="004D457C">
      <w:t xml:space="preserve">- </w:t>
    </w:r>
    <w:r w:rsidRPr="004D457C">
      <w:fldChar w:fldCharType="begin"/>
    </w:r>
    <w:r w:rsidRPr="004D457C">
      <w:instrText xml:space="preserve"> PAGE  \* Arabic  \* MERGEFORMAT </w:instrText>
    </w:r>
    <w:r w:rsidRPr="004D457C">
      <w:fldChar w:fldCharType="separate"/>
    </w:r>
    <w:r w:rsidRPr="004D457C">
      <w:t>1</w:t>
    </w:r>
    <w:r w:rsidRPr="004D457C">
      <w:fldChar w:fldCharType="end"/>
    </w:r>
    <w:r w:rsidRPr="004D457C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8E9C" w14:textId="77777777" w:rsidR="004D457C" w:rsidRPr="004D457C" w:rsidRDefault="004D457C" w:rsidP="004D457C">
    <w:pPr>
      <w:pStyle w:val="Header"/>
      <w:spacing w:after="240"/>
      <w:jc w:val="center"/>
    </w:pPr>
    <w:r w:rsidRPr="004D457C">
      <w:t>G/SPS/N/PER/756/Add.1</w:t>
    </w:r>
  </w:p>
  <w:p w14:paraId="635CC678" w14:textId="77777777" w:rsidR="004D457C" w:rsidRPr="004D457C" w:rsidRDefault="004D457C" w:rsidP="004D457C">
    <w:pPr>
      <w:pStyle w:val="Header"/>
      <w:pBdr>
        <w:bottom w:val="single" w:sz="4" w:space="1" w:color="auto"/>
      </w:pBdr>
      <w:jc w:val="center"/>
    </w:pPr>
    <w:r w:rsidRPr="004D457C">
      <w:t xml:space="preserve">- </w:t>
    </w:r>
    <w:r w:rsidRPr="004D457C">
      <w:fldChar w:fldCharType="begin"/>
    </w:r>
    <w:r w:rsidRPr="004D457C">
      <w:instrText xml:space="preserve"> PAGE  \* Arabic  \* MERGEFORMAT </w:instrText>
    </w:r>
    <w:r w:rsidRPr="004D457C">
      <w:fldChar w:fldCharType="separate"/>
    </w:r>
    <w:r w:rsidRPr="004D457C">
      <w:t>1</w:t>
    </w:r>
    <w:r w:rsidRPr="004D457C">
      <w:fldChar w:fldCharType="end"/>
    </w:r>
    <w:r w:rsidRPr="004D457C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D457C" w:rsidRPr="004D457C" w14:paraId="23F69052" w14:textId="77777777" w:rsidTr="004D457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338CF36" w14:textId="77777777" w:rsidR="004D457C" w:rsidRPr="004D457C" w:rsidRDefault="004D457C" w:rsidP="004D457C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7210AD" w14:textId="77777777" w:rsidR="004D457C" w:rsidRPr="004D457C" w:rsidRDefault="004D457C" w:rsidP="004D457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D457C" w:rsidRPr="004D457C" w14:paraId="0A710BCE" w14:textId="77777777" w:rsidTr="004D457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50B5A9A" w14:textId="21F4E0B7" w:rsidR="004D457C" w:rsidRPr="004D457C" w:rsidRDefault="004D457C" w:rsidP="004D457C">
          <w:pPr>
            <w:jc w:val="left"/>
            <w:rPr>
              <w:rFonts w:eastAsia="Verdana" w:cs="Verdana"/>
              <w:szCs w:val="18"/>
            </w:rPr>
          </w:pPr>
          <w:r w:rsidRPr="004D457C">
            <w:rPr>
              <w:rFonts w:eastAsia="Verdana" w:cs="Verdana"/>
              <w:noProof/>
              <w:szCs w:val="18"/>
            </w:rPr>
            <w:drawing>
              <wp:inline distT="0" distB="0" distL="0" distR="0" wp14:anchorId="4A5D9CF4" wp14:editId="00B1D0F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F9FA45A" w14:textId="77777777" w:rsidR="004D457C" w:rsidRPr="004D457C" w:rsidRDefault="004D457C" w:rsidP="004D457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D457C" w:rsidRPr="004D457C" w14:paraId="34E2F24E" w14:textId="77777777" w:rsidTr="004D457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DDEA206" w14:textId="77777777" w:rsidR="004D457C" w:rsidRPr="004D457C" w:rsidRDefault="004D457C" w:rsidP="004D457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0FA7EE5" w14:textId="0A826629" w:rsidR="004D457C" w:rsidRPr="004D457C" w:rsidRDefault="004D457C" w:rsidP="004D457C">
          <w:pPr>
            <w:jc w:val="right"/>
            <w:rPr>
              <w:rFonts w:eastAsia="Verdana" w:cs="Verdana"/>
              <w:b/>
              <w:szCs w:val="18"/>
            </w:rPr>
          </w:pPr>
          <w:r w:rsidRPr="004D457C">
            <w:rPr>
              <w:b/>
              <w:szCs w:val="18"/>
            </w:rPr>
            <w:t>G/SPS/N/PER/756/Add.1</w:t>
          </w:r>
        </w:p>
      </w:tc>
    </w:tr>
    <w:tr w:rsidR="004D457C" w:rsidRPr="004D457C" w14:paraId="6C938434" w14:textId="77777777" w:rsidTr="004D457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1766F62" w14:textId="77777777" w:rsidR="004D457C" w:rsidRPr="004D457C" w:rsidRDefault="004D457C" w:rsidP="004D457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79BBC4C" w14:textId="66513C1D" w:rsidR="004D457C" w:rsidRPr="004D457C" w:rsidRDefault="004D457C" w:rsidP="004D457C">
          <w:pPr>
            <w:jc w:val="right"/>
            <w:rPr>
              <w:rFonts w:eastAsia="Verdana" w:cs="Verdana"/>
              <w:szCs w:val="18"/>
            </w:rPr>
          </w:pPr>
          <w:r w:rsidRPr="004D457C">
            <w:rPr>
              <w:rFonts w:eastAsia="Verdana" w:cs="Verdana"/>
              <w:szCs w:val="18"/>
            </w:rPr>
            <w:t>3 March 2021</w:t>
          </w:r>
        </w:p>
      </w:tc>
    </w:tr>
    <w:tr w:rsidR="004D457C" w:rsidRPr="004D457C" w14:paraId="6773FDDE" w14:textId="77777777" w:rsidTr="004D457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43A6F7" w14:textId="773A07F6" w:rsidR="004D457C" w:rsidRPr="004D457C" w:rsidRDefault="004D457C" w:rsidP="004D457C">
          <w:pPr>
            <w:jc w:val="left"/>
            <w:rPr>
              <w:rFonts w:eastAsia="Verdana" w:cs="Verdana"/>
              <w:b/>
              <w:szCs w:val="18"/>
            </w:rPr>
          </w:pPr>
          <w:r w:rsidRPr="004D457C">
            <w:rPr>
              <w:rFonts w:eastAsia="Verdana" w:cs="Verdana"/>
              <w:color w:val="FF0000"/>
              <w:szCs w:val="18"/>
            </w:rPr>
            <w:t>(21</w:t>
          </w:r>
          <w:r w:rsidRPr="004D457C">
            <w:rPr>
              <w:rFonts w:eastAsia="Verdana" w:cs="Verdana"/>
              <w:color w:val="FF0000"/>
              <w:szCs w:val="18"/>
            </w:rPr>
            <w:noBreakHyphen/>
          </w:r>
          <w:r w:rsidR="00B6180E">
            <w:rPr>
              <w:rFonts w:eastAsia="Verdana" w:cs="Verdana"/>
              <w:color w:val="FF0000"/>
              <w:szCs w:val="18"/>
            </w:rPr>
            <w:t>1812</w:t>
          </w:r>
          <w:r w:rsidRPr="004D457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69371C" w14:textId="179687B8" w:rsidR="004D457C" w:rsidRPr="004D457C" w:rsidRDefault="004D457C" w:rsidP="004D457C">
          <w:pPr>
            <w:jc w:val="right"/>
            <w:rPr>
              <w:rFonts w:eastAsia="Verdana" w:cs="Verdana"/>
              <w:szCs w:val="18"/>
            </w:rPr>
          </w:pPr>
          <w:r w:rsidRPr="004D457C">
            <w:rPr>
              <w:rFonts w:eastAsia="Verdana" w:cs="Verdana"/>
              <w:szCs w:val="18"/>
            </w:rPr>
            <w:t xml:space="preserve">Page: </w:t>
          </w:r>
          <w:r w:rsidRPr="004D457C">
            <w:rPr>
              <w:rFonts w:eastAsia="Verdana" w:cs="Verdana"/>
              <w:szCs w:val="18"/>
            </w:rPr>
            <w:fldChar w:fldCharType="begin"/>
          </w:r>
          <w:r w:rsidRPr="004D457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D457C">
            <w:rPr>
              <w:rFonts w:eastAsia="Verdana" w:cs="Verdana"/>
              <w:szCs w:val="18"/>
            </w:rPr>
            <w:fldChar w:fldCharType="separate"/>
          </w:r>
          <w:r w:rsidRPr="004D457C">
            <w:rPr>
              <w:rFonts w:eastAsia="Verdana" w:cs="Verdana"/>
              <w:szCs w:val="18"/>
            </w:rPr>
            <w:t>1</w:t>
          </w:r>
          <w:r w:rsidRPr="004D457C">
            <w:rPr>
              <w:rFonts w:eastAsia="Verdana" w:cs="Verdana"/>
              <w:szCs w:val="18"/>
            </w:rPr>
            <w:fldChar w:fldCharType="end"/>
          </w:r>
          <w:r w:rsidRPr="004D457C">
            <w:rPr>
              <w:rFonts w:eastAsia="Verdana" w:cs="Verdana"/>
              <w:szCs w:val="18"/>
            </w:rPr>
            <w:t>/</w:t>
          </w:r>
          <w:r w:rsidRPr="004D457C">
            <w:rPr>
              <w:rFonts w:eastAsia="Verdana" w:cs="Verdana"/>
              <w:szCs w:val="18"/>
            </w:rPr>
            <w:fldChar w:fldCharType="begin"/>
          </w:r>
          <w:r w:rsidRPr="004D457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D457C">
            <w:rPr>
              <w:rFonts w:eastAsia="Verdana" w:cs="Verdana"/>
              <w:szCs w:val="18"/>
            </w:rPr>
            <w:fldChar w:fldCharType="separate"/>
          </w:r>
          <w:r w:rsidRPr="004D457C">
            <w:rPr>
              <w:rFonts w:eastAsia="Verdana" w:cs="Verdana"/>
              <w:szCs w:val="18"/>
            </w:rPr>
            <w:t>1</w:t>
          </w:r>
          <w:r w:rsidRPr="004D457C">
            <w:rPr>
              <w:rFonts w:eastAsia="Verdana" w:cs="Verdana"/>
              <w:szCs w:val="18"/>
            </w:rPr>
            <w:fldChar w:fldCharType="end"/>
          </w:r>
        </w:p>
      </w:tc>
    </w:tr>
    <w:tr w:rsidR="004D457C" w:rsidRPr="004D457C" w14:paraId="5A067DEC" w14:textId="77777777" w:rsidTr="004D457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DF1F8A" w14:textId="364EC554" w:rsidR="004D457C" w:rsidRPr="004D457C" w:rsidRDefault="004D457C" w:rsidP="004D457C">
          <w:pPr>
            <w:jc w:val="left"/>
            <w:rPr>
              <w:rFonts w:eastAsia="Verdana" w:cs="Verdana"/>
              <w:szCs w:val="18"/>
            </w:rPr>
          </w:pPr>
          <w:r w:rsidRPr="004D457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5C9CE91" w14:textId="40A99BC5" w:rsidR="004D457C" w:rsidRPr="004D457C" w:rsidRDefault="004D457C" w:rsidP="004D457C">
          <w:pPr>
            <w:jc w:val="right"/>
            <w:rPr>
              <w:rFonts w:eastAsia="Verdana" w:cs="Verdana"/>
              <w:bCs/>
              <w:szCs w:val="18"/>
            </w:rPr>
          </w:pPr>
          <w:r w:rsidRPr="004D457C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F4BC4D2" w14:textId="77777777" w:rsidR="00DD65B2" w:rsidRPr="004D457C" w:rsidRDefault="00DD65B2" w:rsidP="004D45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6A275E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1903E3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A68028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A84583C"/>
    <w:numStyleLink w:val="LegalHeadings"/>
  </w:abstractNum>
  <w:abstractNum w:abstractNumId="12" w15:restartNumberingAfterBreak="0">
    <w:nsid w:val="57551E12"/>
    <w:multiLevelType w:val="multilevel"/>
    <w:tmpl w:val="2A84583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0D6141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A7958"/>
    <w:rsid w:val="003B0391"/>
    <w:rsid w:val="003B6D4C"/>
    <w:rsid w:val="003F0353"/>
    <w:rsid w:val="003F46BB"/>
    <w:rsid w:val="00403661"/>
    <w:rsid w:val="00433BE0"/>
    <w:rsid w:val="00434407"/>
    <w:rsid w:val="0043612A"/>
    <w:rsid w:val="00452701"/>
    <w:rsid w:val="004D457C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2915"/>
    <w:rsid w:val="00605630"/>
    <w:rsid w:val="006629BA"/>
    <w:rsid w:val="006652F7"/>
    <w:rsid w:val="00667819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87FAB"/>
    <w:rsid w:val="00AB3F73"/>
    <w:rsid w:val="00AC7C4D"/>
    <w:rsid w:val="00AD1003"/>
    <w:rsid w:val="00AD59FD"/>
    <w:rsid w:val="00AE3C0C"/>
    <w:rsid w:val="00AF33E8"/>
    <w:rsid w:val="00B016F2"/>
    <w:rsid w:val="00B07663"/>
    <w:rsid w:val="00B236EB"/>
    <w:rsid w:val="00B24B85"/>
    <w:rsid w:val="00B30392"/>
    <w:rsid w:val="00B4336E"/>
    <w:rsid w:val="00B45F9E"/>
    <w:rsid w:val="00B46156"/>
    <w:rsid w:val="00B6180E"/>
    <w:rsid w:val="00B83FE6"/>
    <w:rsid w:val="00B86771"/>
    <w:rsid w:val="00B940DC"/>
    <w:rsid w:val="00BA1203"/>
    <w:rsid w:val="00BA5D80"/>
    <w:rsid w:val="00BB432E"/>
    <w:rsid w:val="00BC17E5"/>
    <w:rsid w:val="00BC2650"/>
    <w:rsid w:val="00BF01D5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437B1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61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457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457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457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457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457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457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457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457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457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457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D457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D457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D457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D457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D457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D457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D457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D457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D457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7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D457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D457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D457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D457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D457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D457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D457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457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457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457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D457C"/>
    <w:rPr>
      <w:szCs w:val="20"/>
    </w:rPr>
  </w:style>
  <w:style w:type="character" w:customStyle="1" w:styleId="EndnoteTextChar">
    <w:name w:val="Endnote Text Char"/>
    <w:link w:val="EndnoteText"/>
    <w:uiPriority w:val="49"/>
    <w:rsid w:val="004D457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D457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D457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D457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D457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D457C"/>
    <w:pPr>
      <w:ind w:left="567" w:right="567" w:firstLine="0"/>
    </w:pPr>
  </w:style>
  <w:style w:type="character" w:styleId="FootnoteReference">
    <w:name w:val="footnote reference"/>
    <w:uiPriority w:val="5"/>
    <w:rsid w:val="004D457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457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D457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D457C"/>
    <w:pPr>
      <w:numPr>
        <w:numId w:val="6"/>
      </w:numPr>
    </w:pPr>
  </w:style>
  <w:style w:type="paragraph" w:styleId="ListBullet">
    <w:name w:val="List Bullet"/>
    <w:basedOn w:val="Normal"/>
    <w:uiPriority w:val="1"/>
    <w:rsid w:val="004D457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457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457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457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457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D457C"/>
    <w:pPr>
      <w:ind w:left="720"/>
      <w:contextualSpacing/>
    </w:pPr>
  </w:style>
  <w:style w:type="numbering" w:customStyle="1" w:styleId="ListBullets">
    <w:name w:val="ListBullets"/>
    <w:uiPriority w:val="99"/>
    <w:rsid w:val="004D457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D457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457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457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D457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D457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457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457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D457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D457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D457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457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457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457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457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D457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457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D457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D457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D4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D45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457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D457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457C"/>
  </w:style>
  <w:style w:type="paragraph" w:styleId="BlockText">
    <w:name w:val="Block Text"/>
    <w:basedOn w:val="Normal"/>
    <w:uiPriority w:val="99"/>
    <w:semiHidden/>
    <w:unhideWhenUsed/>
    <w:rsid w:val="004D457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457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45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457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45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45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D457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D457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457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457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4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57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4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D457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457C"/>
  </w:style>
  <w:style w:type="character" w:customStyle="1" w:styleId="DateChar">
    <w:name w:val="Date Char"/>
    <w:basedOn w:val="DefaultParagraphFont"/>
    <w:link w:val="Date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457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457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457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D457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457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457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D457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D457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457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D457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D457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D457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D457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D457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457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457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D457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D457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D457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457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457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457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457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457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457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457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457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457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457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D457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45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D457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D457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D457C"/>
    <w:rPr>
      <w:lang w:val="en-GB"/>
    </w:rPr>
  </w:style>
  <w:style w:type="paragraph" w:styleId="List">
    <w:name w:val="List"/>
    <w:basedOn w:val="Normal"/>
    <w:uiPriority w:val="99"/>
    <w:semiHidden/>
    <w:unhideWhenUsed/>
    <w:rsid w:val="004D457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457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457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457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457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457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457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457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457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457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457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457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457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457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457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4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D457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4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D457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D457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4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457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457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D457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D457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457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457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D4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D457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457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457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D457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D457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D457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D457C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457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B236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36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36E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36E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36E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36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36E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36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36E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36E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36E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36E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36E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36E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36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36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36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36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36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36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36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36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36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36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36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36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36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36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36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36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36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36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36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36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36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236E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236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36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36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36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36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36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36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36E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36E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36E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36E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36E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36E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36E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36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36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36E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36E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36E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36E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36E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36E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36E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36E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36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36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36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36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36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36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36E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36E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36E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36E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36E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36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36E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236E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236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36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36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36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36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236EB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B236E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236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B236EB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PER/21_1647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vivas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365</Words>
  <Characters>2209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2021-03-05T16:05:00Z</dcterms:created>
  <dcterms:modified xsi:type="dcterms:W3CDTF">2021-03-05T16:41:00Z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673da8b0-f1b6-4572-af12-5dfbcdc48a7b</vt:lpwstr>
  </property>
  <property fmtid="{D5CDD505-2E9C-101B-9397-08002B2CF9AE}" pid="3" name="WTOCLASSIFICATION">
    <vt:lpwstr>WTO OFFICIAL</vt:lpwstr>
  </property>
</Properties>
</file>