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F0D7" w14:textId="77777777" w:rsidR="00EA4725" w:rsidRPr="00441372" w:rsidRDefault="00A8286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B592A" w14:paraId="69F44BF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2167EE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9D1105" w14:textId="77777777" w:rsidR="00EA4725" w:rsidRPr="00441372" w:rsidRDefault="00A8286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51A2B486" w14:textId="77777777" w:rsidR="00EA4725" w:rsidRPr="00441372" w:rsidRDefault="00A8286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B592A" w14:paraId="691A7E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4753D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28BD1" w14:textId="77777777" w:rsidR="00EA4725" w:rsidRPr="00441372" w:rsidRDefault="00A8286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0B592A" w14:paraId="0EC6D9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5FF2E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B4946" w14:textId="6E022566" w:rsidR="00EA4725" w:rsidRPr="00441372" w:rsidRDefault="00A8286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="00B70430">
              <w:t>Vessels (</w:t>
            </w:r>
            <w:r w:rsidRPr="0065690F">
              <w:t>The Craft Risk Management Standard applies to all vessels entering New Zealand territory. It does not apply to vessels that are passing through New</w:t>
            </w:r>
            <w:r w:rsidR="000E41BE">
              <w:t> </w:t>
            </w:r>
            <w:r w:rsidRPr="0065690F">
              <w:t>Zealand territory on innocent or transit passage as defined in the United Nations Convention on Law of the Sea.</w:t>
            </w:r>
            <w:bookmarkEnd w:id="7"/>
            <w:r w:rsidR="00B70430">
              <w:t>)</w:t>
            </w:r>
          </w:p>
        </w:tc>
      </w:tr>
      <w:tr w:rsidR="000B592A" w14:paraId="7BEFE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E3901" w14:textId="77777777" w:rsidR="00EA4725" w:rsidRPr="00441372" w:rsidRDefault="00A828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DC9A9" w14:textId="77777777" w:rsidR="00EA4725" w:rsidRPr="00441372" w:rsidRDefault="00A8286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82E1A41" w14:textId="77777777" w:rsidR="00EA4725" w:rsidRPr="00441372" w:rsidRDefault="00A828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B222DA" w14:textId="77777777" w:rsidR="00EA4725" w:rsidRPr="00441372" w:rsidRDefault="00A828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B592A" w14:paraId="51F538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2D5F6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71F8C" w14:textId="77777777" w:rsidR="00EA4725" w:rsidRPr="00441372" w:rsidRDefault="00A8286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Craft Risk Management Standard for Vessels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bookmarkStart w:id="21" w:name="sps5d"/>
          <w:p w14:paraId="3C422E41" w14:textId="77777777" w:rsidR="00EA4725" w:rsidRPr="00441372" w:rsidRDefault="00A8286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"https://members.wto.org/crnattachments/2022/SPS/NZL/22_4442_00_e.pdf"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https://members.wto.org/crnattachments/2022/SPS/NZL/22_4442_00_e.pdf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B592A" w14:paraId="5EDA04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FD082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ED720" w14:textId="59912737" w:rsidR="00EA4725" w:rsidRPr="00441372" w:rsidRDefault="00A8286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Vessels standard combines the current vessels and biofouling requirements (currently found in CRMS-Biofoul) into a single document. This</w:t>
            </w:r>
            <w:r w:rsidR="00B70430">
              <w:t> </w:t>
            </w:r>
            <w:r w:rsidRPr="0065690F">
              <w:t>will result in the CRMS-Biofoul being revoked. Some changes to these requirements have been made to ensure that the Vessels standard remains fit for purpose.</w:t>
            </w:r>
          </w:p>
          <w:p w14:paraId="4CCFE6E7" w14:textId="3BE8FAE6" w:rsidR="000B592A" w:rsidRPr="0065690F" w:rsidRDefault="00A8286A" w:rsidP="00441372">
            <w:pPr>
              <w:spacing w:before="120" w:after="120"/>
            </w:pPr>
            <w:r w:rsidRPr="0065690F">
              <w:t>Major changes include extended time allowed for short-stay vessels in New Zealand, the</w:t>
            </w:r>
            <w:r>
              <w:t> </w:t>
            </w:r>
            <w:r w:rsidRPr="0065690F">
              <w:t xml:space="preserve">inclusion of requirements for vessel biofouling inspections, and a change in common name of regulated pests – </w:t>
            </w:r>
            <w:r w:rsidRPr="00FA3785">
              <w:rPr>
                <w:i/>
                <w:iCs/>
              </w:rPr>
              <w:t>Lymantria</w:t>
            </w:r>
            <w:r w:rsidRPr="0065690F">
              <w:t xml:space="preserve"> species (formerly AGM). The </w:t>
            </w:r>
            <w:r w:rsidR="00FA3785" w:rsidRPr="00FA3785">
              <w:rPr>
                <w:i/>
                <w:iCs/>
              </w:rPr>
              <w:t>Lymantria</w:t>
            </w:r>
            <w:r w:rsidR="00FA3785" w:rsidRPr="0065690F">
              <w:t xml:space="preserve"> </w:t>
            </w:r>
            <w:r w:rsidRPr="0065690F">
              <w:t>species risk period will also be extended and may require more vessels to obtain certificates of freedom.</w:t>
            </w:r>
            <w:bookmarkEnd w:id="23"/>
          </w:p>
        </w:tc>
      </w:tr>
      <w:tr w:rsidR="000B592A" w14:paraId="270FE5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DB737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AADF1" w14:textId="77777777" w:rsidR="00EA4725" w:rsidRPr="00441372" w:rsidRDefault="00A8286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B592A" w14:paraId="51ED2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97A20" w14:textId="77777777" w:rsidR="00EA4725" w:rsidRPr="00441372" w:rsidRDefault="00A828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EDCDD" w14:textId="77777777" w:rsidR="00EA4725" w:rsidRPr="00441372" w:rsidRDefault="00A8286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DBEFD0" w14:textId="77777777" w:rsidR="00EA4725" w:rsidRPr="00441372" w:rsidRDefault="00A8286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58BDD1F" w14:textId="77777777" w:rsidR="00EA4725" w:rsidRPr="00441372" w:rsidRDefault="00A828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AED0F1" w14:textId="77777777" w:rsidR="00EA4725" w:rsidRPr="00441372" w:rsidRDefault="00A828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928FDB" w14:textId="77777777" w:rsidR="00EA4725" w:rsidRPr="00441372" w:rsidRDefault="00A828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3A5AA63" w14:textId="77777777" w:rsidR="00EA4725" w:rsidRPr="00441372" w:rsidRDefault="00A8286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866C09" w14:textId="77777777" w:rsidR="00EA4725" w:rsidRPr="00441372" w:rsidRDefault="00A8286A" w:rsidP="00A8286A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0EB6778" w14:textId="77777777" w:rsidR="00EA4725" w:rsidRPr="00441372" w:rsidRDefault="00A8286A" w:rsidP="00A8286A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B592A" w14:paraId="3C5F12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C4504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05277" w14:textId="3FCC2561" w:rsidR="00EA4725" w:rsidRPr="00441372" w:rsidRDefault="00A8286A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B70430">
              <w:t> </w:t>
            </w:r>
            <w:r w:rsidRPr="0065690F">
              <w:t>Management Proposal: Amendments to the Craft Risk Management Standard for Vessels</w:t>
            </w:r>
          </w:p>
          <w:p w14:paraId="37A878EC" w14:textId="77777777" w:rsidR="000B592A" w:rsidRPr="0065690F" w:rsidRDefault="008D1BCD" w:rsidP="00441372">
            <w:hyperlink r:id="rId7" w:history="1">
              <w:r w:rsidR="00A8286A" w:rsidRPr="0065690F">
                <w:rPr>
                  <w:color w:val="0000FF"/>
                  <w:u w:val="single"/>
                </w:rPr>
                <w:t>https://members.wto.org/crnattachments/2022/SPS/NZL/22_4442_01_e.pdf</w:t>
              </w:r>
            </w:hyperlink>
          </w:p>
          <w:p w14:paraId="5533B978" w14:textId="15C2CE29" w:rsidR="000B592A" w:rsidRPr="0065690F" w:rsidRDefault="00A8286A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0B592A" w14:paraId="45D5FA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B088C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3B5A8" w14:textId="572299A7" w:rsidR="00EA4725" w:rsidRPr="00441372" w:rsidRDefault="00A8286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B70430">
              <w:t>To be determined.</w:t>
            </w:r>
          </w:p>
          <w:p w14:paraId="68ACBCDB" w14:textId="6392984A" w:rsidR="00EA4725" w:rsidRPr="00441372" w:rsidRDefault="00A8286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="00B70430">
              <w:t>To be determined.</w:t>
            </w:r>
            <w:bookmarkEnd w:id="60"/>
          </w:p>
        </w:tc>
      </w:tr>
      <w:tr w:rsidR="000B592A" w14:paraId="0DF257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F5009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E4D27" w14:textId="7CAA01F4" w:rsidR="00EA4725" w:rsidRPr="00441372" w:rsidRDefault="00A8286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="00B70430">
              <w:t>To be determined.</w:t>
            </w:r>
            <w:bookmarkEnd w:id="64"/>
          </w:p>
          <w:p w14:paraId="1ED28984" w14:textId="77777777" w:rsidR="00EA4725" w:rsidRPr="00441372" w:rsidRDefault="00A828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B592A" w14:paraId="269EE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86652" w14:textId="77777777" w:rsidR="00EA4725" w:rsidRPr="00441372" w:rsidRDefault="00A82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A1801" w14:textId="77777777" w:rsidR="00EA4725" w:rsidRPr="00441372" w:rsidRDefault="00A8286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29 August 2022</w:t>
            </w:r>
            <w:bookmarkEnd w:id="71"/>
          </w:p>
          <w:p w14:paraId="0B87AB65" w14:textId="77777777" w:rsidR="00EA4725" w:rsidRPr="00441372" w:rsidRDefault="00A8286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EC6EAAD" w14:textId="7488D67D" w:rsidR="000B592A" w:rsidRPr="0065690F" w:rsidRDefault="00A8286A" w:rsidP="00441372">
            <w:r w:rsidRPr="0065690F">
              <w:t>Sally Griffin, Coordinator, SPS New Zealand, PO Box 2526, Wellington, New Zealand. Tel:</w:t>
            </w:r>
            <w:r w:rsidR="00EB44EA">
              <w:t> </w:t>
            </w:r>
            <w:r w:rsidRPr="0065690F">
              <w:t xml:space="preserve">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6025D666" w14:textId="4DCA8C5B" w:rsidR="000B592A" w:rsidRPr="0065690F" w:rsidRDefault="00A8286A" w:rsidP="00441372">
            <w:pPr>
              <w:spacing w:after="120"/>
            </w:pPr>
            <w:r w:rsidRPr="0065690F">
              <w:t>Website:</w:t>
            </w:r>
            <w:r w:rsidR="00EB44EA"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0B592A" w14:paraId="62E7921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85480CB" w14:textId="77777777" w:rsidR="00EA4725" w:rsidRPr="00441372" w:rsidRDefault="00A828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DDCFED" w14:textId="77777777" w:rsidR="00EA4725" w:rsidRPr="00441372" w:rsidRDefault="00A8286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47E8B52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For comments please submit to:</w:t>
            </w:r>
          </w:p>
          <w:p w14:paraId="05B38290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Invasive Species Team</w:t>
            </w:r>
          </w:p>
          <w:p w14:paraId="52A48383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Animal and Plant Health Directorate</w:t>
            </w:r>
          </w:p>
          <w:p w14:paraId="0C561115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Biosecurity New Zealand</w:t>
            </w:r>
          </w:p>
          <w:p w14:paraId="5CDA19F6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for Primary Industries</w:t>
            </w:r>
          </w:p>
          <w:p w14:paraId="3622C936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2526 Wellington, NZ</w:t>
            </w:r>
          </w:p>
          <w:p w14:paraId="6F8DE419" w14:textId="77777777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standards@mpi.govt.nz</w:t>
              </w:r>
            </w:hyperlink>
          </w:p>
          <w:p w14:paraId="181695C2" w14:textId="77777777" w:rsidR="00EB44EA" w:rsidRDefault="00EB44EA" w:rsidP="00F3021D">
            <w:pPr>
              <w:keepNext/>
              <w:keepLines/>
              <w:rPr>
                <w:bCs/>
              </w:rPr>
            </w:pPr>
          </w:p>
          <w:p w14:paraId="317477DD" w14:textId="36D6A90F" w:rsidR="00EA4725" w:rsidRPr="0065690F" w:rsidRDefault="00A82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EB44EA">
              <w:rPr>
                <w:bCs/>
              </w:rPr>
              <w:t> </w:t>
            </w:r>
            <w:r w:rsidRPr="0065690F">
              <w:rPr>
                <w:bCs/>
              </w:rPr>
              <w:t xml:space="preserve">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5C271899" w14:textId="7179C0B8" w:rsidR="00EA4725" w:rsidRPr="0065690F" w:rsidRDefault="00A8286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EB44EA"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68DBE3B4" w14:textId="77777777" w:rsidR="007141CF" w:rsidRPr="00441372" w:rsidRDefault="007141CF" w:rsidP="00441372"/>
    <w:sectPr w:rsidR="007141CF" w:rsidRPr="00441372" w:rsidSect="00607C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2040" w14:textId="77777777" w:rsidR="0052691C" w:rsidRDefault="00A8286A">
      <w:r>
        <w:separator/>
      </w:r>
    </w:p>
  </w:endnote>
  <w:endnote w:type="continuationSeparator" w:id="0">
    <w:p w14:paraId="080C8B02" w14:textId="77777777" w:rsidR="0052691C" w:rsidRDefault="00A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73F7" w14:textId="4E38061A" w:rsidR="00EA4725" w:rsidRPr="00607C0E" w:rsidRDefault="00607C0E" w:rsidP="00607C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7EC0" w14:textId="571B2113" w:rsidR="00EA4725" w:rsidRPr="00607C0E" w:rsidRDefault="00607C0E" w:rsidP="00607C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FE06" w14:textId="77777777" w:rsidR="00C863EB" w:rsidRPr="00441372" w:rsidRDefault="00A8286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5372" w14:textId="77777777" w:rsidR="0052691C" w:rsidRDefault="00A8286A">
      <w:r>
        <w:separator/>
      </w:r>
    </w:p>
  </w:footnote>
  <w:footnote w:type="continuationSeparator" w:id="0">
    <w:p w14:paraId="398944C0" w14:textId="77777777" w:rsidR="0052691C" w:rsidRDefault="00A8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991D" w14:textId="77777777" w:rsidR="00607C0E" w:rsidRPr="00607C0E" w:rsidRDefault="00607C0E" w:rsidP="00607C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C0E">
      <w:t>G/SPS/N/NZL/692</w:t>
    </w:r>
  </w:p>
  <w:p w14:paraId="0F609430" w14:textId="77777777" w:rsidR="00607C0E" w:rsidRPr="00607C0E" w:rsidRDefault="00607C0E" w:rsidP="00607C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D32889" w14:textId="6CC9A8E0" w:rsidR="00607C0E" w:rsidRPr="00607C0E" w:rsidRDefault="00607C0E" w:rsidP="00607C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C0E">
      <w:t xml:space="preserve">- </w:t>
    </w:r>
    <w:r w:rsidRPr="00607C0E">
      <w:fldChar w:fldCharType="begin"/>
    </w:r>
    <w:r w:rsidRPr="00607C0E">
      <w:instrText xml:space="preserve"> PAGE </w:instrText>
    </w:r>
    <w:r w:rsidRPr="00607C0E">
      <w:fldChar w:fldCharType="separate"/>
    </w:r>
    <w:r w:rsidRPr="00607C0E">
      <w:rPr>
        <w:noProof/>
      </w:rPr>
      <w:t>2</w:t>
    </w:r>
    <w:r w:rsidRPr="00607C0E">
      <w:fldChar w:fldCharType="end"/>
    </w:r>
    <w:r w:rsidRPr="00607C0E">
      <w:t xml:space="preserve"> -</w:t>
    </w:r>
  </w:p>
  <w:p w14:paraId="77E610E6" w14:textId="38E8D8D5" w:rsidR="00EA4725" w:rsidRPr="00607C0E" w:rsidRDefault="00EA4725" w:rsidP="00607C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C66C" w14:textId="77777777" w:rsidR="00607C0E" w:rsidRPr="00607C0E" w:rsidRDefault="00607C0E" w:rsidP="00607C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C0E">
      <w:t>G/SPS/N/NZL/692</w:t>
    </w:r>
  </w:p>
  <w:p w14:paraId="058E2332" w14:textId="77777777" w:rsidR="00607C0E" w:rsidRPr="00607C0E" w:rsidRDefault="00607C0E" w:rsidP="00607C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C6BD22" w14:textId="2D71E5EB" w:rsidR="00607C0E" w:rsidRPr="00607C0E" w:rsidRDefault="00607C0E" w:rsidP="00607C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C0E">
      <w:t xml:space="preserve">- </w:t>
    </w:r>
    <w:r w:rsidRPr="00607C0E">
      <w:fldChar w:fldCharType="begin"/>
    </w:r>
    <w:r w:rsidRPr="00607C0E">
      <w:instrText xml:space="preserve"> PAGE </w:instrText>
    </w:r>
    <w:r w:rsidRPr="00607C0E">
      <w:fldChar w:fldCharType="separate"/>
    </w:r>
    <w:r w:rsidRPr="00607C0E">
      <w:rPr>
        <w:noProof/>
      </w:rPr>
      <w:t>2</w:t>
    </w:r>
    <w:r w:rsidRPr="00607C0E">
      <w:fldChar w:fldCharType="end"/>
    </w:r>
    <w:r w:rsidRPr="00607C0E">
      <w:t xml:space="preserve"> -</w:t>
    </w:r>
  </w:p>
  <w:p w14:paraId="3F1CD42D" w14:textId="564EEC29" w:rsidR="00EA4725" w:rsidRPr="00607C0E" w:rsidRDefault="00EA4725" w:rsidP="00607C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592A" w14:paraId="0E104A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1B511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35CEA" w14:textId="38EE3C5A" w:rsidR="00ED54E0" w:rsidRPr="00EA4725" w:rsidRDefault="00607C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B592A" w14:paraId="771ED3C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FDAA3C" w14:textId="77777777" w:rsidR="00ED54E0" w:rsidRPr="00EA4725" w:rsidRDefault="008D1BCD" w:rsidP="00422B6F">
          <w:pPr>
            <w:jc w:val="left"/>
          </w:pPr>
          <w:r>
            <w:rPr>
              <w:lang w:eastAsia="en-GB"/>
            </w:rPr>
            <w:pict w14:anchorId="4CBD1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7874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B592A" w14:paraId="659412F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AF2ED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397231" w14:textId="77777777" w:rsidR="00607C0E" w:rsidRDefault="00607C0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G/SPS/N/NZL/692</w:t>
          </w:r>
        </w:p>
        <w:bookmarkEnd w:id="87"/>
        <w:p w14:paraId="171D9970" w14:textId="1308448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B592A" w14:paraId="6C3FE6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846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1F63A" w14:textId="0942A313" w:rsidR="00ED54E0" w:rsidRPr="00EA4725" w:rsidRDefault="006F612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5 July 2022</w:t>
          </w:r>
        </w:p>
      </w:tc>
    </w:tr>
    <w:tr w:rsidR="000B592A" w14:paraId="554B294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7548B6" w14:textId="387CE235" w:rsidR="00ED54E0" w:rsidRPr="00EA4725" w:rsidRDefault="00A8286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F6126">
            <w:rPr>
              <w:color w:val="FF0000"/>
              <w:szCs w:val="16"/>
            </w:rPr>
            <w:t>22-</w:t>
          </w:r>
          <w:r w:rsidR="008D1BCD">
            <w:rPr>
              <w:color w:val="FF0000"/>
              <w:szCs w:val="16"/>
            </w:rPr>
            <w:t>5164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736089" w14:textId="77777777" w:rsidR="00ED54E0" w:rsidRPr="00EA4725" w:rsidRDefault="00A8286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B592A" w14:paraId="7F9991B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A9960" w14:textId="205FB1B3" w:rsidR="00ED54E0" w:rsidRPr="00EA4725" w:rsidRDefault="00607C0E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5ACDE4" w14:textId="6DDB28FB" w:rsidR="00ED54E0" w:rsidRPr="00441372" w:rsidRDefault="00607C0E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179382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3638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6C241C" w:tentative="1">
      <w:start w:val="1"/>
      <w:numFmt w:val="lowerLetter"/>
      <w:lvlText w:val="%2."/>
      <w:lvlJc w:val="left"/>
      <w:pPr>
        <w:ind w:left="1080" w:hanging="360"/>
      </w:pPr>
    </w:lvl>
    <w:lvl w:ilvl="2" w:tplc="BC30124A" w:tentative="1">
      <w:start w:val="1"/>
      <w:numFmt w:val="lowerRoman"/>
      <w:lvlText w:val="%3."/>
      <w:lvlJc w:val="right"/>
      <w:pPr>
        <w:ind w:left="1800" w:hanging="180"/>
      </w:pPr>
    </w:lvl>
    <w:lvl w:ilvl="3" w:tplc="DFB48C48" w:tentative="1">
      <w:start w:val="1"/>
      <w:numFmt w:val="decimal"/>
      <w:lvlText w:val="%4."/>
      <w:lvlJc w:val="left"/>
      <w:pPr>
        <w:ind w:left="2520" w:hanging="360"/>
      </w:pPr>
    </w:lvl>
    <w:lvl w:ilvl="4" w:tplc="331C4904" w:tentative="1">
      <w:start w:val="1"/>
      <w:numFmt w:val="lowerLetter"/>
      <w:lvlText w:val="%5."/>
      <w:lvlJc w:val="left"/>
      <w:pPr>
        <w:ind w:left="3240" w:hanging="360"/>
      </w:pPr>
    </w:lvl>
    <w:lvl w:ilvl="5" w:tplc="B0ECDC30" w:tentative="1">
      <w:start w:val="1"/>
      <w:numFmt w:val="lowerRoman"/>
      <w:lvlText w:val="%6."/>
      <w:lvlJc w:val="right"/>
      <w:pPr>
        <w:ind w:left="3960" w:hanging="180"/>
      </w:pPr>
    </w:lvl>
    <w:lvl w:ilvl="6" w:tplc="C170A0DA" w:tentative="1">
      <w:start w:val="1"/>
      <w:numFmt w:val="decimal"/>
      <w:lvlText w:val="%7."/>
      <w:lvlJc w:val="left"/>
      <w:pPr>
        <w:ind w:left="4680" w:hanging="360"/>
      </w:pPr>
    </w:lvl>
    <w:lvl w:ilvl="7" w:tplc="515CC578" w:tentative="1">
      <w:start w:val="1"/>
      <w:numFmt w:val="lowerLetter"/>
      <w:lvlText w:val="%8."/>
      <w:lvlJc w:val="left"/>
      <w:pPr>
        <w:ind w:left="5400" w:hanging="360"/>
      </w:pPr>
    </w:lvl>
    <w:lvl w:ilvl="8" w:tplc="47F264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037E"/>
    <w:rsid w:val="00084B3C"/>
    <w:rsid w:val="00092985"/>
    <w:rsid w:val="000A11E9"/>
    <w:rsid w:val="000A4945"/>
    <w:rsid w:val="000B31E1"/>
    <w:rsid w:val="000B592A"/>
    <w:rsid w:val="000E41B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691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7C0E"/>
    <w:rsid w:val="00612644"/>
    <w:rsid w:val="0065690F"/>
    <w:rsid w:val="00656ABC"/>
    <w:rsid w:val="00674CCD"/>
    <w:rsid w:val="006B4BC2"/>
    <w:rsid w:val="006F1601"/>
    <w:rsid w:val="006F5826"/>
    <w:rsid w:val="006F61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C0C"/>
    <w:rsid w:val="008D1BCD"/>
    <w:rsid w:val="008E372C"/>
    <w:rsid w:val="00903AB0"/>
    <w:rsid w:val="009A2161"/>
    <w:rsid w:val="009A6F54"/>
    <w:rsid w:val="00A52B02"/>
    <w:rsid w:val="00A6057A"/>
    <w:rsid w:val="00A62304"/>
    <w:rsid w:val="00A74017"/>
    <w:rsid w:val="00A8286A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043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44E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378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82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4442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andards@mpi.govt.n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651</Words>
  <Characters>4061</Characters>
  <Application>Microsoft Office Word</Application>
  <DocSecurity>0</DocSecurity>
  <Lines>99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2017-07-03T11:19:00Z</dcterms:created>
  <dcterms:modified xsi:type="dcterms:W3CDTF">2022-07-05T08:30:00Z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G/SPS/N/NZL/692</vt:lpwstr>
  </property>
  <property fmtid="{D5CDD505-2E9C-101B-9397-08002B2CF9AE}" pid="3" name="TitusGUID">
    <vt:lpwstr>4362481b-717f-4e93-b43e-8307eb08b709</vt:lpwstr>
  </property>
  <property fmtid="{D5CDD505-2E9C-101B-9397-08002B2CF9AE}" pid="4" name="WTOCLASSIFICATION">
    <vt:lpwstr>WTO OFFICIAL</vt:lpwstr>
  </property>
</Properties>
</file>