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F7182" w14:textId="77777777" w:rsidR="00EA4725" w:rsidRPr="00441372" w:rsidRDefault="00716DA7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A546B" w14:paraId="39AFFC88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31E26776" w14:textId="77777777" w:rsidR="00EA4725" w:rsidRPr="00441372" w:rsidRDefault="00716D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5A7EE89" w14:textId="77777777" w:rsidR="00EA4725" w:rsidRPr="00441372" w:rsidRDefault="00716DA7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="00441372" w:rsidRPr="0065690F">
              <w:rPr>
                <w:caps/>
                <w:u w:val="single"/>
              </w:rPr>
              <w:t>North Macedonia</w:t>
            </w:r>
            <w:bookmarkEnd w:id="1"/>
          </w:p>
          <w:p w14:paraId="2676E15A" w14:textId="77777777" w:rsidR="00EA4725" w:rsidRPr="00441372" w:rsidRDefault="00716DA7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FA546B" w14:paraId="174777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77C825" w14:textId="77777777" w:rsidR="00EA4725" w:rsidRPr="00441372" w:rsidRDefault="00716D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1460C02" w14:textId="77777777" w:rsidR="00EA4725" w:rsidRPr="00441372" w:rsidRDefault="00716DA7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Food and Veterinary Agency of Republic of North Macedonia</w:t>
            </w:r>
            <w:bookmarkStart w:id="5" w:name="sps2a"/>
            <w:bookmarkEnd w:id="5"/>
          </w:p>
        </w:tc>
      </w:tr>
      <w:tr w:rsidR="00FA546B" w14:paraId="162ED13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AE1A44" w14:textId="77777777" w:rsidR="00EA4725" w:rsidRPr="00441372" w:rsidRDefault="00716D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326A8F" w14:textId="77777777" w:rsidR="00EA4725" w:rsidRPr="00441372" w:rsidRDefault="00716DA7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Food enzymes</w:t>
            </w:r>
            <w:bookmarkStart w:id="7" w:name="sps3a"/>
            <w:bookmarkEnd w:id="7"/>
          </w:p>
        </w:tc>
      </w:tr>
      <w:tr w:rsidR="00FA546B" w14:paraId="33B7DC9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1CAF41" w14:textId="77777777" w:rsidR="00EA4725" w:rsidRPr="00441372" w:rsidRDefault="00716DA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7C11A6" w14:textId="77777777" w:rsidR="00EA4725" w:rsidRPr="00441372" w:rsidRDefault="00716DA7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62BE009E" w14:textId="77777777" w:rsidR="00EA4725" w:rsidRPr="00441372" w:rsidRDefault="00716DA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E2A9C38" w14:textId="77777777" w:rsidR="00EA4725" w:rsidRPr="00441372" w:rsidRDefault="00716DA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 ]</w:t>
            </w:r>
            <w:bookmarkStart w:id="12" w:name="sps4abis"/>
            <w:bookmarkEnd w:id="12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FA546B" w14:paraId="6B81D1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979628" w14:textId="77777777" w:rsidR="00EA4725" w:rsidRPr="00441372" w:rsidRDefault="00716D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684090" w14:textId="77777777" w:rsidR="00EA4725" w:rsidRPr="00441372" w:rsidRDefault="00716DA7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Rulebook on food enzymes used in foods</w:t>
            </w:r>
            <w:bookmarkStart w:id="16" w:name="sps5a"/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rPr>
                <w:bCs/>
              </w:rPr>
              <w:t>Macedonian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6+7</w:t>
            </w:r>
            <w:bookmarkEnd w:id="20"/>
          </w:p>
        </w:tc>
      </w:tr>
      <w:tr w:rsidR="00FA546B" w14:paraId="3FD3FAB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5B2247" w14:textId="77777777" w:rsidR="00EA4725" w:rsidRPr="00441372" w:rsidRDefault="00716D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3EF89A" w14:textId="77777777" w:rsidR="00EA4725" w:rsidRPr="00441372" w:rsidRDefault="00716DA7" w:rsidP="00441372">
            <w:pPr>
              <w:spacing w:before="120" w:after="120"/>
            </w:pPr>
            <w:bookmarkStart w:id="21" w:name="X_SPS_Reg_6A"/>
            <w:r w:rsidRPr="00441372">
              <w:rPr>
                <w:b/>
              </w:rPr>
              <w:t>Description of content</w:t>
            </w:r>
            <w:bookmarkEnd w:id="21"/>
            <w:r w:rsidRPr="00441372">
              <w:rPr>
                <w:b/>
              </w:rPr>
              <w:t>:</w:t>
            </w:r>
            <w:r w:rsidRPr="0065690F">
              <w:t xml:space="preserve"> This Rulebook lays down provisions on food enzymes used in foods, including such enzymes used as processing aids, with a view to ensuring the effective functioning of the internal market whilst ensuring a high level of protection of human health and a high level of consumer protection, including the protection of consumer interests and fair practices in food trade, taking into account, where appropriate, the protection of the environment.</w:t>
            </w:r>
            <w:bookmarkStart w:id="22" w:name="sps6a"/>
            <w:bookmarkEnd w:id="22"/>
          </w:p>
        </w:tc>
      </w:tr>
      <w:tr w:rsidR="00FA546B" w14:paraId="0263028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4554D5" w14:textId="77777777" w:rsidR="00EA4725" w:rsidRPr="00441372" w:rsidRDefault="00716D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D444DE" w14:textId="77777777" w:rsidR="00EA4725" w:rsidRPr="00441372" w:rsidRDefault="00716DA7" w:rsidP="00441372">
            <w:pPr>
              <w:spacing w:before="120" w:after="120"/>
            </w:pPr>
            <w:bookmarkStart w:id="23" w:name="X_SPS_Reg_7A"/>
            <w:r w:rsidRPr="00441372">
              <w:rPr>
                <w:b/>
              </w:rPr>
              <w:t>Objective and rationale</w:t>
            </w:r>
            <w:bookmarkEnd w:id="23"/>
            <w:r w:rsidRPr="00441372">
              <w:rPr>
                <w:b/>
              </w:rPr>
              <w:t>: [</w:t>
            </w:r>
            <w:bookmarkStart w:id="24" w:name="sps7a"/>
            <w:r w:rsidRPr="00441372">
              <w:rPr>
                <w:b/>
              </w:rPr>
              <w:t>X</w:t>
            </w:r>
            <w:bookmarkEnd w:id="24"/>
            <w:r w:rsidRPr="00441372">
              <w:rPr>
                <w:b/>
              </w:rPr>
              <w:t>] </w:t>
            </w:r>
            <w:bookmarkStart w:id="25" w:name="X_SPS_Reg_7B"/>
            <w:r w:rsidRPr="00441372">
              <w:rPr>
                <w:b/>
              </w:rPr>
              <w:t>food safety</w:t>
            </w:r>
            <w:bookmarkEnd w:id="25"/>
            <w:r w:rsidRPr="00441372">
              <w:rPr>
                <w:b/>
              </w:rPr>
              <w:t>, [ ]</w:t>
            </w:r>
            <w:bookmarkStart w:id="26" w:name="sps7b"/>
            <w:bookmarkEnd w:id="26"/>
            <w:r w:rsidRPr="00441372">
              <w:rPr>
                <w:b/>
              </w:rPr>
              <w:t> </w:t>
            </w:r>
            <w:bookmarkStart w:id="27" w:name="X_SPS_Reg_7C"/>
            <w:r w:rsidRPr="00441372">
              <w:rPr>
                <w:b/>
              </w:rPr>
              <w:t>animal health</w:t>
            </w:r>
            <w:bookmarkEnd w:id="27"/>
            <w:r w:rsidRPr="00441372">
              <w:rPr>
                <w:b/>
              </w:rPr>
              <w:t>, [ ]</w:t>
            </w:r>
            <w:bookmarkStart w:id="28" w:name="sps7c"/>
            <w:bookmarkEnd w:id="28"/>
            <w:r w:rsidRPr="00441372">
              <w:rPr>
                <w:b/>
              </w:rPr>
              <w:t> </w:t>
            </w:r>
            <w:bookmarkStart w:id="29" w:name="X_SPS_Reg_7D"/>
            <w:r w:rsidRPr="00441372">
              <w:rPr>
                <w:b/>
              </w:rPr>
              <w:t>plant protection</w:t>
            </w:r>
            <w:bookmarkEnd w:id="29"/>
            <w:r w:rsidRPr="00441372">
              <w:rPr>
                <w:b/>
              </w:rPr>
              <w:t>, [ ]</w:t>
            </w:r>
            <w:bookmarkStart w:id="30" w:name="sps7d"/>
            <w:bookmarkEnd w:id="30"/>
            <w:r w:rsidRPr="00441372">
              <w:rPr>
                <w:b/>
              </w:rPr>
              <w:t> </w:t>
            </w:r>
            <w:bookmarkStart w:id="31" w:name="X_SPS_Reg_7E"/>
            <w:r w:rsidRPr="00441372">
              <w:rPr>
                <w:b/>
              </w:rPr>
              <w:t>protect humans from animal/plant pest or disease</w:t>
            </w:r>
            <w:bookmarkEnd w:id="31"/>
            <w:r w:rsidRPr="00441372">
              <w:rPr>
                <w:b/>
              </w:rPr>
              <w:t>, [ ]</w:t>
            </w:r>
            <w:bookmarkStart w:id="32" w:name="sps7e"/>
            <w:bookmarkEnd w:id="32"/>
            <w:r w:rsidRPr="00441372">
              <w:rPr>
                <w:b/>
              </w:rPr>
              <w:t> </w:t>
            </w:r>
            <w:bookmarkStart w:id="33" w:name="X_SPS_Reg_7F"/>
            <w:r w:rsidRPr="00441372">
              <w:rPr>
                <w:b/>
              </w:rPr>
              <w:t>protect territory from other damage from pests</w:t>
            </w:r>
            <w:bookmarkEnd w:id="33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4" w:name="sps7f"/>
            <w:bookmarkEnd w:id="34"/>
          </w:p>
        </w:tc>
      </w:tr>
      <w:tr w:rsidR="00FA546B" w14:paraId="28DAD3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646430" w14:textId="77777777" w:rsidR="00EA4725" w:rsidRPr="00441372" w:rsidRDefault="00716DA7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643DF0" w14:textId="77777777" w:rsidR="00EA4725" w:rsidRPr="00441372" w:rsidRDefault="00716DA7" w:rsidP="00441372">
            <w:pPr>
              <w:spacing w:before="120" w:after="120"/>
            </w:pPr>
            <w:bookmarkStart w:id="35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5"/>
            <w:r w:rsidRPr="00441372">
              <w:rPr>
                <w:b/>
              </w:rPr>
              <w:t>:</w:t>
            </w:r>
          </w:p>
          <w:p w14:paraId="31A8E905" w14:textId="77777777" w:rsidR="00EA4725" w:rsidRPr="00441372" w:rsidRDefault="00716DA7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 ]</w:t>
            </w:r>
            <w:bookmarkStart w:id="36" w:name="sps8a"/>
            <w:bookmarkEnd w:id="36"/>
            <w:r w:rsidRPr="00441372">
              <w:rPr>
                <w:b/>
              </w:rPr>
              <w:tab/>
            </w:r>
            <w:bookmarkStart w:id="37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7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8" w:name="sps8atext"/>
            <w:bookmarkEnd w:id="38"/>
          </w:p>
          <w:p w14:paraId="38002D93" w14:textId="77777777" w:rsidR="00EA4725" w:rsidRPr="00441372" w:rsidRDefault="00716DA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39" w:name="sps8b"/>
            <w:bookmarkEnd w:id="39"/>
            <w:r w:rsidRPr="00441372">
              <w:rPr>
                <w:b/>
              </w:rPr>
              <w:tab/>
            </w:r>
            <w:bookmarkStart w:id="40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0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1" w:name="sps8btext"/>
            <w:bookmarkEnd w:id="41"/>
          </w:p>
          <w:p w14:paraId="79E12230" w14:textId="77777777" w:rsidR="00EA4725" w:rsidRPr="00441372" w:rsidRDefault="00716DA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2" w:name="sps8c"/>
            <w:bookmarkEnd w:id="42"/>
            <w:r w:rsidRPr="00441372">
              <w:rPr>
                <w:b/>
              </w:rPr>
              <w:tab/>
            </w:r>
            <w:bookmarkStart w:id="43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3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4" w:name="sps8ctext"/>
            <w:bookmarkEnd w:id="44"/>
          </w:p>
          <w:p w14:paraId="4CE977B5" w14:textId="77777777" w:rsidR="00EA4725" w:rsidRPr="00441372" w:rsidRDefault="00716DA7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5" w:name="sps8d"/>
            <w:r w:rsidRPr="00441372">
              <w:rPr>
                <w:b/>
              </w:rPr>
              <w:t>X</w:t>
            </w:r>
            <w:bookmarkEnd w:id="4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6" w:name="X_SPS_Reg_8E"/>
            <w:r w:rsidRPr="00441372">
              <w:rPr>
                <w:b/>
              </w:rPr>
              <w:t>None</w:t>
            </w:r>
            <w:bookmarkEnd w:id="46"/>
          </w:p>
          <w:p w14:paraId="33A246BA" w14:textId="77777777" w:rsidR="00EA4725" w:rsidRPr="00441372" w:rsidRDefault="00716DA7" w:rsidP="00441372">
            <w:pPr>
              <w:spacing w:after="120"/>
              <w:rPr>
                <w:b/>
              </w:rPr>
            </w:pPr>
            <w:bookmarkStart w:id="47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7"/>
            <w:r w:rsidRPr="00441372">
              <w:rPr>
                <w:b/>
              </w:rPr>
              <w:t xml:space="preserve">? </w:t>
            </w:r>
          </w:p>
          <w:p w14:paraId="73801D97" w14:textId="77777777" w:rsidR="00EA4725" w:rsidRPr="00441372" w:rsidRDefault="00716DA7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 ]</w:t>
            </w:r>
            <w:bookmarkStart w:id="48" w:name="sps8ey"/>
            <w:bookmarkEnd w:id="48"/>
            <w:r w:rsidRPr="00441372">
              <w:rPr>
                <w:b/>
              </w:rPr>
              <w:t xml:space="preserve"> </w:t>
            </w:r>
            <w:bookmarkStart w:id="49" w:name="X_SPS_Reg_8G"/>
            <w:r w:rsidRPr="00441372">
              <w:rPr>
                <w:b/>
              </w:rPr>
              <w:t>Yes</w:t>
            </w:r>
            <w:bookmarkEnd w:id="49"/>
            <w:r w:rsidR="00FC3491" w:rsidRPr="00441372">
              <w:rPr>
                <w:b/>
              </w:rPr>
              <w:t xml:space="preserve"> </w:t>
            </w:r>
            <w:r w:rsidRPr="00441372">
              <w:rPr>
                <w:b/>
              </w:rPr>
              <w:t xml:space="preserve"> [ ]</w:t>
            </w:r>
            <w:bookmarkStart w:id="50" w:name="sps8en"/>
            <w:bookmarkEnd w:id="50"/>
            <w:r w:rsidRPr="00441372">
              <w:rPr>
                <w:b/>
              </w:rPr>
              <w:t xml:space="preserve"> </w:t>
            </w:r>
            <w:bookmarkStart w:id="51" w:name="X_SPS_Reg_8H"/>
            <w:r w:rsidRPr="00441372">
              <w:rPr>
                <w:b/>
              </w:rPr>
              <w:t>No</w:t>
            </w:r>
            <w:bookmarkEnd w:id="51"/>
          </w:p>
          <w:p w14:paraId="14FC29C3" w14:textId="77777777" w:rsidR="00EA4725" w:rsidRPr="00441372" w:rsidRDefault="00716DA7" w:rsidP="00441372">
            <w:pPr>
              <w:spacing w:after="120"/>
            </w:pPr>
            <w:bookmarkStart w:id="52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3" w:name="sps8e"/>
            <w:bookmarkEnd w:id="53"/>
          </w:p>
        </w:tc>
      </w:tr>
      <w:tr w:rsidR="00FA546B" w14:paraId="2F11942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F8DDF5" w14:textId="77777777" w:rsidR="00EA4725" w:rsidRPr="00441372" w:rsidRDefault="00716D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67EEF8" w14:textId="77777777" w:rsidR="00B10B24" w:rsidRDefault="00716DA7" w:rsidP="00B10B24">
            <w:pPr>
              <w:keepNext/>
              <w:keepLines/>
              <w:spacing w:before="120"/>
            </w:pPr>
            <w:bookmarkStart w:id="54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4"/>
            <w:r w:rsidRPr="00441372">
              <w:rPr>
                <w:b/>
              </w:rPr>
              <w:t>:</w:t>
            </w:r>
          </w:p>
          <w:p w14:paraId="5147A0BF" w14:textId="77777777" w:rsidR="00EA4725" w:rsidRPr="00441372" w:rsidRDefault="00B10B24" w:rsidP="00B10B24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/>
            </w:pPr>
            <w:r>
              <w:t>R</w:t>
            </w:r>
            <w:r w:rsidRPr="0065690F">
              <w:t>egulation (</w:t>
            </w:r>
            <w:r>
              <w:t>EC)</w:t>
            </w:r>
            <w:r w:rsidRPr="0065690F">
              <w:t xml:space="preserve"> no 1332/2008 of the European </w:t>
            </w:r>
            <w:r>
              <w:t>P</w:t>
            </w:r>
            <w:r w:rsidRPr="0065690F">
              <w:t xml:space="preserve">arliament and of the Council </w:t>
            </w:r>
            <w:r w:rsidR="00716DA7" w:rsidRPr="0065690F">
              <w:t xml:space="preserve">of 16 December 2008 on food enzymes and amending Council Directive 83/417/EEC, </w:t>
            </w:r>
          </w:p>
          <w:p w14:paraId="43EE9495" w14:textId="77777777" w:rsidR="00FA546B" w:rsidRPr="0065690F" w:rsidRDefault="00716DA7" w:rsidP="00B10B24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/>
            </w:pPr>
            <w:r w:rsidRPr="0065690F">
              <w:t xml:space="preserve">Council Regulation (EC) No 1493/1999, </w:t>
            </w:r>
          </w:p>
          <w:p w14:paraId="32C6DFC3" w14:textId="77777777" w:rsidR="00FA546B" w:rsidRPr="0065690F" w:rsidRDefault="00716DA7" w:rsidP="00B10B24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/>
            </w:pPr>
            <w:r w:rsidRPr="0065690F">
              <w:t xml:space="preserve">Directive 2000/13/EC, </w:t>
            </w:r>
          </w:p>
          <w:p w14:paraId="12830832" w14:textId="77777777" w:rsidR="00FA546B" w:rsidRPr="0065690F" w:rsidRDefault="00716DA7" w:rsidP="00B10B24">
            <w:pPr>
              <w:pStyle w:val="ListParagraph"/>
              <w:keepNext/>
              <w:keepLines/>
              <w:numPr>
                <w:ilvl w:val="0"/>
                <w:numId w:val="16"/>
              </w:numPr>
              <w:spacing w:before="120"/>
            </w:pPr>
            <w:r w:rsidRPr="0065690F">
              <w:t xml:space="preserve">Council Directive 2001/112/EC and </w:t>
            </w:r>
          </w:p>
          <w:p w14:paraId="47DE1D29" w14:textId="77777777" w:rsidR="00FA546B" w:rsidRPr="0065690F" w:rsidRDefault="00716DA7" w:rsidP="00B10B24">
            <w:pPr>
              <w:pStyle w:val="ListParagraph"/>
              <w:numPr>
                <w:ilvl w:val="0"/>
                <w:numId w:val="16"/>
              </w:numPr>
              <w:spacing w:before="120" w:after="120"/>
            </w:pPr>
            <w:r w:rsidRPr="0065690F">
              <w:t>Regulation (EC) No 258/97</w:t>
            </w:r>
            <w:bookmarkStart w:id="55" w:name="sps9a"/>
            <w:bookmarkEnd w:id="55"/>
            <w:r w:rsidRPr="00B10B24">
              <w:rPr>
                <w:bCs/>
              </w:rPr>
              <w:t xml:space="preserve"> </w:t>
            </w:r>
            <w:bookmarkStart w:id="56" w:name="sps9b"/>
            <w:bookmarkEnd w:id="56"/>
          </w:p>
        </w:tc>
      </w:tr>
      <w:tr w:rsidR="00FA546B" w14:paraId="5D0C6A6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6E3380" w14:textId="77777777" w:rsidR="00EA4725" w:rsidRPr="00441372" w:rsidRDefault="00716D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BA9556" w14:textId="77777777" w:rsidR="00EA4725" w:rsidRPr="00441372" w:rsidRDefault="00716DA7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58" w:name="sps10a"/>
            <w:bookmarkEnd w:id="58"/>
          </w:p>
          <w:p w14:paraId="46FFC3EE" w14:textId="77777777" w:rsidR="00EA4725" w:rsidRPr="00441372" w:rsidRDefault="00716DA7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To be determined.</w:t>
            </w:r>
            <w:bookmarkStart w:id="60" w:name="sps10bisa"/>
            <w:bookmarkEnd w:id="60"/>
          </w:p>
        </w:tc>
      </w:tr>
      <w:tr w:rsidR="00FA546B" w14:paraId="1330C41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5C1085" w14:textId="77777777" w:rsidR="00EA4725" w:rsidRPr="00441372" w:rsidRDefault="00716D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F2A33F" w14:textId="77777777" w:rsidR="00EA4725" w:rsidRPr="00441372" w:rsidRDefault="00716DA7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 ]</w:t>
            </w:r>
            <w:bookmarkStart w:id="62" w:name="sps11c"/>
            <w:bookmarkEnd w:id="62"/>
            <w:r w:rsidRPr="00441372">
              <w:rPr>
                <w:b/>
              </w:rPr>
              <w:t>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1 day after its publication in the Official Journal of Republic of North Macedonia</w:t>
            </w:r>
            <w:bookmarkStart w:id="64" w:name="sps11a"/>
            <w:bookmarkEnd w:id="64"/>
          </w:p>
          <w:p w14:paraId="456D7510" w14:textId="77777777" w:rsidR="00EA4725" w:rsidRPr="00441372" w:rsidRDefault="00716DA7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FA546B" w14:paraId="29EB7B0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DFD264" w14:textId="77777777" w:rsidR="00EA4725" w:rsidRPr="00441372" w:rsidRDefault="00716DA7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59721F7" w14:textId="77777777" w:rsidR="00EA4725" w:rsidRPr="00441372" w:rsidRDefault="00716DA7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 ]</w:t>
            </w:r>
            <w:bookmarkStart w:id="69" w:name="sps12e"/>
            <w:bookmarkEnd w:id="69"/>
            <w:r w:rsidRPr="00441372">
              <w:rPr>
                <w:b/>
              </w:rPr>
              <w:t>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30 days from the date of circulation of the notification.</w:t>
            </w:r>
            <w:bookmarkEnd w:id="71"/>
          </w:p>
          <w:p w14:paraId="01FEE031" w14:textId="77777777" w:rsidR="00EA4725" w:rsidRPr="00441372" w:rsidRDefault="00716DA7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 ]</w:t>
            </w:r>
            <w:bookmarkStart w:id="73" w:name="sps12b"/>
            <w:bookmarkEnd w:id="73"/>
            <w:r w:rsidRPr="00441372">
              <w:rPr>
                <w:b/>
              </w:rPr>
              <w:t>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e-mail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FA546B" w14:paraId="0B270EDE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49DAF94F" w14:textId="77777777" w:rsidR="00EA4725" w:rsidRPr="00441372" w:rsidRDefault="00716DA7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09B26A9" w14:textId="77777777" w:rsidR="00EA4725" w:rsidRPr="00441372" w:rsidRDefault="00716DA7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 ]</w:t>
            </w:r>
            <w:bookmarkStart w:id="80" w:name="sps13a"/>
            <w:bookmarkEnd w:id="80"/>
            <w:r w:rsidRPr="00441372">
              <w:rPr>
                <w:b/>
              </w:rPr>
              <w:t>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e-mail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  <w:bookmarkEnd w:id="85"/>
          </w:p>
        </w:tc>
      </w:tr>
    </w:tbl>
    <w:p w14:paraId="74721CA8" w14:textId="77777777" w:rsidR="007141CF" w:rsidRPr="00441372" w:rsidRDefault="007141CF" w:rsidP="00441372"/>
    <w:sectPr w:rsidR="007141CF" w:rsidRPr="00441372" w:rsidSect="004158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13C7C" w14:textId="77777777" w:rsidR="002D1EE3" w:rsidRDefault="00716DA7">
      <w:r>
        <w:separator/>
      </w:r>
    </w:p>
  </w:endnote>
  <w:endnote w:type="continuationSeparator" w:id="0">
    <w:p w14:paraId="2B88411D" w14:textId="77777777" w:rsidR="002D1EE3" w:rsidRDefault="0071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84517" w14:textId="77777777" w:rsidR="00EA4725" w:rsidRPr="0041581D" w:rsidRDefault="0041581D" w:rsidP="0041581D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22030" w14:textId="77777777" w:rsidR="00EA4725" w:rsidRPr="0041581D" w:rsidRDefault="0041581D" w:rsidP="0041581D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BAA5B8" w14:textId="77777777" w:rsidR="00C863EB" w:rsidRPr="00441372" w:rsidRDefault="00716DA7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25A35" w14:textId="77777777" w:rsidR="002D1EE3" w:rsidRDefault="00716DA7">
      <w:r>
        <w:separator/>
      </w:r>
    </w:p>
  </w:footnote>
  <w:footnote w:type="continuationSeparator" w:id="0">
    <w:p w14:paraId="5BA5498F" w14:textId="77777777" w:rsidR="002D1EE3" w:rsidRDefault="0071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32E88" w14:textId="77777777" w:rsidR="0041581D" w:rsidRPr="0041581D" w:rsidRDefault="0041581D" w:rsidP="0041581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581D">
      <w:t>G/SPS/N/MKD/13</w:t>
    </w:r>
  </w:p>
  <w:p w14:paraId="5ABCE927" w14:textId="77777777" w:rsidR="0041581D" w:rsidRPr="0041581D" w:rsidRDefault="0041581D" w:rsidP="0041581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C495D87" w14:textId="77777777" w:rsidR="0041581D" w:rsidRPr="0041581D" w:rsidRDefault="0041581D" w:rsidP="0041581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581D">
      <w:t xml:space="preserve">- </w:t>
    </w:r>
    <w:r w:rsidRPr="0041581D">
      <w:fldChar w:fldCharType="begin"/>
    </w:r>
    <w:r w:rsidRPr="0041581D">
      <w:instrText xml:space="preserve"> PAGE </w:instrText>
    </w:r>
    <w:r w:rsidRPr="0041581D">
      <w:fldChar w:fldCharType="separate"/>
    </w:r>
    <w:r w:rsidRPr="0041581D">
      <w:rPr>
        <w:noProof/>
      </w:rPr>
      <w:t>2</w:t>
    </w:r>
    <w:r w:rsidRPr="0041581D">
      <w:fldChar w:fldCharType="end"/>
    </w:r>
    <w:r w:rsidRPr="0041581D">
      <w:t xml:space="preserve"> -</w:t>
    </w:r>
  </w:p>
  <w:p w14:paraId="4595CE26" w14:textId="77777777" w:rsidR="00EA4725" w:rsidRPr="0041581D" w:rsidRDefault="00EA4725" w:rsidP="0041581D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AC048" w14:textId="77777777" w:rsidR="0041581D" w:rsidRPr="0041581D" w:rsidRDefault="0041581D" w:rsidP="0041581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581D">
      <w:t>G/SPS/N/MKD/13</w:t>
    </w:r>
  </w:p>
  <w:p w14:paraId="0C1F5670" w14:textId="77777777" w:rsidR="0041581D" w:rsidRPr="0041581D" w:rsidRDefault="0041581D" w:rsidP="0041581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943B6B8" w14:textId="77777777" w:rsidR="0041581D" w:rsidRPr="0041581D" w:rsidRDefault="0041581D" w:rsidP="0041581D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1581D">
      <w:t xml:space="preserve">- </w:t>
    </w:r>
    <w:r w:rsidRPr="0041581D">
      <w:fldChar w:fldCharType="begin"/>
    </w:r>
    <w:r w:rsidRPr="0041581D">
      <w:instrText xml:space="preserve"> PAGE </w:instrText>
    </w:r>
    <w:r w:rsidRPr="0041581D">
      <w:fldChar w:fldCharType="separate"/>
    </w:r>
    <w:r w:rsidRPr="0041581D">
      <w:rPr>
        <w:noProof/>
      </w:rPr>
      <w:t>2</w:t>
    </w:r>
    <w:r w:rsidRPr="0041581D">
      <w:fldChar w:fldCharType="end"/>
    </w:r>
    <w:r w:rsidRPr="0041581D">
      <w:t xml:space="preserve"> -</w:t>
    </w:r>
  </w:p>
  <w:p w14:paraId="25C574E1" w14:textId="77777777" w:rsidR="00EA4725" w:rsidRPr="0041581D" w:rsidRDefault="00EA4725" w:rsidP="0041581D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A546B" w14:paraId="00CED75C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5205676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A1DE02" w14:textId="77777777" w:rsidR="00ED54E0" w:rsidRPr="00EA4725" w:rsidRDefault="0041581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FA546B" w14:paraId="1ABF1506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1A2895CD" w14:textId="77777777" w:rsidR="00ED54E0" w:rsidRPr="00EA4725" w:rsidRDefault="001B0390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DE49467" wp14:editId="551E05FD">
                <wp:extent cx="240347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347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07A7D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FA546B" w14:paraId="6ADEDC7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F96599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F6CB5B" w14:textId="77777777" w:rsidR="0041581D" w:rsidRDefault="0041581D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G/SPS/N/MKD/13</w:t>
          </w:r>
        </w:p>
        <w:bookmarkEnd w:id="87"/>
        <w:p w14:paraId="57E442AD" w14:textId="77777777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FA546B" w14:paraId="4BBB9A23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2BD61A2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6573C93" w14:textId="3649BF40" w:rsidR="00ED54E0" w:rsidRPr="00EA4725" w:rsidRDefault="0024098C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4 November 2020</w:t>
          </w:r>
        </w:p>
      </w:tc>
    </w:tr>
    <w:tr w:rsidR="00FA546B" w14:paraId="17B7269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7150D2C" w14:textId="28C8B4F3" w:rsidR="00ED54E0" w:rsidRPr="00EA4725" w:rsidRDefault="00716DA7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24098C">
            <w:rPr>
              <w:color w:val="FF0000"/>
              <w:szCs w:val="16"/>
            </w:rPr>
            <w:t>20-</w:t>
          </w:r>
          <w:r w:rsidR="00517A33">
            <w:rPr>
              <w:color w:val="FF0000"/>
              <w:szCs w:val="16"/>
            </w:rPr>
            <w:t>7802</w:t>
          </w:r>
          <w:bookmarkStart w:id="92" w:name="_GoBack"/>
          <w:bookmarkEnd w:id="92"/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DA756BA" w14:textId="77777777" w:rsidR="00ED54E0" w:rsidRPr="00EA4725" w:rsidRDefault="00716DA7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FA546B" w14:paraId="21A8E249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851376A" w14:textId="77777777" w:rsidR="00ED54E0" w:rsidRPr="00EA4725" w:rsidRDefault="0041581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EC7CA4F" w14:textId="77777777" w:rsidR="00ED54E0" w:rsidRPr="00441372" w:rsidRDefault="0041581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6FDDD17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5A5E0670"/>
    <w:multiLevelType w:val="hybridMultilevel"/>
    <w:tmpl w:val="652EF676"/>
    <w:lvl w:ilvl="0" w:tplc="501A57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526BA"/>
    <w:multiLevelType w:val="hybridMultilevel"/>
    <w:tmpl w:val="5CB60482"/>
    <w:lvl w:ilvl="0" w:tplc="EBD83BB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B166E12" w:tentative="1">
      <w:start w:val="1"/>
      <w:numFmt w:val="lowerLetter"/>
      <w:lvlText w:val="%2."/>
      <w:lvlJc w:val="left"/>
      <w:pPr>
        <w:ind w:left="1080" w:hanging="360"/>
      </w:pPr>
    </w:lvl>
    <w:lvl w:ilvl="2" w:tplc="0150951A" w:tentative="1">
      <w:start w:val="1"/>
      <w:numFmt w:val="lowerRoman"/>
      <w:lvlText w:val="%3."/>
      <w:lvlJc w:val="right"/>
      <w:pPr>
        <w:ind w:left="1800" w:hanging="180"/>
      </w:pPr>
    </w:lvl>
    <w:lvl w:ilvl="3" w:tplc="9F168D5E" w:tentative="1">
      <w:start w:val="1"/>
      <w:numFmt w:val="decimal"/>
      <w:lvlText w:val="%4."/>
      <w:lvlJc w:val="left"/>
      <w:pPr>
        <w:ind w:left="2520" w:hanging="360"/>
      </w:pPr>
    </w:lvl>
    <w:lvl w:ilvl="4" w:tplc="AFA86760" w:tentative="1">
      <w:start w:val="1"/>
      <w:numFmt w:val="lowerLetter"/>
      <w:lvlText w:val="%5."/>
      <w:lvlJc w:val="left"/>
      <w:pPr>
        <w:ind w:left="3240" w:hanging="360"/>
      </w:pPr>
    </w:lvl>
    <w:lvl w:ilvl="5" w:tplc="4FC216E4" w:tentative="1">
      <w:start w:val="1"/>
      <w:numFmt w:val="lowerRoman"/>
      <w:lvlText w:val="%6."/>
      <w:lvlJc w:val="right"/>
      <w:pPr>
        <w:ind w:left="3960" w:hanging="180"/>
      </w:pPr>
    </w:lvl>
    <w:lvl w:ilvl="6" w:tplc="6FB84E3C" w:tentative="1">
      <w:start w:val="1"/>
      <w:numFmt w:val="decimal"/>
      <w:lvlText w:val="%7."/>
      <w:lvlJc w:val="left"/>
      <w:pPr>
        <w:ind w:left="4680" w:hanging="360"/>
      </w:pPr>
    </w:lvl>
    <w:lvl w:ilvl="7" w:tplc="ABDA42D2" w:tentative="1">
      <w:start w:val="1"/>
      <w:numFmt w:val="lowerLetter"/>
      <w:lvlText w:val="%8."/>
      <w:lvlJc w:val="left"/>
      <w:pPr>
        <w:ind w:left="5400" w:hanging="360"/>
      </w:pPr>
    </w:lvl>
    <w:lvl w:ilvl="8" w:tplc="E6F6096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B0390"/>
    <w:rsid w:val="001E291F"/>
    <w:rsid w:val="001E596A"/>
    <w:rsid w:val="00233408"/>
    <w:rsid w:val="0024098C"/>
    <w:rsid w:val="0027067B"/>
    <w:rsid w:val="00272C98"/>
    <w:rsid w:val="002A67C2"/>
    <w:rsid w:val="002C2634"/>
    <w:rsid w:val="002D1EE3"/>
    <w:rsid w:val="00334D8B"/>
    <w:rsid w:val="0035602E"/>
    <w:rsid w:val="003572B4"/>
    <w:rsid w:val="003817C7"/>
    <w:rsid w:val="00395125"/>
    <w:rsid w:val="003E2958"/>
    <w:rsid w:val="0041581D"/>
    <w:rsid w:val="00422B6F"/>
    <w:rsid w:val="00423377"/>
    <w:rsid w:val="00441372"/>
    <w:rsid w:val="00467032"/>
    <w:rsid w:val="0046754A"/>
    <w:rsid w:val="004B39D5"/>
    <w:rsid w:val="004E4B52"/>
    <w:rsid w:val="004F203A"/>
    <w:rsid w:val="00517A33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16DA7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10B24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2CF6"/>
    <w:rsid w:val="00EE3CAF"/>
    <w:rsid w:val="00EF2394"/>
    <w:rsid w:val="00F17777"/>
    <w:rsid w:val="00F3021D"/>
    <w:rsid w:val="00F32397"/>
    <w:rsid w:val="00F35A6A"/>
    <w:rsid w:val="00F36972"/>
    <w:rsid w:val="00F40595"/>
    <w:rsid w:val="00FA546B"/>
    <w:rsid w:val="00FA5EBC"/>
    <w:rsid w:val="00FC3491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69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474</Words>
  <Characters>2579</Characters>
  <Application>Microsoft Office Word</Application>
  <DocSecurity>0</DocSecurity>
  <Lines>66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5</cp:revision>
  <dcterms:created xsi:type="dcterms:W3CDTF">2020-11-04T09:40:00Z</dcterms:created>
  <dcterms:modified xsi:type="dcterms:W3CDTF">2020-11-04T10:54:00Z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G/SPS/N/MKD/13</vt:lpwstr>
  </property>
  <property fmtid="{D5CDD505-2E9C-101B-9397-08002B2CF9AE}" pid="3" name="TitusGUID">
    <vt:lpwstr>a37e3e89-90f2-4f7f-957c-6ad2c31ec80d</vt:lpwstr>
  </property>
  <property fmtid="{D5CDD505-2E9C-101B-9397-08002B2CF9AE}" pid="4" name="WTOCLASSIFICATION">
    <vt:lpwstr>WTO OFFICIAL</vt:lpwstr>
  </property>
</Properties>
</file>