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CA293B" w:rsidP="00934B4C">
      <w:pPr>
        <w:pStyle w:val="Titre"/>
        <w:rPr>
          <w:caps w:val="0"/>
          <w:kern w:val="0"/>
        </w:rPr>
      </w:pPr>
      <w:r w:rsidRPr="00934B4C">
        <w:rPr>
          <w:caps w:val="0"/>
          <w:kern w:val="0"/>
        </w:rPr>
        <w:t>NOTIFICATION</w:t>
      </w:r>
    </w:p>
    <w:p w:rsidR="00AD0FDA" w:rsidRPr="00934B4C" w:rsidRDefault="00CA293B" w:rsidP="00934B4C">
      <w:pPr>
        <w:pStyle w:val="Title3"/>
      </w:pPr>
      <w:r w:rsidRPr="00934B4C">
        <w:t>Addendum</w:t>
      </w:r>
    </w:p>
    <w:p w:rsidR="007141CF" w:rsidRPr="00934B4C" w:rsidRDefault="00CA293B" w:rsidP="00934B4C">
      <w:pPr>
        <w:spacing w:after="120"/>
      </w:pPr>
      <w:r w:rsidRPr="00934B4C">
        <w:t xml:space="preserve">The following communication, received on </w:t>
      </w:r>
      <w:bookmarkStart w:id="0" w:name="spsDateReception"/>
      <w:r w:rsidRPr="00934B4C">
        <w:t>9 January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Republic of Korea</w:t>
      </w:r>
      <w:bookmarkEnd w:id="3"/>
      <w:r w:rsidRPr="00934B4C">
        <w:t>.</w:t>
      </w:r>
    </w:p>
    <w:p w:rsidR="00AD0FDA" w:rsidRPr="00934B4C" w:rsidRDefault="00AD0FDA" w:rsidP="00934B4C"/>
    <w:p w:rsidR="00AD0FDA" w:rsidRPr="00934B4C" w:rsidRDefault="00CA293B"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76D4E" w:rsidTr="00D0271D">
        <w:tc>
          <w:tcPr>
            <w:tcW w:w="9242" w:type="dxa"/>
            <w:shd w:val="clear" w:color="auto" w:fill="auto"/>
          </w:tcPr>
          <w:p w:rsidR="00AD0FDA" w:rsidRPr="00934B4C" w:rsidRDefault="00CA293B" w:rsidP="00934B4C">
            <w:pPr>
              <w:spacing w:after="240"/>
              <w:rPr>
                <w:u w:val="single"/>
              </w:rPr>
            </w:pPr>
            <w:r w:rsidRPr="00934B4C">
              <w:rPr>
                <w:u w:val="single"/>
              </w:rPr>
              <w:t>Revision of Enforcement Rule of the Aquatic Life Disease Control Act</w:t>
            </w:r>
            <w:bookmarkStart w:id="4" w:name="spsTitle"/>
            <w:bookmarkEnd w:id="4"/>
          </w:p>
        </w:tc>
      </w:tr>
      <w:tr w:rsidR="00876D4E" w:rsidTr="00D0271D">
        <w:tc>
          <w:tcPr>
            <w:tcW w:w="9242" w:type="dxa"/>
            <w:shd w:val="clear" w:color="auto" w:fill="auto"/>
          </w:tcPr>
          <w:p w:rsidR="00AD0FDA" w:rsidRPr="00934B4C" w:rsidRDefault="00CA293B" w:rsidP="0091633E">
            <w:pPr>
              <w:rPr>
                <w:u w:val="single"/>
              </w:rPr>
            </w:pPr>
            <w:r w:rsidRPr="00934B4C">
              <w:t>Amendment to Article 2 and Article 28 of Enforcement Rule, notified in G/SPS/N/KOR/660 in 2019, was made on 3 January 2020. The amended Article 28 took effect on 3 January 2020 and Article 2 will take effect from 4 January 2021.</w:t>
            </w:r>
          </w:p>
          <w:p w:rsidR="00F64DE3" w:rsidRPr="00934B4C" w:rsidRDefault="00C37041" w:rsidP="0091633E">
            <w:hyperlink r:id="rId7" w:tgtFrame="_blank" w:history="1">
              <w:r w:rsidR="00CA293B" w:rsidRPr="00934B4C">
                <w:rPr>
                  <w:color w:val="0000FF"/>
                  <w:u w:val="single"/>
                </w:rPr>
                <w:t>https://members.wto.org/crnattachments/2019/SPS/KOR/19_4730_00_x.pdf</w:t>
              </w:r>
            </w:hyperlink>
          </w:p>
          <w:p w:rsidR="00F64DE3" w:rsidRPr="00934B4C" w:rsidRDefault="00C37041" w:rsidP="0091633E">
            <w:hyperlink r:id="rId8" w:tgtFrame="_blank" w:history="1">
              <w:r w:rsidR="00CA293B" w:rsidRPr="00934B4C">
                <w:rPr>
                  <w:color w:val="0000FF"/>
                  <w:u w:val="single"/>
                </w:rPr>
                <w:t>https://members.wto.org/crnattachments/2019/SPS/KOR/19_4730_00_e.pdf</w:t>
              </w:r>
            </w:hyperlink>
          </w:p>
          <w:p w:rsidR="00F64DE3" w:rsidRPr="00934B4C" w:rsidRDefault="00C37041" w:rsidP="00934B4C">
            <w:pPr>
              <w:spacing w:after="240"/>
            </w:pPr>
            <w:hyperlink r:id="rId9" w:tgtFrame="_blank" w:history="1">
              <w:r w:rsidR="00CA293B" w:rsidRPr="00934B4C">
                <w:rPr>
                  <w:color w:val="0000FF"/>
                  <w:u w:val="single"/>
                </w:rPr>
                <w:t>https://members.wto.org/crnattachments/2020/SPS/KOR/20_0337_00_e.pdf</w:t>
              </w:r>
            </w:hyperlink>
            <w:bookmarkStart w:id="5" w:name="spsMeasure"/>
            <w:bookmarkEnd w:id="5"/>
          </w:p>
        </w:tc>
      </w:tr>
      <w:tr w:rsidR="00876D4E" w:rsidTr="00D0271D">
        <w:tc>
          <w:tcPr>
            <w:tcW w:w="9242" w:type="dxa"/>
            <w:shd w:val="clear" w:color="auto" w:fill="auto"/>
          </w:tcPr>
          <w:p w:rsidR="00AD0FDA" w:rsidRPr="00934B4C" w:rsidRDefault="00CA293B" w:rsidP="00934B4C">
            <w:pPr>
              <w:spacing w:after="240"/>
              <w:rPr>
                <w:b/>
              </w:rPr>
            </w:pPr>
            <w:r w:rsidRPr="00934B4C">
              <w:rPr>
                <w:b/>
              </w:rPr>
              <w:t>This addendum concerns a:</w:t>
            </w:r>
          </w:p>
        </w:tc>
      </w:tr>
      <w:tr w:rsidR="00876D4E" w:rsidTr="00D0271D">
        <w:tc>
          <w:tcPr>
            <w:tcW w:w="9242" w:type="dxa"/>
            <w:shd w:val="clear" w:color="auto" w:fill="auto"/>
          </w:tcPr>
          <w:p w:rsidR="00AD0FDA" w:rsidRPr="00934B4C" w:rsidRDefault="00CA293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76D4E" w:rsidTr="00D0271D">
        <w:tc>
          <w:tcPr>
            <w:tcW w:w="9242" w:type="dxa"/>
            <w:shd w:val="clear" w:color="auto" w:fill="auto"/>
          </w:tcPr>
          <w:p w:rsidR="00AD0FDA" w:rsidRPr="00934B4C" w:rsidRDefault="00CA293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76D4E" w:rsidTr="00D0271D">
        <w:tc>
          <w:tcPr>
            <w:tcW w:w="9242" w:type="dxa"/>
            <w:shd w:val="clear" w:color="auto" w:fill="auto"/>
          </w:tcPr>
          <w:p w:rsidR="00AD0FDA" w:rsidRPr="00934B4C" w:rsidRDefault="00CA293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76D4E" w:rsidTr="00D0271D">
        <w:tc>
          <w:tcPr>
            <w:tcW w:w="9242" w:type="dxa"/>
            <w:shd w:val="clear" w:color="auto" w:fill="auto"/>
          </w:tcPr>
          <w:p w:rsidR="00AD0FDA" w:rsidRPr="00934B4C" w:rsidRDefault="00CA293B" w:rsidP="00934B4C">
            <w:pPr>
              <w:ind w:left="1440" w:hanging="873"/>
            </w:pPr>
            <w:r w:rsidRPr="00934B4C">
              <w:t>[ ]</w:t>
            </w:r>
            <w:bookmarkStart w:id="9" w:name="spsWithdraw"/>
            <w:bookmarkEnd w:id="9"/>
            <w:r w:rsidRPr="00934B4C">
              <w:tab/>
              <w:t>Withdrawal of proposed regulation</w:t>
            </w:r>
          </w:p>
        </w:tc>
      </w:tr>
      <w:tr w:rsidR="00876D4E" w:rsidTr="00D0271D">
        <w:tc>
          <w:tcPr>
            <w:tcW w:w="9242" w:type="dxa"/>
            <w:shd w:val="clear" w:color="auto" w:fill="auto"/>
          </w:tcPr>
          <w:p w:rsidR="00AD0FDA" w:rsidRPr="00934B4C" w:rsidRDefault="00CA293B" w:rsidP="00934B4C">
            <w:pPr>
              <w:ind w:left="1440" w:hanging="873"/>
            </w:pPr>
            <w:r w:rsidRPr="00934B4C">
              <w:t>[ ]</w:t>
            </w:r>
            <w:bookmarkStart w:id="10" w:name="spsModificationDate"/>
            <w:bookmarkEnd w:id="10"/>
            <w:r w:rsidRPr="00934B4C">
              <w:tab/>
              <w:t>Change in proposed date of adoption, publication or date of entry into force</w:t>
            </w:r>
          </w:p>
        </w:tc>
      </w:tr>
      <w:tr w:rsidR="00876D4E" w:rsidTr="00D0271D">
        <w:tc>
          <w:tcPr>
            <w:tcW w:w="9242" w:type="dxa"/>
            <w:shd w:val="clear" w:color="auto" w:fill="auto"/>
          </w:tcPr>
          <w:p w:rsidR="00AD0FDA" w:rsidRPr="00934B4C" w:rsidRDefault="00CA293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76D4E" w:rsidTr="00D0271D">
        <w:tc>
          <w:tcPr>
            <w:tcW w:w="9242" w:type="dxa"/>
            <w:shd w:val="clear" w:color="auto" w:fill="auto"/>
          </w:tcPr>
          <w:p w:rsidR="00AD0FDA" w:rsidRPr="00934B4C" w:rsidRDefault="00CA293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76D4E" w:rsidTr="00D0271D">
        <w:tc>
          <w:tcPr>
            <w:tcW w:w="9242" w:type="dxa"/>
            <w:shd w:val="clear" w:color="auto" w:fill="auto"/>
          </w:tcPr>
          <w:p w:rsidR="00AD0FDA" w:rsidRPr="00934B4C" w:rsidRDefault="00CA293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876D4E" w:rsidTr="00D0271D">
        <w:tc>
          <w:tcPr>
            <w:tcW w:w="9242" w:type="dxa"/>
            <w:shd w:val="clear" w:color="auto" w:fill="auto"/>
          </w:tcPr>
          <w:p w:rsidR="00AD0FDA" w:rsidRPr="00934B4C" w:rsidRDefault="00CA293B"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76D4E" w:rsidRPr="00C37041" w:rsidTr="00D0271D">
        <w:tc>
          <w:tcPr>
            <w:tcW w:w="9242" w:type="dxa"/>
            <w:shd w:val="clear" w:color="auto" w:fill="auto"/>
          </w:tcPr>
          <w:p w:rsidR="00AD0FDA" w:rsidRPr="00934B4C" w:rsidRDefault="00CA293B" w:rsidP="00934B4C">
            <w:r w:rsidRPr="00934B4C">
              <w:t xml:space="preserve">International Commerce and Trade Division </w:t>
            </w:r>
          </w:p>
          <w:p w:rsidR="00F64DE3" w:rsidRPr="00934B4C" w:rsidRDefault="00CA293B" w:rsidP="00934B4C">
            <w:r w:rsidRPr="00934B4C">
              <w:t xml:space="preserve">Overseas Fisheries and International Policy Bureau </w:t>
            </w:r>
          </w:p>
          <w:p w:rsidR="00F64DE3" w:rsidRPr="00934B4C" w:rsidRDefault="00CA293B" w:rsidP="00934B4C">
            <w:r w:rsidRPr="00934B4C">
              <w:t xml:space="preserve">Ministry of Oceans and Fisheries </w:t>
            </w:r>
          </w:p>
          <w:p w:rsidR="00F64DE3" w:rsidRPr="00934B4C" w:rsidRDefault="00CA293B" w:rsidP="00934B4C">
            <w:r w:rsidRPr="00934B4C">
              <w:t>Adress: Government Complex Sejong 94, Dasom 2-Ro, Sejong Special Self-governing City</w:t>
            </w:r>
          </w:p>
          <w:p w:rsidR="00F64DE3" w:rsidRPr="00CA293B" w:rsidRDefault="00CA293B" w:rsidP="00934B4C">
            <w:pPr>
              <w:rPr>
                <w:lang w:val="fr-FR"/>
              </w:rPr>
            </w:pPr>
            <w:r w:rsidRPr="00CA293B">
              <w:rPr>
                <w:lang w:val="fr-FR"/>
              </w:rPr>
              <w:t>Fax: +(82) 44 200 5390</w:t>
            </w:r>
          </w:p>
          <w:p w:rsidR="00F64DE3" w:rsidRPr="00CA293B" w:rsidRDefault="00CA293B" w:rsidP="00934B4C">
            <w:pPr>
              <w:spacing w:after="240"/>
              <w:rPr>
                <w:lang w:val="fr-FR"/>
              </w:rPr>
            </w:pPr>
            <w:r w:rsidRPr="00CA293B">
              <w:rPr>
                <w:lang w:val="fr-FR"/>
              </w:rPr>
              <w:t xml:space="preserve">E-mail: </w:t>
            </w:r>
            <w:hyperlink r:id="rId10" w:history="1">
              <w:r w:rsidRPr="00CA293B">
                <w:rPr>
                  <w:color w:val="0000FF"/>
                  <w:u w:val="single"/>
                  <w:lang w:val="fr-FR"/>
                </w:rPr>
                <w:t>wtomof@korea.kr</w:t>
              </w:r>
            </w:hyperlink>
            <w:bookmarkStart w:id="18" w:name="spsCommentAddress"/>
            <w:bookmarkEnd w:id="18"/>
            <w:r w:rsidRPr="00CA293B">
              <w:rPr>
                <w:lang w:val="fr-FR"/>
              </w:rPr>
              <w:t xml:space="preserve"> </w:t>
            </w:r>
          </w:p>
        </w:tc>
      </w:tr>
      <w:tr w:rsidR="00876D4E" w:rsidTr="00D0271D">
        <w:tc>
          <w:tcPr>
            <w:tcW w:w="9242" w:type="dxa"/>
            <w:shd w:val="clear" w:color="auto" w:fill="auto"/>
          </w:tcPr>
          <w:p w:rsidR="00AD0FDA" w:rsidRPr="00934B4C" w:rsidRDefault="00CA293B"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76D4E" w:rsidRPr="00C37041" w:rsidTr="00D0271D">
        <w:tc>
          <w:tcPr>
            <w:tcW w:w="9242" w:type="dxa"/>
            <w:shd w:val="clear" w:color="auto" w:fill="auto"/>
          </w:tcPr>
          <w:p w:rsidR="00AD0FDA" w:rsidRPr="00934B4C" w:rsidRDefault="00CA293B" w:rsidP="00934B4C">
            <w:r w:rsidRPr="00934B4C">
              <w:t xml:space="preserve">International Commerce and Trade Division </w:t>
            </w:r>
          </w:p>
          <w:p w:rsidR="00F64DE3" w:rsidRPr="00934B4C" w:rsidRDefault="00CA293B" w:rsidP="00934B4C">
            <w:r w:rsidRPr="00934B4C">
              <w:t xml:space="preserve">Overseas Fisheries and International Policy Bureau </w:t>
            </w:r>
          </w:p>
          <w:p w:rsidR="00F64DE3" w:rsidRPr="00934B4C" w:rsidRDefault="00CA293B" w:rsidP="00934B4C">
            <w:r w:rsidRPr="00934B4C">
              <w:t xml:space="preserve">Ministry of Oceans and Fisheries </w:t>
            </w:r>
          </w:p>
          <w:p w:rsidR="00F64DE3" w:rsidRPr="00934B4C" w:rsidRDefault="00CA293B" w:rsidP="00934B4C">
            <w:r w:rsidRPr="00934B4C">
              <w:t>Adress: Government Complex Sejong 94, Dasom 2-Ro, Sejong Special Self-governing City</w:t>
            </w:r>
          </w:p>
          <w:p w:rsidR="00F64DE3" w:rsidRPr="00CA293B" w:rsidRDefault="00CA293B" w:rsidP="00934B4C">
            <w:pPr>
              <w:rPr>
                <w:lang w:val="fr-FR"/>
              </w:rPr>
            </w:pPr>
            <w:r w:rsidRPr="00CA293B">
              <w:rPr>
                <w:lang w:val="fr-FR"/>
              </w:rPr>
              <w:t>Fax: +(82) 44 200 5390</w:t>
            </w:r>
          </w:p>
          <w:p w:rsidR="00F64DE3" w:rsidRPr="00CA293B" w:rsidRDefault="00CA293B" w:rsidP="00934B4C">
            <w:pPr>
              <w:spacing w:after="240"/>
              <w:rPr>
                <w:lang w:val="fr-FR"/>
              </w:rPr>
            </w:pPr>
            <w:r w:rsidRPr="00CA293B">
              <w:rPr>
                <w:lang w:val="fr-FR"/>
              </w:rPr>
              <w:t xml:space="preserve">E-mail: </w:t>
            </w:r>
            <w:hyperlink r:id="rId11" w:history="1">
              <w:r w:rsidRPr="00CA293B">
                <w:rPr>
                  <w:color w:val="0000FF"/>
                  <w:u w:val="single"/>
                  <w:lang w:val="fr-FR"/>
                </w:rPr>
                <w:t>wtomof@korea.kr</w:t>
              </w:r>
            </w:hyperlink>
            <w:bookmarkStart w:id="21" w:name="spsTextSupplierAddress"/>
            <w:bookmarkEnd w:id="21"/>
            <w:r w:rsidRPr="00CA293B">
              <w:rPr>
                <w:lang w:val="fr-FR"/>
              </w:rPr>
              <w:t xml:space="preserve"> </w:t>
            </w:r>
          </w:p>
        </w:tc>
      </w:tr>
    </w:tbl>
    <w:p w:rsidR="00AD0FDA" w:rsidRPr="00934B4C" w:rsidRDefault="00CA293B" w:rsidP="00934B4C">
      <w:pPr>
        <w:jc w:val="center"/>
        <w:rPr>
          <w:b/>
        </w:rPr>
      </w:pPr>
      <w:r w:rsidRPr="00934B4C">
        <w:rPr>
          <w:b/>
        </w:rPr>
        <w:t>__________</w:t>
      </w:r>
    </w:p>
    <w:sectPr w:rsidR="00AD0FDA" w:rsidRPr="00934B4C" w:rsidSect="0091633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361" w:rsidRDefault="00CA293B">
      <w:r>
        <w:separator/>
      </w:r>
    </w:p>
  </w:endnote>
  <w:endnote w:type="continuationSeparator" w:id="0">
    <w:p w:rsidR="002D3361" w:rsidRDefault="00CA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1633E" w:rsidRDefault="00CA293B" w:rsidP="0091633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1633E" w:rsidRDefault="00CA293B" w:rsidP="0091633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CA293B">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361" w:rsidRDefault="00CA293B">
      <w:r>
        <w:separator/>
      </w:r>
    </w:p>
  </w:footnote>
  <w:footnote w:type="continuationSeparator" w:id="0">
    <w:p w:rsidR="002D3361" w:rsidRDefault="00CA2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3E" w:rsidRPr="0091633E" w:rsidRDefault="00CA293B" w:rsidP="0091633E">
    <w:pPr>
      <w:pStyle w:val="En-tte"/>
      <w:pBdr>
        <w:bottom w:val="single" w:sz="4" w:space="1" w:color="auto"/>
      </w:pBdr>
      <w:tabs>
        <w:tab w:val="clear" w:pos="4513"/>
        <w:tab w:val="clear" w:pos="9027"/>
      </w:tabs>
      <w:jc w:val="center"/>
    </w:pPr>
    <w:r w:rsidRPr="0091633E">
      <w:t>G/SPS/N/KOR/660/Add.1</w:t>
    </w:r>
  </w:p>
  <w:p w:rsidR="0091633E" w:rsidRPr="0091633E" w:rsidRDefault="0091633E" w:rsidP="0091633E">
    <w:pPr>
      <w:pStyle w:val="En-tte"/>
      <w:pBdr>
        <w:bottom w:val="single" w:sz="4" w:space="1" w:color="auto"/>
      </w:pBdr>
      <w:tabs>
        <w:tab w:val="clear" w:pos="4513"/>
        <w:tab w:val="clear" w:pos="9027"/>
      </w:tabs>
      <w:jc w:val="center"/>
    </w:pPr>
  </w:p>
  <w:p w:rsidR="0091633E" w:rsidRPr="0091633E" w:rsidRDefault="00CA293B" w:rsidP="0091633E">
    <w:pPr>
      <w:pStyle w:val="En-tte"/>
      <w:pBdr>
        <w:bottom w:val="single" w:sz="4" w:space="1" w:color="auto"/>
      </w:pBdr>
      <w:tabs>
        <w:tab w:val="clear" w:pos="4513"/>
        <w:tab w:val="clear" w:pos="9027"/>
      </w:tabs>
      <w:jc w:val="center"/>
    </w:pPr>
    <w:r w:rsidRPr="0091633E">
      <w:t xml:space="preserve">- </w:t>
    </w:r>
    <w:r w:rsidRPr="0091633E">
      <w:fldChar w:fldCharType="begin"/>
    </w:r>
    <w:r w:rsidRPr="0091633E">
      <w:instrText xml:space="preserve"> PAGE </w:instrText>
    </w:r>
    <w:r w:rsidRPr="0091633E">
      <w:fldChar w:fldCharType="separate"/>
    </w:r>
    <w:r w:rsidRPr="0091633E">
      <w:rPr>
        <w:noProof/>
      </w:rPr>
      <w:t>2</w:t>
    </w:r>
    <w:r w:rsidRPr="0091633E">
      <w:fldChar w:fldCharType="end"/>
    </w:r>
    <w:r w:rsidRPr="0091633E">
      <w:t xml:space="preserve"> -</w:t>
    </w:r>
  </w:p>
  <w:p w:rsidR="00AD0FDA" w:rsidRPr="0091633E" w:rsidRDefault="00AD0FDA" w:rsidP="0091633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3E" w:rsidRPr="0091633E" w:rsidRDefault="00CA293B" w:rsidP="0091633E">
    <w:pPr>
      <w:pStyle w:val="En-tte"/>
      <w:pBdr>
        <w:bottom w:val="single" w:sz="4" w:space="1" w:color="auto"/>
      </w:pBdr>
      <w:tabs>
        <w:tab w:val="clear" w:pos="4513"/>
        <w:tab w:val="clear" w:pos="9027"/>
      </w:tabs>
      <w:jc w:val="center"/>
    </w:pPr>
    <w:r w:rsidRPr="0091633E">
      <w:t>G/SPS/N/KOR/660/Add.1</w:t>
    </w:r>
  </w:p>
  <w:p w:rsidR="0091633E" w:rsidRPr="0091633E" w:rsidRDefault="0091633E" w:rsidP="0091633E">
    <w:pPr>
      <w:pStyle w:val="En-tte"/>
      <w:pBdr>
        <w:bottom w:val="single" w:sz="4" w:space="1" w:color="auto"/>
      </w:pBdr>
      <w:tabs>
        <w:tab w:val="clear" w:pos="4513"/>
        <w:tab w:val="clear" w:pos="9027"/>
      </w:tabs>
      <w:jc w:val="center"/>
    </w:pPr>
  </w:p>
  <w:p w:rsidR="0091633E" w:rsidRPr="0091633E" w:rsidRDefault="00CA293B" w:rsidP="0091633E">
    <w:pPr>
      <w:pStyle w:val="En-tte"/>
      <w:pBdr>
        <w:bottom w:val="single" w:sz="4" w:space="1" w:color="auto"/>
      </w:pBdr>
      <w:tabs>
        <w:tab w:val="clear" w:pos="4513"/>
        <w:tab w:val="clear" w:pos="9027"/>
      </w:tabs>
      <w:jc w:val="center"/>
    </w:pPr>
    <w:r w:rsidRPr="0091633E">
      <w:t xml:space="preserve">- </w:t>
    </w:r>
    <w:r w:rsidRPr="0091633E">
      <w:fldChar w:fldCharType="begin"/>
    </w:r>
    <w:r w:rsidRPr="0091633E">
      <w:instrText xml:space="preserve"> PAGE </w:instrText>
    </w:r>
    <w:r w:rsidRPr="0091633E">
      <w:fldChar w:fldCharType="separate"/>
    </w:r>
    <w:r w:rsidRPr="0091633E">
      <w:rPr>
        <w:noProof/>
      </w:rPr>
      <w:t>2</w:t>
    </w:r>
    <w:r w:rsidRPr="0091633E">
      <w:fldChar w:fldCharType="end"/>
    </w:r>
    <w:r w:rsidRPr="0091633E">
      <w:t xml:space="preserve"> -</w:t>
    </w:r>
  </w:p>
  <w:p w:rsidR="00AD0FDA" w:rsidRPr="0091633E" w:rsidRDefault="00AD0FDA" w:rsidP="0091633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6D4E"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CA293B" w:rsidP="0081481D">
          <w:pPr>
            <w:jc w:val="right"/>
            <w:rPr>
              <w:b/>
              <w:color w:val="FF0000"/>
              <w:szCs w:val="16"/>
            </w:rPr>
          </w:pPr>
          <w:r>
            <w:rPr>
              <w:b/>
              <w:color w:val="FF0000"/>
              <w:szCs w:val="16"/>
            </w:rPr>
            <w:t xml:space="preserve"> </w:t>
          </w:r>
        </w:p>
      </w:tc>
    </w:tr>
    <w:bookmarkEnd w:id="22"/>
    <w:tr w:rsidR="00876D4E" w:rsidTr="00B13A58">
      <w:trPr>
        <w:trHeight w:val="213"/>
        <w:jc w:val="center"/>
      </w:trPr>
      <w:tc>
        <w:tcPr>
          <w:tcW w:w="3794" w:type="dxa"/>
          <w:vMerge w:val="restart"/>
          <w:shd w:val="clear" w:color="auto" w:fill="FFFFFF"/>
          <w:tcMar>
            <w:left w:w="0" w:type="dxa"/>
            <w:right w:w="0" w:type="dxa"/>
          </w:tcMar>
        </w:tcPr>
        <w:p w:rsidR="00ED54E0" w:rsidRPr="00AD0FDA" w:rsidRDefault="00CA293B"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746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876D4E"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91633E" w:rsidRDefault="00CA293B" w:rsidP="0081481D">
          <w:pPr>
            <w:jc w:val="right"/>
            <w:rPr>
              <w:b/>
              <w:szCs w:val="16"/>
            </w:rPr>
          </w:pPr>
          <w:bookmarkStart w:id="23" w:name="bmkSymbols"/>
          <w:r>
            <w:rPr>
              <w:b/>
              <w:szCs w:val="16"/>
            </w:rPr>
            <w:t>G/SPS/N/KOR/660/Add.1</w:t>
          </w:r>
          <w:bookmarkEnd w:id="23"/>
        </w:p>
      </w:tc>
    </w:tr>
    <w:tr w:rsidR="00876D4E"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CA293B" w:rsidP="0081481D">
          <w:pPr>
            <w:jc w:val="right"/>
            <w:rPr>
              <w:szCs w:val="16"/>
            </w:rPr>
          </w:pPr>
          <w:bookmarkStart w:id="24" w:name="bmkDate"/>
          <w:bookmarkStart w:id="25" w:name="spsDateDistribution"/>
          <w:bookmarkEnd w:id="24"/>
          <w:bookmarkEnd w:id="25"/>
          <w:r>
            <w:rPr>
              <w:szCs w:val="16"/>
            </w:rPr>
            <w:t>10 January 2020</w:t>
          </w:r>
        </w:p>
      </w:tc>
    </w:tr>
    <w:tr w:rsidR="00876D4E"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A293B"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C37041">
            <w:rPr>
              <w:color w:val="FF0000"/>
              <w:szCs w:val="16"/>
            </w:rPr>
            <w:t>0</w:t>
          </w:r>
          <w:bookmarkStart w:id="28" w:name="_GoBack"/>
          <w:bookmarkEnd w:id="28"/>
          <w:r w:rsidR="00324F5E">
            <w:rPr>
              <w:color w:val="FF0000"/>
              <w:szCs w:val="16"/>
            </w:rPr>
            <w:t>272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CA293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76D4E"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A293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CA293B"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24E4B86">
      <w:start w:val="1"/>
      <w:numFmt w:val="decimal"/>
      <w:pStyle w:val="SummaryText"/>
      <w:lvlText w:val="%1."/>
      <w:lvlJc w:val="left"/>
      <w:pPr>
        <w:ind w:left="360" w:hanging="360"/>
      </w:pPr>
    </w:lvl>
    <w:lvl w:ilvl="1" w:tplc="A78C1B90" w:tentative="1">
      <w:start w:val="1"/>
      <w:numFmt w:val="lowerLetter"/>
      <w:lvlText w:val="%2."/>
      <w:lvlJc w:val="left"/>
      <w:pPr>
        <w:ind w:left="1080" w:hanging="360"/>
      </w:pPr>
    </w:lvl>
    <w:lvl w:ilvl="2" w:tplc="C0EA4BE0" w:tentative="1">
      <w:start w:val="1"/>
      <w:numFmt w:val="lowerRoman"/>
      <w:lvlText w:val="%3."/>
      <w:lvlJc w:val="right"/>
      <w:pPr>
        <w:ind w:left="1800" w:hanging="180"/>
      </w:pPr>
    </w:lvl>
    <w:lvl w:ilvl="3" w:tplc="3154CE66" w:tentative="1">
      <w:start w:val="1"/>
      <w:numFmt w:val="decimal"/>
      <w:lvlText w:val="%4."/>
      <w:lvlJc w:val="left"/>
      <w:pPr>
        <w:ind w:left="2520" w:hanging="360"/>
      </w:pPr>
    </w:lvl>
    <w:lvl w:ilvl="4" w:tplc="B2727726" w:tentative="1">
      <w:start w:val="1"/>
      <w:numFmt w:val="lowerLetter"/>
      <w:lvlText w:val="%5."/>
      <w:lvlJc w:val="left"/>
      <w:pPr>
        <w:ind w:left="3240" w:hanging="360"/>
      </w:pPr>
    </w:lvl>
    <w:lvl w:ilvl="5" w:tplc="7FDA441A" w:tentative="1">
      <w:start w:val="1"/>
      <w:numFmt w:val="lowerRoman"/>
      <w:lvlText w:val="%6."/>
      <w:lvlJc w:val="right"/>
      <w:pPr>
        <w:ind w:left="3960" w:hanging="180"/>
      </w:pPr>
    </w:lvl>
    <w:lvl w:ilvl="6" w:tplc="ED2C466A" w:tentative="1">
      <w:start w:val="1"/>
      <w:numFmt w:val="decimal"/>
      <w:lvlText w:val="%7."/>
      <w:lvlJc w:val="left"/>
      <w:pPr>
        <w:ind w:left="4680" w:hanging="360"/>
      </w:pPr>
    </w:lvl>
    <w:lvl w:ilvl="7" w:tplc="B61A9598" w:tentative="1">
      <w:start w:val="1"/>
      <w:numFmt w:val="lowerLetter"/>
      <w:lvlText w:val="%8."/>
      <w:lvlJc w:val="left"/>
      <w:pPr>
        <w:ind w:left="5400" w:hanging="360"/>
      </w:pPr>
    </w:lvl>
    <w:lvl w:ilvl="8" w:tplc="687A77B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D3361"/>
    <w:rsid w:val="002F1872"/>
    <w:rsid w:val="00312AB5"/>
    <w:rsid w:val="00324F5E"/>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76D4E"/>
    <w:rsid w:val="00893E85"/>
    <w:rsid w:val="008E372C"/>
    <w:rsid w:val="0091633E"/>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37041"/>
    <w:rsid w:val="00C43456"/>
    <w:rsid w:val="00C5291D"/>
    <w:rsid w:val="00C52DE3"/>
    <w:rsid w:val="00C65C0C"/>
    <w:rsid w:val="00C808FC"/>
    <w:rsid w:val="00CA293B"/>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64DE3"/>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E66F"/>
  <w15:docId w15:val="{CBB354F6-5887-473C-9DAB-0B3A57AE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KOR/19_4730_00_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19/SPS/KOR/19_4730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tomof@korea.k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wtomof@korea.k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0/SPS/KOR/20_0337_00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7</cp:revision>
  <dcterms:created xsi:type="dcterms:W3CDTF">2018-10-15T07:09:00Z</dcterms:created>
  <dcterms:modified xsi:type="dcterms:W3CDTF">2020-01-10T07:05:00Z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G/SPS/N/KOR/660/Add.1</vt:lpwstr>
  </property>
</Properties>
</file>