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C050" w14:textId="77777777" w:rsidR="00AD0FDA" w:rsidRPr="00934B4C" w:rsidRDefault="000E1B86" w:rsidP="0011577F">
      <w:pPr>
        <w:pStyle w:val="Title"/>
        <w:spacing w:before="360"/>
        <w:rPr>
          <w:caps w:val="0"/>
          <w:kern w:val="0"/>
        </w:rPr>
      </w:pPr>
      <w:r w:rsidRPr="00934B4C">
        <w:rPr>
          <w:caps w:val="0"/>
          <w:kern w:val="0"/>
        </w:rPr>
        <w:t>NOTIFICATION</w:t>
      </w:r>
    </w:p>
    <w:p w14:paraId="7BDC9E17" w14:textId="77777777" w:rsidR="00AD0FDA" w:rsidRPr="00934B4C" w:rsidRDefault="000E1B86" w:rsidP="00934B4C">
      <w:pPr>
        <w:pStyle w:val="Title3"/>
      </w:pPr>
      <w:r w:rsidRPr="00934B4C">
        <w:t>Addendum</w:t>
      </w:r>
    </w:p>
    <w:p w14:paraId="59A9E12C" w14:textId="77777777" w:rsidR="007141CF" w:rsidRPr="00934B4C" w:rsidRDefault="000E1B86"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53048E6" w14:textId="77777777" w:rsidR="00AD0FDA" w:rsidRPr="00934B4C" w:rsidRDefault="00AD0FDA" w:rsidP="00934B4C"/>
    <w:p w14:paraId="08697953" w14:textId="77777777" w:rsidR="00AD0FDA" w:rsidRPr="00934B4C" w:rsidRDefault="000E1B86" w:rsidP="00934B4C">
      <w:pPr>
        <w:jc w:val="center"/>
        <w:rPr>
          <w:b/>
        </w:rPr>
      </w:pPr>
      <w:r w:rsidRPr="00934B4C">
        <w:rPr>
          <w:b/>
        </w:rPr>
        <w:t>_______________</w:t>
      </w:r>
    </w:p>
    <w:p w14:paraId="5160097E" w14:textId="77777777" w:rsidR="00AD0FDA" w:rsidRPr="00934B4C" w:rsidRDefault="00AD0FDA" w:rsidP="00934B4C"/>
    <w:p w14:paraId="6C59044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A4EC5" w14:paraId="3EC735DC" w14:textId="77777777" w:rsidTr="00D0271D">
        <w:tc>
          <w:tcPr>
            <w:tcW w:w="9242" w:type="dxa"/>
            <w:shd w:val="clear" w:color="auto" w:fill="auto"/>
          </w:tcPr>
          <w:p w14:paraId="2E06325F" w14:textId="77777777" w:rsidR="00AD0FDA" w:rsidRPr="00934B4C" w:rsidRDefault="000E1B86" w:rsidP="0011577F">
            <w:pPr>
              <w:spacing w:after="18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9A4EC5" w14:paraId="0C46AB9E" w14:textId="77777777" w:rsidTr="00D0271D">
        <w:tc>
          <w:tcPr>
            <w:tcW w:w="9242" w:type="dxa"/>
            <w:shd w:val="clear" w:color="auto" w:fill="auto"/>
          </w:tcPr>
          <w:p w14:paraId="7B6A2078" w14:textId="77777777" w:rsidR="00AD0FDA" w:rsidRPr="00934B4C" w:rsidRDefault="00765725" w:rsidP="000E1B86">
            <w:pPr>
              <w:rPr>
                <w:u w:val="single"/>
              </w:rPr>
            </w:pPr>
            <w:bookmarkStart w:id="5" w:name="spsMeasure"/>
            <w:r>
              <w:t>The proposed maximum residue limits (MRLs) on the honey for the following agricultural chemicals notified in G/SPS/N/JPN/863 (dated 30 July 2021) were adopted and published on 17 December 2021:</w:t>
            </w:r>
          </w:p>
          <w:p w14:paraId="316C9CD9" w14:textId="178DA3F2" w:rsidR="00765725" w:rsidRDefault="000E1B86" w:rsidP="000E1B86">
            <w:pPr>
              <w:numPr>
                <w:ilvl w:val="0"/>
                <w:numId w:val="16"/>
              </w:numPr>
              <w:ind w:left="364"/>
            </w:pPr>
            <w:r>
              <w:t>Pesticides (37): Acynonapyr, Ametoctradin, Amisulbrom, Benthiavalicarb-isopropyl, Broflanilide, Chlorantraniliprole, Chlorfluazuron, Cyazofamid, Cyclaniliprole, Cyenopyrafen, Cyflufenamid, Cyflumetofen, Fenhexamid, Fenpicoxamid, Fluoxastrobin, Flutianil, Flutolanil, Fluxametamide, Glyphosate, Hexythiazox, Imazapyr, Kasugamycin, Mandestrobin, Mandipropamid, Mefentrifluconazole, Mesotrione, Metrafenone, Metyltetraprole, Oxathiapiprolin, Picarbutrazox, Prohexadione-calcium, Pyraziflumid, Pyriofenone, Pyroxasulfone, Spinetoram</w:t>
            </w:r>
            <w:r w:rsidR="006A5741">
              <w:t>*</w:t>
            </w:r>
            <w:r>
              <w:t>, Tetraniliprole, Zoxamide;</w:t>
            </w:r>
          </w:p>
          <w:p w14:paraId="2EC9F10C" w14:textId="3BFD9E7D" w:rsidR="00765725" w:rsidRDefault="000E1B86" w:rsidP="000F2D4F">
            <w:pPr>
              <w:numPr>
                <w:ilvl w:val="0"/>
                <w:numId w:val="16"/>
              </w:numPr>
              <w:spacing w:after="120"/>
              <w:ind w:left="363" w:hanging="357"/>
            </w:pPr>
            <w:r>
              <w:t>Pesticides and Veterinary drugs (3): Diflubenzuron, Etoxazole, Spinosad.</w:t>
            </w:r>
          </w:p>
          <w:p w14:paraId="0BB5E393" w14:textId="5BE840CA" w:rsidR="006A5741" w:rsidRDefault="006A5741" w:rsidP="006A5741">
            <w:pPr>
              <w:spacing w:after="240"/>
              <w:ind w:left="6"/>
            </w:pPr>
            <w:r w:rsidRPr="006A5741">
              <w:rPr>
                <w:sz w:val="16"/>
                <w:szCs w:val="20"/>
              </w:rPr>
              <w:t>* see G/SPS/N/JPN/862/Add.1 for the revised MRL in honey.</w:t>
            </w:r>
          </w:p>
          <w:p w14:paraId="14312663" w14:textId="77777777" w:rsidR="00765725" w:rsidRDefault="000E1B86" w:rsidP="000E1B86">
            <w:pPr>
              <w:spacing w:before="240"/>
            </w:pPr>
            <w:r>
              <w:t>The specified MRLs are available as below:</w:t>
            </w:r>
          </w:p>
          <w:bookmarkStart w:id="6" w:name="spsMeasureLinks"/>
          <w:bookmarkEnd w:id="5"/>
          <w:p w14:paraId="3C9A7350" w14:textId="192BAFA2" w:rsidR="006A5741" w:rsidRPr="006A5741" w:rsidRDefault="000E1B86" w:rsidP="000E1B86">
            <w:pPr>
              <w:spacing w:after="240"/>
              <w:rPr>
                <w:color w:val="0000FF"/>
                <w:u w:val="single"/>
              </w:rPr>
            </w:pPr>
            <w:r>
              <w:fldChar w:fldCharType="begin"/>
            </w:r>
            <w:r>
              <w:instrText xml:space="preserve"> HYPERLINK "https://members.wto.org/crnattachments/2022/SPS/JPN/22_4042_00_e.pdf" \t "_blank" </w:instrText>
            </w:r>
            <w:r>
              <w:fldChar w:fldCharType="separate"/>
            </w:r>
            <w:r>
              <w:rPr>
                <w:color w:val="0000FF"/>
                <w:u w:val="single"/>
              </w:rPr>
              <w:t>https://members.wto.org/crnattachments/2022/SPS/JPN/22_4042_00_e.pdf</w:t>
            </w:r>
            <w:r>
              <w:rPr>
                <w:color w:val="0000FF"/>
                <w:u w:val="single"/>
              </w:rPr>
              <w:fldChar w:fldCharType="end"/>
            </w:r>
            <w:bookmarkEnd w:id="6"/>
          </w:p>
        </w:tc>
      </w:tr>
      <w:tr w:rsidR="009A4EC5" w14:paraId="4288C43D" w14:textId="77777777" w:rsidTr="00D0271D">
        <w:tc>
          <w:tcPr>
            <w:tcW w:w="9242" w:type="dxa"/>
            <w:shd w:val="clear" w:color="auto" w:fill="auto"/>
          </w:tcPr>
          <w:p w14:paraId="0E3280ED" w14:textId="77777777" w:rsidR="00AD0FDA" w:rsidRPr="00934B4C" w:rsidRDefault="000E1B86" w:rsidP="0011577F">
            <w:pPr>
              <w:spacing w:after="180"/>
              <w:rPr>
                <w:b/>
              </w:rPr>
            </w:pPr>
            <w:r w:rsidRPr="00934B4C">
              <w:rPr>
                <w:b/>
              </w:rPr>
              <w:t>This addendum concerns a:</w:t>
            </w:r>
          </w:p>
        </w:tc>
      </w:tr>
      <w:tr w:rsidR="009A4EC5" w14:paraId="24DD1DD1" w14:textId="77777777" w:rsidTr="00D0271D">
        <w:tc>
          <w:tcPr>
            <w:tcW w:w="9242" w:type="dxa"/>
            <w:shd w:val="clear" w:color="auto" w:fill="auto"/>
          </w:tcPr>
          <w:p w14:paraId="13DD1E39" w14:textId="77777777" w:rsidR="00AD0FDA" w:rsidRPr="00934B4C" w:rsidRDefault="000E1B8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A4EC5" w14:paraId="57DC8012" w14:textId="77777777" w:rsidTr="00D0271D">
        <w:tc>
          <w:tcPr>
            <w:tcW w:w="9242" w:type="dxa"/>
            <w:shd w:val="clear" w:color="auto" w:fill="auto"/>
          </w:tcPr>
          <w:p w14:paraId="51CD9BBD" w14:textId="77777777" w:rsidR="00AD0FDA" w:rsidRPr="00934B4C" w:rsidRDefault="000E1B8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A4EC5" w14:paraId="04663FB5" w14:textId="77777777" w:rsidTr="00D0271D">
        <w:tc>
          <w:tcPr>
            <w:tcW w:w="9242" w:type="dxa"/>
            <w:shd w:val="clear" w:color="auto" w:fill="auto"/>
          </w:tcPr>
          <w:p w14:paraId="412A0749" w14:textId="77777777" w:rsidR="00AD0FDA" w:rsidRPr="00934B4C" w:rsidRDefault="000E1B8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A4EC5" w14:paraId="5558F3B5" w14:textId="77777777" w:rsidTr="00D0271D">
        <w:tc>
          <w:tcPr>
            <w:tcW w:w="9242" w:type="dxa"/>
            <w:shd w:val="clear" w:color="auto" w:fill="auto"/>
          </w:tcPr>
          <w:p w14:paraId="61A6C178" w14:textId="77777777" w:rsidR="00AD0FDA" w:rsidRPr="00934B4C" w:rsidRDefault="000E1B8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A4EC5" w14:paraId="6224E12A" w14:textId="77777777" w:rsidTr="00D0271D">
        <w:tc>
          <w:tcPr>
            <w:tcW w:w="9242" w:type="dxa"/>
            <w:shd w:val="clear" w:color="auto" w:fill="auto"/>
          </w:tcPr>
          <w:p w14:paraId="508A3BCC" w14:textId="77777777" w:rsidR="00AD0FDA" w:rsidRPr="00934B4C" w:rsidRDefault="000E1B8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A4EC5" w14:paraId="758B3197" w14:textId="77777777" w:rsidTr="00D0271D">
        <w:tc>
          <w:tcPr>
            <w:tcW w:w="9242" w:type="dxa"/>
            <w:shd w:val="clear" w:color="auto" w:fill="auto"/>
          </w:tcPr>
          <w:p w14:paraId="3BDF0337" w14:textId="77777777" w:rsidR="00AD0FDA" w:rsidRPr="00934B4C" w:rsidRDefault="000E1B8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A4EC5" w14:paraId="5A88A7C9" w14:textId="77777777" w:rsidTr="00D0271D">
        <w:tc>
          <w:tcPr>
            <w:tcW w:w="9242" w:type="dxa"/>
            <w:shd w:val="clear" w:color="auto" w:fill="auto"/>
          </w:tcPr>
          <w:p w14:paraId="77FA5B2C" w14:textId="77777777" w:rsidR="00AD0FDA" w:rsidRPr="00934B4C" w:rsidRDefault="000E1B86" w:rsidP="0011577F">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A4EC5" w14:paraId="6D94708E" w14:textId="77777777" w:rsidTr="00D0271D">
        <w:tc>
          <w:tcPr>
            <w:tcW w:w="9242" w:type="dxa"/>
            <w:shd w:val="clear" w:color="auto" w:fill="auto"/>
          </w:tcPr>
          <w:p w14:paraId="4799AD26" w14:textId="77777777" w:rsidR="00AD0FDA" w:rsidRPr="00934B4C" w:rsidRDefault="000E1B8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A4EC5" w14:paraId="3B7C281E" w14:textId="77777777" w:rsidTr="00D0271D">
        <w:tc>
          <w:tcPr>
            <w:tcW w:w="9242" w:type="dxa"/>
            <w:shd w:val="clear" w:color="auto" w:fill="auto"/>
          </w:tcPr>
          <w:p w14:paraId="72AEEB0C" w14:textId="77777777" w:rsidR="00AD0FDA" w:rsidRPr="00934B4C" w:rsidRDefault="000E1B86" w:rsidP="0011577F">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A4EC5" w14:paraId="3647E9D6" w14:textId="77777777" w:rsidTr="00D0271D">
        <w:tc>
          <w:tcPr>
            <w:tcW w:w="9242" w:type="dxa"/>
            <w:shd w:val="clear" w:color="auto" w:fill="auto"/>
          </w:tcPr>
          <w:p w14:paraId="251BCB03" w14:textId="77777777" w:rsidR="00AD0FDA" w:rsidRPr="00934B4C" w:rsidRDefault="00AD0FDA" w:rsidP="0011577F">
            <w:pPr>
              <w:spacing w:after="80"/>
            </w:pPr>
            <w:bookmarkStart w:id="19" w:name="spsCommentAddress"/>
            <w:bookmarkEnd w:id="19"/>
          </w:p>
        </w:tc>
      </w:tr>
      <w:tr w:rsidR="009A4EC5" w14:paraId="32A06C7E" w14:textId="77777777" w:rsidTr="00D0271D">
        <w:tc>
          <w:tcPr>
            <w:tcW w:w="9242" w:type="dxa"/>
            <w:shd w:val="clear" w:color="auto" w:fill="auto"/>
          </w:tcPr>
          <w:p w14:paraId="7FE295F9" w14:textId="77777777" w:rsidR="00AD0FDA" w:rsidRPr="00934B4C" w:rsidRDefault="000E1B86"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A4EC5" w:rsidRPr="00637D62" w14:paraId="27E8DC17" w14:textId="77777777" w:rsidTr="00D0271D">
        <w:tc>
          <w:tcPr>
            <w:tcW w:w="9242" w:type="dxa"/>
            <w:shd w:val="clear" w:color="auto" w:fill="auto"/>
          </w:tcPr>
          <w:p w14:paraId="4F6EDB24" w14:textId="77777777" w:rsidR="00AD0FDA" w:rsidRPr="00934B4C" w:rsidRDefault="000E1B86" w:rsidP="00934B4C">
            <w:bookmarkStart w:id="22" w:name="spsTextSupplierAddress"/>
            <w:r w:rsidRPr="00934B4C">
              <w:t>Japan Enquiry Point</w:t>
            </w:r>
          </w:p>
          <w:p w14:paraId="6AD9C4D9" w14:textId="77777777" w:rsidR="00AD0FDA" w:rsidRPr="00934B4C" w:rsidRDefault="000E1B86" w:rsidP="00934B4C">
            <w:r w:rsidRPr="00934B4C">
              <w:t>International Trade Division</w:t>
            </w:r>
          </w:p>
          <w:p w14:paraId="3F61B1B1" w14:textId="77777777" w:rsidR="00AD0FDA" w:rsidRPr="00934B4C" w:rsidRDefault="000E1B86" w:rsidP="00934B4C">
            <w:r w:rsidRPr="00934B4C">
              <w:t>Economic Affairs Bureau</w:t>
            </w:r>
          </w:p>
          <w:p w14:paraId="21EAACB1" w14:textId="77777777" w:rsidR="00AD0FDA" w:rsidRPr="00934B4C" w:rsidRDefault="000E1B86" w:rsidP="00934B4C">
            <w:r w:rsidRPr="00934B4C">
              <w:t>Ministry of Foreign Affairs</w:t>
            </w:r>
          </w:p>
          <w:p w14:paraId="42EFD087" w14:textId="77777777" w:rsidR="00AD0FDA" w:rsidRPr="000E1B86" w:rsidRDefault="000E1B86" w:rsidP="00934B4C">
            <w:pPr>
              <w:rPr>
                <w:lang w:val="fr-CH"/>
              </w:rPr>
            </w:pPr>
            <w:r w:rsidRPr="000E1B86">
              <w:rPr>
                <w:lang w:val="fr-CH"/>
              </w:rPr>
              <w:t>Fax: +(81 3) 5501 8343</w:t>
            </w:r>
          </w:p>
          <w:p w14:paraId="051F96CD" w14:textId="77777777" w:rsidR="00AD0FDA" w:rsidRPr="000E1B86" w:rsidRDefault="000E1B86" w:rsidP="00934B4C">
            <w:pPr>
              <w:rPr>
                <w:lang w:val="fr-CH"/>
              </w:rPr>
            </w:pPr>
            <w:r w:rsidRPr="000E1B86">
              <w:rPr>
                <w:lang w:val="fr-CH"/>
              </w:rPr>
              <w:t xml:space="preserve">E-mail: </w:t>
            </w:r>
            <w:hyperlink r:id="rId8" w:history="1">
              <w:r w:rsidRPr="000E1B86">
                <w:rPr>
                  <w:color w:val="0000FF"/>
                  <w:u w:val="single"/>
                  <w:lang w:val="fr-CH"/>
                </w:rPr>
                <w:t>enquiry@mofa.go.jp</w:t>
              </w:r>
            </w:hyperlink>
            <w:bookmarkEnd w:id="22"/>
          </w:p>
        </w:tc>
      </w:tr>
    </w:tbl>
    <w:p w14:paraId="2B5018E0" w14:textId="77777777" w:rsidR="00AD0FDA" w:rsidRPr="000E1B86" w:rsidRDefault="00AD0FDA" w:rsidP="00934B4C">
      <w:pPr>
        <w:rPr>
          <w:lang w:val="fr-CH"/>
        </w:rPr>
      </w:pPr>
    </w:p>
    <w:p w14:paraId="3AD71DE5" w14:textId="77777777" w:rsidR="00AD0FDA" w:rsidRPr="00934B4C" w:rsidRDefault="000E1B86" w:rsidP="00934B4C">
      <w:pPr>
        <w:jc w:val="center"/>
        <w:rPr>
          <w:b/>
        </w:rPr>
      </w:pPr>
      <w:r w:rsidRPr="00934B4C">
        <w:rPr>
          <w:b/>
        </w:rPr>
        <w:t>__________</w:t>
      </w:r>
    </w:p>
    <w:sectPr w:rsidR="00AD0FDA" w:rsidRPr="00934B4C" w:rsidSect="000E1B8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6491" w14:textId="77777777" w:rsidR="00A328B3" w:rsidRDefault="000E1B86">
      <w:r>
        <w:separator/>
      </w:r>
    </w:p>
  </w:endnote>
  <w:endnote w:type="continuationSeparator" w:id="0">
    <w:p w14:paraId="2A9B1461" w14:textId="77777777" w:rsidR="00A328B3" w:rsidRDefault="000E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01E2" w14:textId="4E0033B0" w:rsidR="00AD0FDA" w:rsidRPr="000E1B86" w:rsidRDefault="000E1B86" w:rsidP="000E1B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1B50" w14:textId="7D6C2892" w:rsidR="00AD0FDA" w:rsidRPr="000E1B86" w:rsidRDefault="000E1B86" w:rsidP="000E1B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BB95" w14:textId="77777777" w:rsidR="009A1BA8" w:rsidRPr="00934B4C" w:rsidRDefault="000E1B8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AFD5" w14:textId="77777777" w:rsidR="00A328B3" w:rsidRDefault="000E1B86">
      <w:r>
        <w:separator/>
      </w:r>
    </w:p>
  </w:footnote>
  <w:footnote w:type="continuationSeparator" w:id="0">
    <w:p w14:paraId="400EA547" w14:textId="77777777" w:rsidR="00A328B3" w:rsidRDefault="000E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F101" w14:textId="77777777" w:rsidR="000E1B86" w:rsidRPr="000E1B86" w:rsidRDefault="000E1B86" w:rsidP="000E1B86">
    <w:pPr>
      <w:pStyle w:val="Header"/>
      <w:pBdr>
        <w:bottom w:val="single" w:sz="4" w:space="1" w:color="auto"/>
      </w:pBdr>
      <w:tabs>
        <w:tab w:val="clear" w:pos="4513"/>
        <w:tab w:val="clear" w:pos="9027"/>
      </w:tabs>
      <w:jc w:val="center"/>
    </w:pPr>
    <w:r w:rsidRPr="000E1B86">
      <w:t>G/SPS/N/JPN/863/Add.1</w:t>
    </w:r>
  </w:p>
  <w:p w14:paraId="6A1EA0A4" w14:textId="77777777" w:rsidR="000E1B86" w:rsidRPr="000E1B86" w:rsidRDefault="000E1B86" w:rsidP="000E1B86">
    <w:pPr>
      <w:pStyle w:val="Header"/>
      <w:pBdr>
        <w:bottom w:val="single" w:sz="4" w:space="1" w:color="auto"/>
      </w:pBdr>
      <w:tabs>
        <w:tab w:val="clear" w:pos="4513"/>
        <w:tab w:val="clear" w:pos="9027"/>
      </w:tabs>
      <w:jc w:val="center"/>
    </w:pPr>
  </w:p>
  <w:p w14:paraId="2558DF65" w14:textId="74B8A1A8" w:rsidR="000E1B86" w:rsidRPr="000E1B86" w:rsidRDefault="000E1B86" w:rsidP="000E1B86">
    <w:pPr>
      <w:pStyle w:val="Header"/>
      <w:pBdr>
        <w:bottom w:val="single" w:sz="4" w:space="1" w:color="auto"/>
      </w:pBdr>
      <w:tabs>
        <w:tab w:val="clear" w:pos="4513"/>
        <w:tab w:val="clear" w:pos="9027"/>
      </w:tabs>
      <w:jc w:val="center"/>
    </w:pPr>
    <w:r w:rsidRPr="000E1B86">
      <w:t xml:space="preserve">- </w:t>
    </w:r>
    <w:r w:rsidRPr="000E1B86">
      <w:fldChar w:fldCharType="begin"/>
    </w:r>
    <w:r w:rsidRPr="000E1B86">
      <w:instrText xml:space="preserve"> PAGE </w:instrText>
    </w:r>
    <w:r w:rsidRPr="000E1B86">
      <w:fldChar w:fldCharType="separate"/>
    </w:r>
    <w:r w:rsidRPr="000E1B86">
      <w:rPr>
        <w:noProof/>
      </w:rPr>
      <w:t>2</w:t>
    </w:r>
    <w:r w:rsidRPr="000E1B86">
      <w:fldChar w:fldCharType="end"/>
    </w:r>
    <w:r w:rsidRPr="000E1B86">
      <w:t xml:space="preserve"> -</w:t>
    </w:r>
  </w:p>
  <w:p w14:paraId="393326BE" w14:textId="7DC5B90B" w:rsidR="00AD0FDA" w:rsidRPr="000E1B86" w:rsidRDefault="00AD0FDA" w:rsidP="000E1B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F331" w14:textId="77777777" w:rsidR="000E1B86" w:rsidRPr="000E1B86" w:rsidRDefault="000E1B86" w:rsidP="000E1B86">
    <w:pPr>
      <w:pStyle w:val="Header"/>
      <w:pBdr>
        <w:bottom w:val="single" w:sz="4" w:space="1" w:color="auto"/>
      </w:pBdr>
      <w:tabs>
        <w:tab w:val="clear" w:pos="4513"/>
        <w:tab w:val="clear" w:pos="9027"/>
      </w:tabs>
      <w:jc w:val="center"/>
    </w:pPr>
    <w:r w:rsidRPr="000E1B86">
      <w:t>G/SPS/N/JPN/863/Add.1</w:t>
    </w:r>
  </w:p>
  <w:p w14:paraId="7711B7D1" w14:textId="77777777" w:rsidR="000E1B86" w:rsidRPr="000E1B86" w:rsidRDefault="000E1B86" w:rsidP="000E1B86">
    <w:pPr>
      <w:pStyle w:val="Header"/>
      <w:pBdr>
        <w:bottom w:val="single" w:sz="4" w:space="1" w:color="auto"/>
      </w:pBdr>
      <w:tabs>
        <w:tab w:val="clear" w:pos="4513"/>
        <w:tab w:val="clear" w:pos="9027"/>
      </w:tabs>
      <w:jc w:val="center"/>
    </w:pPr>
  </w:p>
  <w:p w14:paraId="3DB1ECD1" w14:textId="67D87BC9" w:rsidR="000E1B86" w:rsidRPr="000E1B86" w:rsidRDefault="000E1B86" w:rsidP="000E1B86">
    <w:pPr>
      <w:pStyle w:val="Header"/>
      <w:pBdr>
        <w:bottom w:val="single" w:sz="4" w:space="1" w:color="auto"/>
      </w:pBdr>
      <w:tabs>
        <w:tab w:val="clear" w:pos="4513"/>
        <w:tab w:val="clear" w:pos="9027"/>
      </w:tabs>
      <w:jc w:val="center"/>
    </w:pPr>
    <w:r w:rsidRPr="000E1B86">
      <w:t xml:space="preserve">- </w:t>
    </w:r>
    <w:r w:rsidRPr="000E1B86">
      <w:fldChar w:fldCharType="begin"/>
    </w:r>
    <w:r w:rsidRPr="000E1B86">
      <w:instrText xml:space="preserve"> PAGE </w:instrText>
    </w:r>
    <w:r w:rsidRPr="000E1B86">
      <w:fldChar w:fldCharType="separate"/>
    </w:r>
    <w:r w:rsidRPr="000E1B86">
      <w:rPr>
        <w:noProof/>
      </w:rPr>
      <w:t>2</w:t>
    </w:r>
    <w:r w:rsidRPr="000E1B86">
      <w:fldChar w:fldCharType="end"/>
    </w:r>
    <w:r w:rsidRPr="000E1B86">
      <w:t xml:space="preserve"> -</w:t>
    </w:r>
  </w:p>
  <w:p w14:paraId="5FDA7F5B" w14:textId="78CBCE2F" w:rsidR="00AD0FDA" w:rsidRPr="000E1B86" w:rsidRDefault="00AD0FDA" w:rsidP="000E1B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4EC5" w14:paraId="481F4F1F" w14:textId="77777777" w:rsidTr="00B13A58">
      <w:trPr>
        <w:trHeight w:val="240"/>
        <w:jc w:val="center"/>
      </w:trPr>
      <w:tc>
        <w:tcPr>
          <w:tcW w:w="3794" w:type="dxa"/>
          <w:shd w:val="clear" w:color="auto" w:fill="FFFFFF"/>
          <w:tcMar>
            <w:left w:w="108" w:type="dxa"/>
            <w:right w:w="108" w:type="dxa"/>
          </w:tcMar>
          <w:vAlign w:val="center"/>
        </w:tcPr>
        <w:p w14:paraId="3169CD7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2FB9210" w14:textId="52C96170" w:rsidR="00ED54E0" w:rsidRPr="00AD0FDA" w:rsidRDefault="000E1B86" w:rsidP="0081481D">
          <w:pPr>
            <w:jc w:val="right"/>
            <w:rPr>
              <w:b/>
              <w:color w:val="FF0000"/>
              <w:szCs w:val="16"/>
            </w:rPr>
          </w:pPr>
          <w:r>
            <w:rPr>
              <w:b/>
              <w:color w:val="FF0000"/>
              <w:szCs w:val="16"/>
            </w:rPr>
            <w:t xml:space="preserve"> </w:t>
          </w:r>
        </w:p>
      </w:tc>
    </w:tr>
    <w:bookmarkEnd w:id="23"/>
    <w:tr w:rsidR="009A4EC5" w14:paraId="29BC02D1" w14:textId="77777777" w:rsidTr="00B13A58">
      <w:trPr>
        <w:trHeight w:val="213"/>
        <w:jc w:val="center"/>
      </w:trPr>
      <w:tc>
        <w:tcPr>
          <w:tcW w:w="3794" w:type="dxa"/>
          <w:vMerge w:val="restart"/>
          <w:shd w:val="clear" w:color="auto" w:fill="FFFFFF"/>
          <w:tcMar>
            <w:left w:w="0" w:type="dxa"/>
            <w:right w:w="0" w:type="dxa"/>
          </w:tcMar>
        </w:tcPr>
        <w:p w14:paraId="742B33E5" w14:textId="77777777" w:rsidR="00ED54E0" w:rsidRPr="00AD0FDA" w:rsidRDefault="000E1B86" w:rsidP="0081481D">
          <w:pPr>
            <w:jc w:val="left"/>
          </w:pPr>
          <w:r>
            <w:rPr>
              <w:noProof/>
              <w:lang w:eastAsia="en-GB"/>
            </w:rPr>
            <w:drawing>
              <wp:inline distT="0" distB="0" distL="0" distR="0" wp14:anchorId="45603D1F" wp14:editId="1815AFAC">
                <wp:extent cx="2400300" cy="7143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707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72DE04" w14:textId="77777777" w:rsidR="00ED54E0" w:rsidRPr="00AD0FDA" w:rsidRDefault="00ED54E0" w:rsidP="0081481D">
          <w:pPr>
            <w:jc w:val="right"/>
            <w:rPr>
              <w:b/>
              <w:szCs w:val="16"/>
            </w:rPr>
          </w:pPr>
        </w:p>
      </w:tc>
    </w:tr>
    <w:tr w:rsidR="009A4EC5" w14:paraId="19FF553D" w14:textId="77777777" w:rsidTr="00B13A58">
      <w:trPr>
        <w:trHeight w:val="868"/>
        <w:jc w:val="center"/>
      </w:trPr>
      <w:tc>
        <w:tcPr>
          <w:tcW w:w="3794" w:type="dxa"/>
          <w:vMerge/>
          <w:shd w:val="clear" w:color="auto" w:fill="FFFFFF"/>
          <w:tcMar>
            <w:left w:w="108" w:type="dxa"/>
            <w:right w:w="108" w:type="dxa"/>
          </w:tcMar>
        </w:tcPr>
        <w:p w14:paraId="2CC4CAB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3295C1" w14:textId="77777777" w:rsidR="000E1B86" w:rsidRDefault="000E1B86" w:rsidP="0081481D">
          <w:pPr>
            <w:jc w:val="right"/>
            <w:rPr>
              <w:b/>
              <w:szCs w:val="16"/>
            </w:rPr>
          </w:pPr>
          <w:bookmarkStart w:id="24" w:name="bmkSymbols"/>
          <w:r>
            <w:rPr>
              <w:b/>
              <w:szCs w:val="16"/>
            </w:rPr>
            <w:t>G/SPS/N/JPN/863/Add.1</w:t>
          </w:r>
        </w:p>
        <w:bookmarkEnd w:id="24"/>
        <w:p w14:paraId="14A1B091" w14:textId="025AC48A" w:rsidR="00AD0FDA" w:rsidRPr="00934B4C" w:rsidRDefault="00AD0FDA" w:rsidP="0081481D">
          <w:pPr>
            <w:jc w:val="right"/>
            <w:rPr>
              <w:b/>
              <w:szCs w:val="16"/>
            </w:rPr>
          </w:pPr>
        </w:p>
      </w:tc>
    </w:tr>
    <w:tr w:rsidR="009A4EC5" w14:paraId="3F644262" w14:textId="77777777" w:rsidTr="00B13A58">
      <w:trPr>
        <w:trHeight w:val="240"/>
        <w:jc w:val="center"/>
      </w:trPr>
      <w:tc>
        <w:tcPr>
          <w:tcW w:w="3794" w:type="dxa"/>
          <w:vMerge/>
          <w:shd w:val="clear" w:color="auto" w:fill="FFFFFF"/>
          <w:tcMar>
            <w:left w:w="108" w:type="dxa"/>
            <w:right w:w="108" w:type="dxa"/>
          </w:tcMar>
          <w:vAlign w:val="center"/>
        </w:tcPr>
        <w:p w14:paraId="7375BF3A" w14:textId="77777777" w:rsidR="00ED54E0" w:rsidRPr="00AD0FDA" w:rsidRDefault="00ED54E0" w:rsidP="0081481D"/>
      </w:tc>
      <w:tc>
        <w:tcPr>
          <w:tcW w:w="5448" w:type="dxa"/>
          <w:gridSpan w:val="2"/>
          <w:shd w:val="clear" w:color="auto" w:fill="FFFFFF"/>
          <w:tcMar>
            <w:left w:w="108" w:type="dxa"/>
            <w:right w:w="108" w:type="dxa"/>
          </w:tcMar>
          <w:vAlign w:val="center"/>
        </w:tcPr>
        <w:p w14:paraId="07360B83" w14:textId="471CC1DA" w:rsidR="00ED54E0" w:rsidRPr="00AD0FDA" w:rsidRDefault="00637D62" w:rsidP="0081481D">
          <w:pPr>
            <w:jc w:val="right"/>
            <w:rPr>
              <w:szCs w:val="16"/>
            </w:rPr>
          </w:pPr>
          <w:bookmarkStart w:id="25" w:name="bmkDate"/>
          <w:bookmarkStart w:id="26" w:name="spsDateDistribution"/>
          <w:bookmarkEnd w:id="25"/>
          <w:bookmarkEnd w:id="26"/>
          <w:r>
            <w:rPr>
              <w:szCs w:val="16"/>
            </w:rPr>
            <w:t>13 June 2022</w:t>
          </w:r>
        </w:p>
      </w:tc>
    </w:tr>
    <w:tr w:rsidR="009A4EC5" w14:paraId="0079381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53805F" w14:textId="7D4C0439" w:rsidR="00ED54E0" w:rsidRPr="00AD0FDA" w:rsidRDefault="000E1B86" w:rsidP="0081481D">
          <w:pPr>
            <w:jc w:val="left"/>
            <w:rPr>
              <w:b/>
            </w:rPr>
          </w:pPr>
          <w:bookmarkStart w:id="27" w:name="bmkSerial"/>
          <w:r w:rsidRPr="00934B4C">
            <w:rPr>
              <w:color w:val="FF0000"/>
              <w:szCs w:val="16"/>
            </w:rPr>
            <w:t>(</w:t>
          </w:r>
          <w:bookmarkStart w:id="28" w:name="spsSerialNumber"/>
          <w:bookmarkEnd w:id="28"/>
          <w:r w:rsidR="00637D62">
            <w:rPr>
              <w:color w:val="FF0000"/>
              <w:szCs w:val="16"/>
            </w:rPr>
            <w:t>22-</w:t>
          </w:r>
          <w:r w:rsidR="00D132B1">
            <w:rPr>
              <w:color w:val="FF0000"/>
              <w:szCs w:val="16"/>
            </w:rPr>
            <w:t>4588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2707D07" w14:textId="77777777" w:rsidR="00ED54E0" w:rsidRPr="00AD0FDA" w:rsidRDefault="000E1B8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A4EC5" w14:paraId="22A0F4E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693C7E" w14:textId="424CE1BB" w:rsidR="00ED54E0" w:rsidRPr="00AD0FDA" w:rsidRDefault="000E1B8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14296D2" w14:textId="1A7E3458" w:rsidR="00ED54E0" w:rsidRPr="00934B4C" w:rsidRDefault="000E1B86" w:rsidP="00F342EB">
          <w:pPr>
            <w:jc w:val="right"/>
            <w:rPr>
              <w:bCs/>
              <w:szCs w:val="18"/>
            </w:rPr>
          </w:pPr>
          <w:bookmarkStart w:id="31" w:name="bmkLanguage"/>
          <w:r>
            <w:rPr>
              <w:bCs/>
              <w:szCs w:val="18"/>
            </w:rPr>
            <w:t>Original: English</w:t>
          </w:r>
          <w:bookmarkEnd w:id="31"/>
        </w:p>
      </w:tc>
    </w:tr>
  </w:tbl>
  <w:p w14:paraId="13E0B45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44250C">
      <w:start w:val="1"/>
      <w:numFmt w:val="decimal"/>
      <w:pStyle w:val="SummaryText"/>
      <w:lvlText w:val="%1."/>
      <w:lvlJc w:val="left"/>
      <w:pPr>
        <w:ind w:left="360" w:hanging="360"/>
      </w:pPr>
    </w:lvl>
    <w:lvl w:ilvl="1" w:tplc="B88C7290" w:tentative="1">
      <w:start w:val="1"/>
      <w:numFmt w:val="lowerLetter"/>
      <w:lvlText w:val="%2."/>
      <w:lvlJc w:val="left"/>
      <w:pPr>
        <w:ind w:left="1080" w:hanging="360"/>
      </w:pPr>
    </w:lvl>
    <w:lvl w:ilvl="2" w:tplc="8B887FF0" w:tentative="1">
      <w:start w:val="1"/>
      <w:numFmt w:val="lowerRoman"/>
      <w:lvlText w:val="%3."/>
      <w:lvlJc w:val="right"/>
      <w:pPr>
        <w:ind w:left="1800" w:hanging="180"/>
      </w:pPr>
    </w:lvl>
    <w:lvl w:ilvl="3" w:tplc="B36EF868" w:tentative="1">
      <w:start w:val="1"/>
      <w:numFmt w:val="decimal"/>
      <w:lvlText w:val="%4."/>
      <w:lvlJc w:val="left"/>
      <w:pPr>
        <w:ind w:left="2520" w:hanging="360"/>
      </w:pPr>
    </w:lvl>
    <w:lvl w:ilvl="4" w:tplc="64F0C1B2" w:tentative="1">
      <w:start w:val="1"/>
      <w:numFmt w:val="lowerLetter"/>
      <w:lvlText w:val="%5."/>
      <w:lvlJc w:val="left"/>
      <w:pPr>
        <w:ind w:left="3240" w:hanging="360"/>
      </w:pPr>
    </w:lvl>
    <w:lvl w:ilvl="5" w:tplc="786E86E6" w:tentative="1">
      <w:start w:val="1"/>
      <w:numFmt w:val="lowerRoman"/>
      <w:lvlText w:val="%6."/>
      <w:lvlJc w:val="right"/>
      <w:pPr>
        <w:ind w:left="3960" w:hanging="180"/>
      </w:pPr>
    </w:lvl>
    <w:lvl w:ilvl="6" w:tplc="9E84D9AC" w:tentative="1">
      <w:start w:val="1"/>
      <w:numFmt w:val="decimal"/>
      <w:lvlText w:val="%7."/>
      <w:lvlJc w:val="left"/>
      <w:pPr>
        <w:ind w:left="4680" w:hanging="360"/>
      </w:pPr>
    </w:lvl>
    <w:lvl w:ilvl="7" w:tplc="335257CE" w:tentative="1">
      <w:start w:val="1"/>
      <w:numFmt w:val="lowerLetter"/>
      <w:lvlText w:val="%8."/>
      <w:lvlJc w:val="left"/>
      <w:pPr>
        <w:ind w:left="5400" w:hanging="360"/>
      </w:pPr>
    </w:lvl>
    <w:lvl w:ilvl="8" w:tplc="E6EC812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8749AC4">
      <w:start w:val="1"/>
      <w:numFmt w:val="bullet"/>
      <w:lvlText w:val=""/>
      <w:lvlJc w:val="left"/>
      <w:pPr>
        <w:ind w:left="720" w:hanging="360"/>
      </w:pPr>
      <w:rPr>
        <w:rFonts w:ascii="Symbol" w:hAnsi="Symbol"/>
      </w:rPr>
    </w:lvl>
    <w:lvl w:ilvl="1" w:tplc="D41CBF0E">
      <w:start w:val="1"/>
      <w:numFmt w:val="bullet"/>
      <w:lvlText w:val="o"/>
      <w:lvlJc w:val="left"/>
      <w:pPr>
        <w:tabs>
          <w:tab w:val="num" w:pos="1440"/>
        </w:tabs>
        <w:ind w:left="1440" w:hanging="360"/>
      </w:pPr>
      <w:rPr>
        <w:rFonts w:ascii="Courier New" w:hAnsi="Courier New"/>
      </w:rPr>
    </w:lvl>
    <w:lvl w:ilvl="2" w:tplc="115E889E">
      <w:start w:val="1"/>
      <w:numFmt w:val="bullet"/>
      <w:lvlText w:val=""/>
      <w:lvlJc w:val="left"/>
      <w:pPr>
        <w:tabs>
          <w:tab w:val="num" w:pos="2160"/>
        </w:tabs>
        <w:ind w:left="2160" w:hanging="360"/>
      </w:pPr>
      <w:rPr>
        <w:rFonts w:ascii="Wingdings" w:hAnsi="Wingdings"/>
      </w:rPr>
    </w:lvl>
    <w:lvl w:ilvl="3" w:tplc="959E541C">
      <w:start w:val="1"/>
      <w:numFmt w:val="bullet"/>
      <w:lvlText w:val=""/>
      <w:lvlJc w:val="left"/>
      <w:pPr>
        <w:tabs>
          <w:tab w:val="num" w:pos="2880"/>
        </w:tabs>
        <w:ind w:left="2880" w:hanging="360"/>
      </w:pPr>
      <w:rPr>
        <w:rFonts w:ascii="Symbol" w:hAnsi="Symbol"/>
      </w:rPr>
    </w:lvl>
    <w:lvl w:ilvl="4" w:tplc="16CE43F0">
      <w:start w:val="1"/>
      <w:numFmt w:val="bullet"/>
      <w:lvlText w:val="o"/>
      <w:lvlJc w:val="left"/>
      <w:pPr>
        <w:tabs>
          <w:tab w:val="num" w:pos="3600"/>
        </w:tabs>
        <w:ind w:left="3600" w:hanging="360"/>
      </w:pPr>
      <w:rPr>
        <w:rFonts w:ascii="Courier New" w:hAnsi="Courier New"/>
      </w:rPr>
    </w:lvl>
    <w:lvl w:ilvl="5" w:tplc="DFBA9E04">
      <w:start w:val="1"/>
      <w:numFmt w:val="bullet"/>
      <w:lvlText w:val=""/>
      <w:lvlJc w:val="left"/>
      <w:pPr>
        <w:tabs>
          <w:tab w:val="num" w:pos="4320"/>
        </w:tabs>
        <w:ind w:left="4320" w:hanging="360"/>
      </w:pPr>
      <w:rPr>
        <w:rFonts w:ascii="Wingdings" w:hAnsi="Wingdings"/>
      </w:rPr>
    </w:lvl>
    <w:lvl w:ilvl="6" w:tplc="9A5A12AC">
      <w:start w:val="1"/>
      <w:numFmt w:val="bullet"/>
      <w:lvlText w:val=""/>
      <w:lvlJc w:val="left"/>
      <w:pPr>
        <w:tabs>
          <w:tab w:val="num" w:pos="5040"/>
        </w:tabs>
        <w:ind w:left="5040" w:hanging="360"/>
      </w:pPr>
      <w:rPr>
        <w:rFonts w:ascii="Symbol" w:hAnsi="Symbol"/>
      </w:rPr>
    </w:lvl>
    <w:lvl w:ilvl="7" w:tplc="C7C2D698">
      <w:start w:val="1"/>
      <w:numFmt w:val="bullet"/>
      <w:lvlText w:val="o"/>
      <w:lvlJc w:val="left"/>
      <w:pPr>
        <w:tabs>
          <w:tab w:val="num" w:pos="5760"/>
        </w:tabs>
        <w:ind w:left="5760" w:hanging="360"/>
      </w:pPr>
      <w:rPr>
        <w:rFonts w:ascii="Courier New" w:hAnsi="Courier New"/>
      </w:rPr>
    </w:lvl>
    <w:lvl w:ilvl="8" w:tplc="0FE2D3B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E1B86"/>
    <w:rsid w:val="000F2D4F"/>
    <w:rsid w:val="0011356B"/>
    <w:rsid w:val="0011577F"/>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37D62"/>
    <w:rsid w:val="00674CCD"/>
    <w:rsid w:val="006A5741"/>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4EC5"/>
    <w:rsid w:val="009A6F54"/>
    <w:rsid w:val="009D52FC"/>
    <w:rsid w:val="00A02A99"/>
    <w:rsid w:val="00A328B3"/>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132B1"/>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E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7D60-34FC-451C-A6B2-1FE76BA5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344</Words>
  <Characters>2331</Characters>
  <Application>Microsoft Office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2022-06-13T12:47:00Z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G/SPS/N/JPN/863/Add.1</vt:lpwstr>
  </property>
  <property fmtid="{D5CDD505-2E9C-101B-9397-08002B2CF9AE}" pid="3" name="TitusGUID">
    <vt:lpwstr>7d30531e-5c2a-4461-9281-3e95b4b05513</vt:lpwstr>
  </property>
  <property fmtid="{D5CDD505-2E9C-101B-9397-08002B2CF9AE}" pid="4" name="WTOCLASSIFICATION">
    <vt:lpwstr>WTO OFFICIAL</vt:lpwstr>
  </property>
</Properties>
</file>