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402C5" w14:textId="30E447EE" w:rsidR="00EA4725" w:rsidRPr="00441372" w:rsidRDefault="00722219" w:rsidP="008D10F5">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A3BCD" w14:paraId="34B49408" w14:textId="77777777" w:rsidTr="00F3021D">
        <w:tc>
          <w:tcPr>
            <w:tcW w:w="707" w:type="dxa"/>
            <w:tcBorders>
              <w:bottom w:val="single" w:sz="6" w:space="0" w:color="auto"/>
            </w:tcBorders>
            <w:shd w:val="clear" w:color="auto" w:fill="auto"/>
          </w:tcPr>
          <w:p w14:paraId="1B5B01CF" w14:textId="77777777" w:rsidR="00EA4725" w:rsidRPr="00441372" w:rsidRDefault="00722219" w:rsidP="00441372">
            <w:pPr>
              <w:spacing w:before="120" w:after="120"/>
              <w:jc w:val="left"/>
            </w:pPr>
            <w:r w:rsidRPr="00441372">
              <w:rPr>
                <w:b/>
              </w:rPr>
              <w:t>1.</w:t>
            </w:r>
          </w:p>
        </w:tc>
        <w:tc>
          <w:tcPr>
            <w:tcW w:w="8320" w:type="dxa"/>
            <w:tcBorders>
              <w:bottom w:val="single" w:sz="6" w:space="0" w:color="auto"/>
            </w:tcBorders>
            <w:shd w:val="clear" w:color="auto" w:fill="auto"/>
          </w:tcPr>
          <w:p w14:paraId="0D6110A8" w14:textId="77777777" w:rsidR="00EA4725" w:rsidRPr="00441372" w:rsidRDefault="0072221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INDONESIA</w:t>
            </w:r>
            <w:bookmarkEnd w:id="1"/>
          </w:p>
          <w:p w14:paraId="5FC8C82F" w14:textId="77777777" w:rsidR="00EA4725" w:rsidRPr="00441372" w:rsidRDefault="0072221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A3BCD" w:rsidRPr="00722219" w14:paraId="48501A62" w14:textId="77777777" w:rsidTr="00F3021D">
        <w:tc>
          <w:tcPr>
            <w:tcW w:w="707" w:type="dxa"/>
            <w:tcBorders>
              <w:top w:val="single" w:sz="6" w:space="0" w:color="auto"/>
              <w:bottom w:val="single" w:sz="6" w:space="0" w:color="auto"/>
            </w:tcBorders>
            <w:shd w:val="clear" w:color="auto" w:fill="auto"/>
          </w:tcPr>
          <w:p w14:paraId="0E9FD266" w14:textId="77777777" w:rsidR="00EA4725" w:rsidRPr="00441372" w:rsidRDefault="0072221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E0D1E4C" w14:textId="24A85864" w:rsidR="003A3BCD" w:rsidRPr="00F04E60" w:rsidRDefault="00722219" w:rsidP="00F04E60">
            <w:pPr>
              <w:spacing w:before="120"/>
            </w:pPr>
            <w:bookmarkStart w:id="4" w:name="X_SPS_Reg_2A"/>
            <w:r w:rsidRPr="00441372">
              <w:rPr>
                <w:b/>
              </w:rPr>
              <w:t>Agency responsible</w:t>
            </w:r>
            <w:bookmarkEnd w:id="4"/>
            <w:r w:rsidRPr="00441372">
              <w:rPr>
                <w:b/>
              </w:rPr>
              <w:t>:</w:t>
            </w:r>
            <w:r w:rsidRPr="0065690F">
              <w:t xml:space="preserve"> </w:t>
            </w:r>
            <w:r w:rsidR="00F04E60" w:rsidRPr="00F04E60">
              <w:t>Indonesian Agriculture Quarantine Agency, Ministry of Agriculture</w:t>
            </w:r>
          </w:p>
        </w:tc>
      </w:tr>
      <w:tr w:rsidR="003A3BCD" w14:paraId="6826DC4F" w14:textId="77777777" w:rsidTr="00F3021D">
        <w:tc>
          <w:tcPr>
            <w:tcW w:w="707" w:type="dxa"/>
            <w:tcBorders>
              <w:top w:val="single" w:sz="6" w:space="0" w:color="auto"/>
              <w:bottom w:val="single" w:sz="6" w:space="0" w:color="auto"/>
            </w:tcBorders>
            <w:shd w:val="clear" w:color="auto" w:fill="auto"/>
          </w:tcPr>
          <w:p w14:paraId="4410F419" w14:textId="77777777" w:rsidR="00EA4725" w:rsidRPr="00441372" w:rsidRDefault="0072221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9713C65" w14:textId="77777777" w:rsidR="00EA4725" w:rsidRPr="00441372" w:rsidRDefault="00722219" w:rsidP="00441372">
            <w:pPr>
              <w:spacing w:before="120" w:after="120"/>
            </w:pPr>
            <w:bookmarkStart w:id="5" w:name="X_SPS_Reg_3A"/>
            <w:r w:rsidRPr="00441372">
              <w:rPr>
                <w:b/>
              </w:rPr>
              <w:t>Products covered (provide tariff item number(s) as specified in national schedules deposited with the WTO; ICS numbers should be provided in addition, where applicable)</w:t>
            </w:r>
            <w:bookmarkEnd w:id="5"/>
            <w:r w:rsidRPr="00441372">
              <w:rPr>
                <w:b/>
              </w:rPr>
              <w:t>:</w:t>
            </w:r>
            <w:r w:rsidRPr="0065690F">
              <w:t xml:space="preserve"> </w:t>
            </w:r>
            <w:bookmarkStart w:id="6" w:name="sps3a"/>
            <w:r w:rsidRPr="0065690F">
              <w:t>Fresh food of plant origin</w:t>
            </w:r>
            <w:r w:rsidRPr="0065690F">
              <w:rPr>
                <w:b/>
                <w:bCs/>
              </w:rPr>
              <w:t xml:space="preserve"> </w:t>
            </w:r>
            <w:r w:rsidRPr="0065690F">
              <w:t>and fresh food of animal origin (fresh fruits and vegetables, grains including maize and barley, meat and meat products, milk and dairy products and other foods categorized as fresh foods)</w:t>
            </w:r>
            <w:bookmarkEnd w:id="6"/>
          </w:p>
        </w:tc>
      </w:tr>
      <w:tr w:rsidR="003A3BCD" w14:paraId="426C7A36" w14:textId="77777777" w:rsidTr="00F3021D">
        <w:tc>
          <w:tcPr>
            <w:tcW w:w="707" w:type="dxa"/>
            <w:tcBorders>
              <w:top w:val="single" w:sz="6" w:space="0" w:color="auto"/>
              <w:bottom w:val="single" w:sz="6" w:space="0" w:color="auto"/>
            </w:tcBorders>
            <w:shd w:val="clear" w:color="auto" w:fill="auto"/>
          </w:tcPr>
          <w:p w14:paraId="35DEB8F0" w14:textId="77777777" w:rsidR="00EA4725" w:rsidRPr="00441372" w:rsidRDefault="0072221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C699ACA" w14:textId="77777777" w:rsidR="00EA4725" w:rsidRPr="00441372" w:rsidRDefault="00722219" w:rsidP="00441372">
            <w:pPr>
              <w:spacing w:before="120" w:after="120"/>
              <w:rPr>
                <w:b/>
                <w:bCs/>
              </w:rPr>
            </w:pPr>
            <w:bookmarkStart w:id="7" w:name="X_SPS_Reg_4A"/>
            <w:r w:rsidRPr="00441372">
              <w:rPr>
                <w:b/>
              </w:rPr>
              <w:t>Regions or countries likely to be affected, to the extent relevant or practicable</w:t>
            </w:r>
            <w:bookmarkEnd w:id="7"/>
            <w:r w:rsidRPr="00441372">
              <w:rPr>
                <w:b/>
                <w:bCs/>
              </w:rPr>
              <w:t>:</w:t>
            </w:r>
          </w:p>
          <w:p w14:paraId="3A641BCA" w14:textId="77777777" w:rsidR="00EA4725" w:rsidRPr="00441372" w:rsidRDefault="00722219" w:rsidP="00441372">
            <w:pPr>
              <w:spacing w:after="120"/>
              <w:ind w:left="607" w:hanging="607"/>
              <w:rPr>
                <w:b/>
              </w:rPr>
            </w:pPr>
            <w:r w:rsidRPr="00441372">
              <w:rPr>
                <w:b/>
              </w:rPr>
              <w:t>[</w:t>
            </w:r>
            <w:bookmarkStart w:id="8" w:name="sps4b"/>
            <w:r w:rsidRPr="00441372">
              <w:rPr>
                <w:b/>
              </w:rPr>
              <w:t>X</w:t>
            </w:r>
            <w:bookmarkEnd w:id="8"/>
            <w:r w:rsidRPr="00441372">
              <w:rPr>
                <w:b/>
              </w:rPr>
              <w:t>]</w:t>
            </w:r>
            <w:r w:rsidRPr="00441372">
              <w:rPr>
                <w:b/>
              </w:rPr>
              <w:tab/>
            </w:r>
            <w:bookmarkStart w:id="9" w:name="X_SPS_Reg_4B"/>
            <w:r w:rsidRPr="00441372">
              <w:rPr>
                <w:b/>
              </w:rPr>
              <w:t>All trading partners</w:t>
            </w:r>
            <w:bookmarkEnd w:id="9"/>
            <w:r w:rsidRPr="0065690F">
              <w:t xml:space="preserve"> </w:t>
            </w:r>
            <w:bookmarkStart w:id="10" w:name="sps4bbis"/>
            <w:bookmarkEnd w:id="10"/>
          </w:p>
          <w:p w14:paraId="2D8AD725" w14:textId="77777777" w:rsidR="00EA4725" w:rsidRPr="00441372" w:rsidRDefault="00722219" w:rsidP="00441372">
            <w:pPr>
              <w:spacing w:after="120"/>
              <w:ind w:left="607" w:hanging="607"/>
              <w:rPr>
                <w:b/>
              </w:rPr>
            </w:pPr>
            <w:r w:rsidRPr="00441372">
              <w:rPr>
                <w:b/>
                <w:bCs/>
              </w:rPr>
              <w:t>[</w:t>
            </w:r>
            <w:bookmarkStart w:id="11" w:name="sps4abis"/>
            <w:r w:rsidRPr="00441372">
              <w:rPr>
                <w:b/>
                <w:bCs/>
              </w:rPr>
              <w:t> </w:t>
            </w:r>
            <w:bookmarkEnd w:id="11"/>
            <w:r w:rsidRPr="00441372">
              <w:rPr>
                <w:b/>
                <w:bCs/>
              </w:rPr>
              <w:t>]</w:t>
            </w:r>
            <w:r w:rsidRPr="00441372">
              <w:rPr>
                <w:b/>
                <w:bCs/>
              </w:rPr>
              <w:tab/>
            </w:r>
            <w:bookmarkStart w:id="12" w:name="X_SPS_Reg_4C"/>
            <w:r w:rsidRPr="00441372">
              <w:rPr>
                <w:b/>
                <w:bCs/>
              </w:rPr>
              <w:t>Specific regions or countries</w:t>
            </w:r>
            <w:bookmarkEnd w:id="12"/>
            <w:r w:rsidRPr="00441372">
              <w:rPr>
                <w:b/>
                <w:bCs/>
              </w:rPr>
              <w:t>:</w:t>
            </w:r>
            <w:r w:rsidRPr="0065690F">
              <w:rPr>
                <w:bCs/>
              </w:rPr>
              <w:t xml:space="preserve"> </w:t>
            </w:r>
            <w:bookmarkStart w:id="13" w:name="sps4a"/>
            <w:bookmarkEnd w:id="13"/>
          </w:p>
        </w:tc>
      </w:tr>
      <w:tr w:rsidR="003A3BCD" w14:paraId="56A1DC97" w14:textId="77777777" w:rsidTr="00F3021D">
        <w:tc>
          <w:tcPr>
            <w:tcW w:w="707" w:type="dxa"/>
            <w:tcBorders>
              <w:top w:val="single" w:sz="6" w:space="0" w:color="auto"/>
              <w:bottom w:val="single" w:sz="6" w:space="0" w:color="auto"/>
            </w:tcBorders>
            <w:shd w:val="clear" w:color="auto" w:fill="auto"/>
          </w:tcPr>
          <w:p w14:paraId="5699464D" w14:textId="77777777" w:rsidR="00EA4725" w:rsidRPr="00441372" w:rsidRDefault="0072221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12AEC43" w14:textId="77777777" w:rsidR="00EA4725" w:rsidRPr="00441372" w:rsidRDefault="00722219" w:rsidP="00441372">
            <w:pPr>
              <w:spacing w:before="120" w:after="120"/>
            </w:pPr>
            <w:bookmarkStart w:id="14" w:name="X_SPS_Reg_5A"/>
            <w:r w:rsidRPr="00441372">
              <w:rPr>
                <w:b/>
              </w:rPr>
              <w:t>Title of the notified document</w:t>
            </w:r>
            <w:bookmarkEnd w:id="14"/>
            <w:r w:rsidRPr="00441372">
              <w:rPr>
                <w:b/>
              </w:rPr>
              <w:t>:</w:t>
            </w:r>
            <w:r w:rsidRPr="0065690F">
              <w:t xml:space="preserve"> </w:t>
            </w:r>
            <w:bookmarkStart w:id="15" w:name="sps5a"/>
            <w:r w:rsidRPr="0065690F">
              <w:t>Regulation of the Minister of Agriculture of the Republic of Indonesia Number 12 of 2022 concerning Food Safety Control of Radioactive Contaminant on the Importation of Fresh Food of Animal Origin and Fresh Food of Plant Origin into the Territory of the Republic of Indonesia</w:t>
            </w:r>
            <w:bookmarkEnd w:id="15"/>
            <w:r w:rsidR="007E510C" w:rsidRPr="00441372">
              <w:t>.</w:t>
            </w:r>
            <w:r w:rsidRPr="00441372">
              <w:rPr>
                <w:b/>
              </w:rPr>
              <w:t xml:space="preserve"> </w:t>
            </w:r>
            <w:bookmarkStart w:id="16" w:name="X_SPS_Reg_5B"/>
            <w:r w:rsidRPr="00441372">
              <w:rPr>
                <w:b/>
              </w:rPr>
              <w:t>Language(s)</w:t>
            </w:r>
            <w:bookmarkEnd w:id="16"/>
            <w:r w:rsidRPr="00441372">
              <w:rPr>
                <w:b/>
              </w:rPr>
              <w:t>:</w:t>
            </w:r>
            <w:r w:rsidRPr="0065690F">
              <w:t xml:space="preserve"> </w:t>
            </w:r>
            <w:bookmarkStart w:id="17" w:name="sps5b"/>
            <w:r w:rsidRPr="0065690F">
              <w:t>Bahasa Indonesia</w:t>
            </w:r>
            <w:bookmarkEnd w:id="17"/>
            <w:r w:rsidR="007E510C" w:rsidRPr="00441372">
              <w:rPr>
                <w:bCs/>
              </w:rPr>
              <w:t>.</w:t>
            </w:r>
            <w:r w:rsidRPr="00441372">
              <w:t xml:space="preserve"> </w:t>
            </w:r>
            <w:bookmarkStart w:id="18" w:name="X_SPS_Reg_5C"/>
            <w:r w:rsidRPr="00441372">
              <w:rPr>
                <w:b/>
              </w:rPr>
              <w:t>Number of pages</w:t>
            </w:r>
            <w:bookmarkEnd w:id="18"/>
            <w:r w:rsidRPr="00441372">
              <w:rPr>
                <w:b/>
              </w:rPr>
              <w:t>:</w:t>
            </w:r>
            <w:r w:rsidRPr="0065690F">
              <w:t xml:space="preserve"> </w:t>
            </w:r>
            <w:bookmarkStart w:id="19" w:name="sps5c"/>
            <w:r w:rsidRPr="0065690F">
              <w:t>10</w:t>
            </w:r>
            <w:bookmarkEnd w:id="19"/>
          </w:p>
          <w:bookmarkStart w:id="20" w:name="sps5d"/>
          <w:p w14:paraId="76B69C94" w14:textId="77777777" w:rsidR="00EA4725" w:rsidRPr="00441372" w:rsidRDefault="00722219" w:rsidP="00441372">
            <w:pPr>
              <w:spacing w:after="120"/>
            </w:pPr>
            <w:r>
              <w:fldChar w:fldCharType="begin"/>
            </w:r>
            <w:r>
              <w:instrText xml:space="preserve"> HYPERLINK "https://members.wto.org/crnattachments/2022/SPS/IDN/22_5156_00_x.pdf" \t "_blank" </w:instrText>
            </w:r>
            <w:r>
              <w:fldChar w:fldCharType="separate"/>
            </w:r>
            <w:r w:rsidRPr="00441372">
              <w:rPr>
                <w:color w:val="0000FF"/>
                <w:u w:val="single"/>
              </w:rPr>
              <w:t>https://members.wto.org/crnattachments/2022/SPS/IDN/22_5156_00_x.pdf</w:t>
            </w:r>
            <w:r>
              <w:rPr>
                <w:color w:val="0000FF"/>
                <w:u w:val="single"/>
              </w:rPr>
              <w:fldChar w:fldCharType="end"/>
            </w:r>
            <w:bookmarkEnd w:id="20"/>
          </w:p>
        </w:tc>
      </w:tr>
      <w:tr w:rsidR="003A3BCD" w14:paraId="3D55480B" w14:textId="77777777" w:rsidTr="00F3021D">
        <w:tc>
          <w:tcPr>
            <w:tcW w:w="707" w:type="dxa"/>
            <w:tcBorders>
              <w:top w:val="single" w:sz="6" w:space="0" w:color="auto"/>
              <w:bottom w:val="single" w:sz="6" w:space="0" w:color="auto"/>
            </w:tcBorders>
            <w:shd w:val="clear" w:color="auto" w:fill="auto"/>
          </w:tcPr>
          <w:p w14:paraId="1A986C64" w14:textId="77777777" w:rsidR="00EA4725" w:rsidRPr="00441372" w:rsidRDefault="0072221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4830281" w14:textId="74B8DBAB" w:rsidR="00EA4725" w:rsidRPr="00441372" w:rsidRDefault="00722219" w:rsidP="00441372">
            <w:pPr>
              <w:spacing w:before="120" w:after="120"/>
            </w:pPr>
            <w:bookmarkStart w:id="21" w:name="X_SPS_Reg_6A"/>
            <w:r w:rsidRPr="00441372">
              <w:rPr>
                <w:b/>
              </w:rPr>
              <w:t>Description of content</w:t>
            </w:r>
            <w:bookmarkEnd w:id="21"/>
            <w:r w:rsidRPr="00441372">
              <w:rPr>
                <w:b/>
              </w:rPr>
              <w:t>:</w:t>
            </w:r>
            <w:r w:rsidRPr="0065690F">
              <w:t xml:space="preserve"> </w:t>
            </w:r>
            <w:bookmarkStart w:id="22" w:name="sps6a"/>
            <w:r w:rsidRPr="0065690F">
              <w:t xml:space="preserve">Regulation of the Minister of Agriculture of Indonesia Number 12 of 2022 concerning Food Safety Control of Radioactive Contaminant on the Importation of Fresh Food of Animal Origin and Fresh Food of Plant Origin into the </w:t>
            </w:r>
            <w:r w:rsidR="00D374C4">
              <w:t>t</w:t>
            </w:r>
            <w:r w:rsidR="00D374C4" w:rsidRPr="0065690F">
              <w:t xml:space="preserve">erritory </w:t>
            </w:r>
            <w:r w:rsidRPr="0065690F">
              <w:t xml:space="preserve">of Indonesia has objectives to protect the public and to prevent the public from consuming fresh food of animal origin and fresh food of plant origin that </w:t>
            </w:r>
            <w:r w:rsidR="00D374C4">
              <w:t xml:space="preserve">are </w:t>
            </w:r>
            <w:r w:rsidRPr="0065690F">
              <w:t>contaminated by radioactive contaminants.</w:t>
            </w:r>
          </w:p>
          <w:p w14:paraId="11040853" w14:textId="77777777" w:rsidR="003A3BCD" w:rsidRPr="0065690F" w:rsidRDefault="00722219" w:rsidP="00441372">
            <w:pPr>
              <w:spacing w:before="120" w:after="120"/>
            </w:pPr>
            <w:r w:rsidRPr="0065690F">
              <w:rPr>
                <w:b/>
                <w:bCs/>
              </w:rPr>
              <w:t>Import Requirements</w:t>
            </w:r>
          </w:p>
          <w:p w14:paraId="62C01C7C" w14:textId="41A14580" w:rsidR="003A3BCD" w:rsidRPr="0065690F" w:rsidRDefault="00722219" w:rsidP="00985611">
            <w:pPr>
              <w:numPr>
                <w:ilvl w:val="0"/>
                <w:numId w:val="16"/>
              </w:numPr>
              <w:ind w:left="357" w:hanging="357"/>
            </w:pPr>
            <w:r w:rsidRPr="0065690F">
              <w:t>Importation of Fresh Food of Animal Origin (FFAO) and/or Fresh Food of Plant Origin (FFPO) from an area or a country with nuclear or radiological emergency status must be accompanied by a non-radioactivity certificate</w:t>
            </w:r>
            <w:r w:rsidR="00D374C4">
              <w:t>;</w:t>
            </w:r>
          </w:p>
          <w:p w14:paraId="7F11B40F" w14:textId="77777777" w:rsidR="003A3BCD" w:rsidRPr="0065690F" w:rsidRDefault="00722219" w:rsidP="00985611">
            <w:pPr>
              <w:numPr>
                <w:ilvl w:val="0"/>
                <w:numId w:val="16"/>
              </w:numPr>
              <w:ind w:left="357" w:hanging="357"/>
            </w:pPr>
            <w:r w:rsidRPr="0065690F">
              <w:t>Information on the area or a country with nuclear or radiological emergency status can be obtained from:</w:t>
            </w:r>
          </w:p>
          <w:p w14:paraId="65359CAE" w14:textId="77777777" w:rsidR="003A3BCD" w:rsidRPr="0065690F" w:rsidRDefault="00722219" w:rsidP="00615189">
            <w:pPr>
              <w:numPr>
                <w:ilvl w:val="1"/>
                <w:numId w:val="19"/>
              </w:numPr>
              <w:ind w:left="840" w:hanging="454"/>
            </w:pPr>
            <w:r w:rsidRPr="0065690F">
              <w:t>the competent authority in the country with nuclear or radiological emergency status; and/or</w:t>
            </w:r>
          </w:p>
          <w:p w14:paraId="54C8BB84" w14:textId="22DF5EA8" w:rsidR="003A3BCD" w:rsidRPr="0065690F" w:rsidRDefault="00722219" w:rsidP="00615189">
            <w:pPr>
              <w:numPr>
                <w:ilvl w:val="1"/>
                <w:numId w:val="19"/>
              </w:numPr>
              <w:ind w:left="840" w:hanging="454"/>
            </w:pPr>
            <w:r w:rsidRPr="0065690F">
              <w:t>international competent agency</w:t>
            </w:r>
            <w:r w:rsidR="008E40C2">
              <w:t>;</w:t>
            </w:r>
          </w:p>
          <w:p w14:paraId="33CE9DE8" w14:textId="77777777" w:rsidR="003A3BCD" w:rsidRPr="0065690F" w:rsidRDefault="00722219" w:rsidP="00985611">
            <w:pPr>
              <w:numPr>
                <w:ilvl w:val="0"/>
                <w:numId w:val="16"/>
              </w:numPr>
              <w:ind w:left="357" w:hanging="357"/>
            </w:pPr>
            <w:r w:rsidRPr="0065690F">
              <w:t>Non-radioactivity certificate can be in the form of:</w:t>
            </w:r>
          </w:p>
          <w:p w14:paraId="188C96CA" w14:textId="77777777" w:rsidR="003A3BCD" w:rsidRPr="0065690F" w:rsidRDefault="00722219" w:rsidP="00615189">
            <w:pPr>
              <w:numPr>
                <w:ilvl w:val="1"/>
                <w:numId w:val="20"/>
              </w:numPr>
              <w:ind w:left="820" w:hanging="434"/>
            </w:pPr>
            <w:r w:rsidRPr="0065690F">
              <w:t>a statement letter issued by the competent authority in the country of origin; or</w:t>
            </w:r>
          </w:p>
          <w:p w14:paraId="64817E20" w14:textId="2BACAC0D" w:rsidR="003A3BCD" w:rsidRPr="0065690F" w:rsidRDefault="00722219" w:rsidP="00615189">
            <w:pPr>
              <w:numPr>
                <w:ilvl w:val="1"/>
                <w:numId w:val="20"/>
              </w:numPr>
              <w:ind w:left="840" w:hanging="454"/>
            </w:pPr>
            <w:r w:rsidRPr="0065690F">
              <w:t>certificate of analysis issued by an accredited laboratory in the country of origin</w:t>
            </w:r>
            <w:r w:rsidR="00F01A7F">
              <w:t>;</w:t>
            </w:r>
          </w:p>
          <w:p w14:paraId="56D07B0C" w14:textId="6F5DE110" w:rsidR="003A3BCD" w:rsidRPr="0065690F" w:rsidRDefault="00722219" w:rsidP="00985611">
            <w:pPr>
              <w:numPr>
                <w:ilvl w:val="0"/>
                <w:numId w:val="16"/>
              </w:numPr>
              <w:ind w:left="357" w:hanging="357"/>
            </w:pPr>
            <w:r w:rsidRPr="0065690F">
              <w:t>Non-radioactivity certificate in the form of a statement letter (3a) must include a statement that declares the FFAO and/or FFPO is/are not contaminated by radioactive contaminants above the regulatory maximum limit</w:t>
            </w:r>
            <w:r w:rsidR="008E40C2">
              <w:t>;</w:t>
            </w:r>
          </w:p>
          <w:p w14:paraId="170D6B01" w14:textId="7F90112E" w:rsidR="003A3BCD" w:rsidRPr="0065690F" w:rsidRDefault="00722219" w:rsidP="008D10F5">
            <w:pPr>
              <w:numPr>
                <w:ilvl w:val="0"/>
                <w:numId w:val="16"/>
              </w:numPr>
              <w:spacing w:after="120"/>
              <w:ind w:left="357" w:hanging="357"/>
            </w:pPr>
            <w:r w:rsidRPr="0065690F">
              <w:t xml:space="preserve">Non-radioactivity certificate in the form of a certificate of analysis (3b) must include the testing result of radioactive contaminants in FFAO and/or FFPO which does/do not </w:t>
            </w:r>
            <w:r w:rsidRPr="0065690F">
              <w:lastRenderedPageBreak/>
              <w:t>exceed the regulatory maximum limit</w:t>
            </w:r>
            <w:r w:rsidR="008E40C2">
              <w:t>;</w:t>
            </w:r>
          </w:p>
          <w:p w14:paraId="78CED190" w14:textId="46953473" w:rsidR="003A3BCD" w:rsidRDefault="00722219" w:rsidP="008D10F5">
            <w:pPr>
              <w:numPr>
                <w:ilvl w:val="0"/>
                <w:numId w:val="16"/>
              </w:numPr>
              <w:spacing w:before="240" w:after="120"/>
              <w:ind w:left="357" w:hanging="357"/>
            </w:pPr>
            <w:r w:rsidRPr="0065690F">
              <w:t>The type of FFAO and/or FFPO, radioactive contaminants, and the regulatory maximum limit</w:t>
            </w:r>
            <w:r w:rsidR="00F72721">
              <w:t xml:space="preserve"> </w:t>
            </w:r>
            <w:r w:rsidRPr="0065690F">
              <w:t>are as follows:</w:t>
            </w:r>
          </w:p>
          <w:p w14:paraId="5FEB7B59" w14:textId="466EE69D" w:rsidR="00615189" w:rsidRPr="0065690F" w:rsidRDefault="00615189" w:rsidP="00615189">
            <w:pPr>
              <w:spacing w:before="120"/>
            </w:pPr>
            <w:r w:rsidRPr="0065690F">
              <w:t>No.</w:t>
            </w:r>
            <w:r>
              <w:tab/>
            </w:r>
            <w:r w:rsidRPr="0065690F">
              <w:t>Type of FFAO/FFPO</w:t>
            </w:r>
            <w:r>
              <w:tab/>
            </w:r>
            <w:r w:rsidRPr="0065690F">
              <w:t>The maximum limits of radioactive contaminants (Bq/kg)</w:t>
            </w:r>
          </w:p>
          <w:p w14:paraId="4646C2B3" w14:textId="6605E1AF" w:rsidR="00615189" w:rsidRPr="0065690F" w:rsidRDefault="00615189" w:rsidP="00615189">
            <w:pPr>
              <w:tabs>
                <w:tab w:val="left" w:pos="3391"/>
                <w:tab w:val="left" w:pos="5659"/>
              </w:tabs>
              <w:spacing w:after="120"/>
            </w:pPr>
            <w:r>
              <w:tab/>
            </w:r>
            <w:r w:rsidRPr="0065690F">
              <w:t xml:space="preserve">I </w:t>
            </w:r>
            <w:r>
              <w:t>–</w:t>
            </w:r>
            <w:r w:rsidRPr="0065690F">
              <w:t xml:space="preserve"> 131</w:t>
            </w:r>
            <w:r>
              <w:tab/>
            </w:r>
            <w:r w:rsidRPr="0065690F">
              <w:t>Cs-137</w:t>
            </w:r>
          </w:p>
          <w:p w14:paraId="79940089" w14:textId="168B7144" w:rsidR="00615189" w:rsidRPr="0065690F" w:rsidRDefault="00615189" w:rsidP="008D10F5">
            <w:pPr>
              <w:tabs>
                <w:tab w:val="left" w:pos="405"/>
                <w:tab w:val="left" w:pos="3533"/>
                <w:tab w:val="left" w:pos="5801"/>
              </w:tabs>
            </w:pPr>
            <w:r w:rsidRPr="0065690F">
              <w:t>1.</w:t>
            </w:r>
            <w:r w:rsidR="008D10F5">
              <w:tab/>
            </w:r>
            <w:r w:rsidRPr="0065690F">
              <w:t>Milk and dairy products</w:t>
            </w:r>
            <w:r>
              <w:tab/>
            </w:r>
            <w:r w:rsidRPr="0065690F">
              <w:t>100</w:t>
            </w:r>
            <w:r>
              <w:tab/>
            </w:r>
            <w:r w:rsidRPr="0065690F">
              <w:t>150</w:t>
            </w:r>
          </w:p>
          <w:p w14:paraId="06A385E9" w14:textId="50445F6E" w:rsidR="00615189" w:rsidRPr="0065690F" w:rsidRDefault="00615189" w:rsidP="008D10F5">
            <w:pPr>
              <w:tabs>
                <w:tab w:val="left" w:pos="405"/>
                <w:tab w:val="left" w:pos="3438"/>
                <w:tab w:val="left" w:pos="5801"/>
              </w:tabs>
            </w:pPr>
            <w:r w:rsidRPr="0065690F">
              <w:t>2.</w:t>
            </w:r>
            <w:r w:rsidR="008D10F5">
              <w:tab/>
            </w:r>
            <w:r w:rsidRPr="0065690F">
              <w:t>Fresh fruits and vegetables</w:t>
            </w:r>
            <w:r>
              <w:tab/>
            </w:r>
            <w:r w:rsidRPr="0065690F">
              <w:t>1</w:t>
            </w:r>
            <w:r>
              <w:t>,</w:t>
            </w:r>
            <w:r w:rsidRPr="0065690F">
              <w:t>000</w:t>
            </w:r>
            <w:r>
              <w:tab/>
            </w:r>
            <w:r w:rsidRPr="0065690F">
              <w:t>500</w:t>
            </w:r>
          </w:p>
          <w:p w14:paraId="7EFADBFA" w14:textId="59DDAC94" w:rsidR="00615189" w:rsidRPr="0065690F" w:rsidRDefault="00615189" w:rsidP="008D10F5">
            <w:pPr>
              <w:tabs>
                <w:tab w:val="left" w:pos="405"/>
                <w:tab w:val="left" w:pos="3675"/>
                <w:tab w:val="left" w:pos="5801"/>
              </w:tabs>
            </w:pPr>
            <w:r w:rsidRPr="0065690F">
              <w:t>3.</w:t>
            </w:r>
            <w:r w:rsidR="008D10F5">
              <w:tab/>
            </w:r>
            <w:r w:rsidRPr="0065690F">
              <w:t>Meat and meat products</w:t>
            </w:r>
            <w:r>
              <w:tab/>
            </w:r>
            <w:r w:rsidRPr="0065690F">
              <w:t>-</w:t>
            </w:r>
            <w:r>
              <w:tab/>
            </w:r>
            <w:r w:rsidRPr="0065690F">
              <w:t>500</w:t>
            </w:r>
          </w:p>
          <w:p w14:paraId="797443C1" w14:textId="394AF0CD" w:rsidR="00615189" w:rsidRDefault="00615189" w:rsidP="008D10F5">
            <w:pPr>
              <w:tabs>
                <w:tab w:val="left" w:pos="405"/>
                <w:tab w:val="left" w:pos="3675"/>
                <w:tab w:val="left" w:pos="5801"/>
              </w:tabs>
            </w:pPr>
            <w:r w:rsidRPr="0065690F">
              <w:t>4.</w:t>
            </w:r>
            <w:r w:rsidR="008D10F5">
              <w:tab/>
            </w:r>
            <w:r w:rsidRPr="0065690F">
              <w:t>Grains, including Maize</w:t>
            </w:r>
            <w:r>
              <w:tab/>
            </w:r>
            <w:r w:rsidRPr="0065690F">
              <w:t>-</w:t>
            </w:r>
            <w:r>
              <w:tab/>
            </w:r>
            <w:r w:rsidRPr="0065690F">
              <w:t>500</w:t>
            </w:r>
          </w:p>
          <w:p w14:paraId="049D9DC3" w14:textId="0B04CE27" w:rsidR="00615189" w:rsidRPr="0065690F" w:rsidRDefault="008D10F5" w:rsidP="008D10F5">
            <w:pPr>
              <w:tabs>
                <w:tab w:val="left" w:pos="405"/>
                <w:tab w:val="left" w:pos="3675"/>
                <w:tab w:val="left" w:pos="5801"/>
              </w:tabs>
            </w:pPr>
            <w:r>
              <w:tab/>
            </w:r>
            <w:r w:rsidR="00615189" w:rsidRPr="0065690F">
              <w:t>and Barley</w:t>
            </w:r>
          </w:p>
          <w:p w14:paraId="73334608" w14:textId="12AA0E51" w:rsidR="00615189" w:rsidRPr="0065690F" w:rsidRDefault="00615189" w:rsidP="008D10F5">
            <w:pPr>
              <w:tabs>
                <w:tab w:val="left" w:pos="405"/>
                <w:tab w:val="left" w:pos="3675"/>
                <w:tab w:val="left" w:pos="5801"/>
              </w:tabs>
              <w:spacing w:after="120"/>
            </w:pPr>
            <w:r w:rsidRPr="0065690F">
              <w:t>5.</w:t>
            </w:r>
            <w:r w:rsidR="008D10F5">
              <w:tab/>
            </w:r>
            <w:r w:rsidRPr="0065690F">
              <w:t>Other foods</w:t>
            </w:r>
            <w:r>
              <w:tab/>
            </w:r>
            <w:r w:rsidRPr="0065690F">
              <w:t>-</w:t>
            </w:r>
            <w:r>
              <w:tab/>
            </w:r>
            <w:r w:rsidRPr="0065690F">
              <w:t>500</w:t>
            </w:r>
          </w:p>
          <w:p w14:paraId="740DFD9B" w14:textId="317B7C0C" w:rsidR="003A3BCD" w:rsidRPr="0065690F" w:rsidRDefault="00722219" w:rsidP="00441372">
            <w:pPr>
              <w:spacing w:before="120" w:after="120"/>
              <w:rPr>
                <w:b/>
                <w:bCs/>
              </w:rPr>
            </w:pPr>
            <w:r w:rsidRPr="0065690F">
              <w:rPr>
                <w:b/>
                <w:bCs/>
              </w:rPr>
              <w:t>Import Control</w:t>
            </w:r>
          </w:p>
          <w:p w14:paraId="57C7156C" w14:textId="1A5135D5" w:rsidR="003A3BCD" w:rsidRPr="0065690F" w:rsidRDefault="00722219" w:rsidP="00985611">
            <w:pPr>
              <w:numPr>
                <w:ilvl w:val="0"/>
                <w:numId w:val="17"/>
              </w:numPr>
              <w:ind w:left="357" w:hanging="380"/>
              <w:jc w:val="left"/>
            </w:pPr>
            <w:r w:rsidRPr="0065690F">
              <w:t>Food safety control on the importation of FFAO and/or FFPO from an area or a country with nuclear or radiological emergency status is conducted integrated with the quarantine measures</w:t>
            </w:r>
            <w:r w:rsidR="008E40C2">
              <w:t>;</w:t>
            </w:r>
          </w:p>
          <w:p w14:paraId="0B8DC2A7" w14:textId="388AEE51" w:rsidR="003A3BCD" w:rsidRPr="0065690F" w:rsidRDefault="00722219" w:rsidP="00985611">
            <w:pPr>
              <w:numPr>
                <w:ilvl w:val="0"/>
                <w:numId w:val="17"/>
              </w:numPr>
              <w:ind w:left="357" w:hanging="380"/>
              <w:jc w:val="left"/>
            </w:pPr>
            <w:r w:rsidRPr="0065690F">
              <w:t>The Quarantine Officer at the entry point carries out the administrative (document) inspection at the border</w:t>
            </w:r>
            <w:r w:rsidR="008E40C2">
              <w:t>;</w:t>
            </w:r>
          </w:p>
          <w:p w14:paraId="58714227" w14:textId="77777777" w:rsidR="003A3BCD" w:rsidRPr="0065690F" w:rsidRDefault="00722219" w:rsidP="00985611">
            <w:pPr>
              <w:numPr>
                <w:ilvl w:val="0"/>
                <w:numId w:val="17"/>
              </w:numPr>
              <w:ind w:left="357" w:hanging="380"/>
              <w:jc w:val="left"/>
            </w:pPr>
            <w:r w:rsidRPr="0065690F">
              <w:t>If based on the document inspection:</w:t>
            </w:r>
          </w:p>
          <w:p w14:paraId="0C03C8EF" w14:textId="77777777" w:rsidR="003A3BCD" w:rsidRPr="0065690F" w:rsidRDefault="00722219" w:rsidP="00F01A7F">
            <w:pPr>
              <w:numPr>
                <w:ilvl w:val="1"/>
                <w:numId w:val="21"/>
              </w:numPr>
              <w:ind w:left="840" w:hanging="454"/>
            </w:pPr>
            <w:r w:rsidRPr="0065690F">
              <w:t>the FFAO and/or FFPO is/are from an area or a country with nuclear or radiological emergency status and accompanied by the non-radioactivity certificate, quarantine measures and food safety control are conducted in accordance with the provisions of the regulatory legislation; or</w:t>
            </w:r>
          </w:p>
          <w:p w14:paraId="0840287B" w14:textId="7C399DC0" w:rsidR="003A3BCD" w:rsidRPr="0065690F" w:rsidRDefault="00722219" w:rsidP="00F01A7F">
            <w:pPr>
              <w:numPr>
                <w:ilvl w:val="1"/>
                <w:numId w:val="21"/>
              </w:numPr>
              <w:ind w:left="840" w:hanging="454"/>
            </w:pPr>
            <w:r w:rsidRPr="0065690F">
              <w:t>the FFAO and/or FFPO is/are from an area or a country with nuclear or radiological emergency status and is/are not accompanied by the non-radioactivity certificate, a sampling and laboratory testing for radioactive contaminants are conducted</w:t>
            </w:r>
            <w:r w:rsidR="00775E44">
              <w:t>;</w:t>
            </w:r>
          </w:p>
          <w:p w14:paraId="205DBE3E" w14:textId="6F5A415C" w:rsidR="003A3BCD" w:rsidRPr="0065690F" w:rsidRDefault="00722219" w:rsidP="00985611">
            <w:pPr>
              <w:numPr>
                <w:ilvl w:val="0"/>
                <w:numId w:val="17"/>
              </w:numPr>
              <w:ind w:left="357" w:hanging="380"/>
              <w:jc w:val="left"/>
            </w:pPr>
            <w:r w:rsidRPr="0065690F">
              <w:t>The sample of FFAO and/or FFPO is tested by a testing laboratory accredited for radioactive contaminants testing. During the process of testing, the consignment is under the authority of the Quarantine Officer</w:t>
            </w:r>
            <w:r w:rsidR="00775E44">
              <w:t>;</w:t>
            </w:r>
          </w:p>
          <w:p w14:paraId="475815E8" w14:textId="77777777" w:rsidR="003A3BCD" w:rsidRPr="0065690F" w:rsidRDefault="00722219" w:rsidP="00985611">
            <w:pPr>
              <w:numPr>
                <w:ilvl w:val="0"/>
                <w:numId w:val="17"/>
              </w:numPr>
              <w:ind w:left="357" w:hanging="380"/>
              <w:jc w:val="left"/>
            </w:pPr>
            <w:r w:rsidRPr="0065690F">
              <w:t>In case of the testing result showed:</w:t>
            </w:r>
          </w:p>
          <w:p w14:paraId="194D46C4" w14:textId="77777777" w:rsidR="003A3BCD" w:rsidRPr="0065690F" w:rsidRDefault="00722219" w:rsidP="00F01A7F">
            <w:pPr>
              <w:numPr>
                <w:ilvl w:val="1"/>
                <w:numId w:val="22"/>
              </w:numPr>
              <w:ind w:left="840" w:hanging="454"/>
            </w:pPr>
            <w:r w:rsidRPr="0065690F">
              <w:t>the radioactive contaminant exceeds the maximum limit, the consignment is rejected; or</w:t>
            </w:r>
          </w:p>
          <w:p w14:paraId="44A08CBE" w14:textId="77777777" w:rsidR="003A3BCD" w:rsidRPr="0065690F" w:rsidRDefault="00722219" w:rsidP="00F01A7F">
            <w:pPr>
              <w:numPr>
                <w:ilvl w:val="1"/>
                <w:numId w:val="22"/>
              </w:numPr>
              <w:ind w:left="840" w:hanging="454"/>
            </w:pPr>
            <w:r w:rsidRPr="0065690F">
              <w:t>the radioactive contaminant is equal to or below the maximum limit, quarantine measures and food safety control are conducted in accordance with the provisions of the regulatory legislation.</w:t>
            </w:r>
          </w:p>
          <w:p w14:paraId="5E44300F" w14:textId="77777777" w:rsidR="003A3BCD" w:rsidRPr="0065690F" w:rsidRDefault="00722219" w:rsidP="00441372">
            <w:pPr>
              <w:spacing w:before="120" w:after="120"/>
            </w:pPr>
            <w:r w:rsidRPr="0065690F">
              <w:rPr>
                <w:b/>
                <w:bCs/>
              </w:rPr>
              <w:t>Surveillance</w:t>
            </w:r>
          </w:p>
          <w:p w14:paraId="78F4A3E2" w14:textId="77777777" w:rsidR="003A3BCD" w:rsidRPr="0065690F" w:rsidRDefault="00722219" w:rsidP="00985611">
            <w:pPr>
              <w:numPr>
                <w:ilvl w:val="0"/>
                <w:numId w:val="18"/>
              </w:numPr>
              <w:ind w:left="368" w:hanging="357"/>
              <w:jc w:val="left"/>
            </w:pPr>
            <w:r w:rsidRPr="0065690F">
              <w:t>Surveillance is carried out to determine the compliance of the country of origin in fulfilling the requirement of the regulatory maximum limit by considering:</w:t>
            </w:r>
          </w:p>
          <w:p w14:paraId="5C401FA4" w14:textId="77777777" w:rsidR="003A3BCD" w:rsidRPr="0065690F" w:rsidRDefault="00722219" w:rsidP="008D10F5">
            <w:pPr>
              <w:numPr>
                <w:ilvl w:val="1"/>
                <w:numId w:val="23"/>
              </w:numPr>
              <w:ind w:left="840" w:hanging="454"/>
            </w:pPr>
            <w:r w:rsidRPr="0065690F">
              <w:t>the track record of compliance;</w:t>
            </w:r>
          </w:p>
          <w:p w14:paraId="230AD13D" w14:textId="77777777" w:rsidR="003A3BCD" w:rsidRPr="0065690F" w:rsidRDefault="00722219" w:rsidP="008D10F5">
            <w:pPr>
              <w:numPr>
                <w:ilvl w:val="1"/>
                <w:numId w:val="23"/>
              </w:numPr>
              <w:ind w:left="840" w:hanging="454"/>
            </w:pPr>
            <w:r w:rsidRPr="0065690F">
              <w:t>the type and the nature of FFAO and/or FFPO;</w:t>
            </w:r>
          </w:p>
          <w:p w14:paraId="7109D1E5" w14:textId="683EF4BC" w:rsidR="003A3BCD" w:rsidRPr="0065690F" w:rsidRDefault="008D10F5" w:rsidP="008D10F5">
            <w:pPr>
              <w:numPr>
                <w:ilvl w:val="1"/>
                <w:numId w:val="23"/>
              </w:numPr>
              <w:ind w:left="840" w:hanging="454"/>
            </w:pPr>
            <w:r>
              <w:tab/>
            </w:r>
            <w:r w:rsidR="00722219" w:rsidRPr="0065690F">
              <w:t>the frequency and volume of import; and/or</w:t>
            </w:r>
          </w:p>
          <w:p w14:paraId="20C63C00" w14:textId="5E46207A" w:rsidR="003A3BCD" w:rsidRPr="0065690F" w:rsidRDefault="00722219" w:rsidP="008D10F5">
            <w:pPr>
              <w:numPr>
                <w:ilvl w:val="1"/>
                <w:numId w:val="23"/>
              </w:numPr>
              <w:ind w:left="840" w:hanging="454"/>
            </w:pPr>
            <w:r w:rsidRPr="0065690F">
              <w:t>information of non-compliance from other countries</w:t>
            </w:r>
            <w:r w:rsidR="00775E44">
              <w:t>;</w:t>
            </w:r>
          </w:p>
          <w:p w14:paraId="6FF87E93" w14:textId="41D23166" w:rsidR="003A3BCD" w:rsidRPr="0065690F" w:rsidRDefault="00722219" w:rsidP="00985611">
            <w:pPr>
              <w:numPr>
                <w:ilvl w:val="0"/>
                <w:numId w:val="18"/>
              </w:numPr>
              <w:ind w:left="368" w:hanging="357"/>
              <w:jc w:val="left"/>
            </w:pPr>
            <w:r w:rsidRPr="0065690F">
              <w:t>Surveillance is conducted by sampling and laboratory testing by the agricultural quarantine service office as assigned by the Director General of the Agricultural Quarantine Agency</w:t>
            </w:r>
            <w:r w:rsidR="00775E44">
              <w:t>;</w:t>
            </w:r>
          </w:p>
          <w:p w14:paraId="2B1CBE8C" w14:textId="77777777" w:rsidR="003A3BCD" w:rsidRPr="0065690F" w:rsidRDefault="00722219" w:rsidP="00985611">
            <w:pPr>
              <w:numPr>
                <w:ilvl w:val="0"/>
                <w:numId w:val="18"/>
              </w:numPr>
              <w:spacing w:after="120"/>
              <w:ind w:left="368" w:hanging="357"/>
              <w:jc w:val="left"/>
            </w:pPr>
            <w:r w:rsidRPr="0065690F">
              <w:t>In case of the testing result showed the radioactive contaminant exceeds the maximum limit, the consignment is rejected. Sampling and testing are automatically applied to the next consignment from the same origin country of rejected consignment.</w:t>
            </w:r>
          </w:p>
          <w:p w14:paraId="08C6BF21" w14:textId="77777777" w:rsidR="003A3BCD" w:rsidRPr="0065690F" w:rsidRDefault="00722219" w:rsidP="00441372">
            <w:pPr>
              <w:spacing w:before="120" w:after="120"/>
              <w:rPr>
                <w:b/>
                <w:bCs/>
              </w:rPr>
            </w:pPr>
            <w:r w:rsidRPr="0065690F">
              <w:rPr>
                <w:b/>
                <w:bCs/>
              </w:rPr>
              <w:t>Cost</w:t>
            </w:r>
          </w:p>
          <w:p w14:paraId="4B9F064A" w14:textId="77777777" w:rsidR="003A3BCD" w:rsidRPr="0065690F" w:rsidRDefault="00722219" w:rsidP="008D10F5">
            <w:pPr>
              <w:spacing w:before="120" w:after="120"/>
            </w:pPr>
            <w:r w:rsidRPr="0065690F">
              <w:t>All costs incurred because of the laboratory testing must be borne by the owner of FFAO and/or FFPO.</w:t>
            </w:r>
          </w:p>
          <w:p w14:paraId="2EC132A7" w14:textId="77777777" w:rsidR="003A3BCD" w:rsidRPr="0065690F" w:rsidRDefault="00722219" w:rsidP="008D10F5">
            <w:pPr>
              <w:spacing w:before="120" w:after="120"/>
            </w:pPr>
            <w:r w:rsidRPr="0065690F">
              <w:rPr>
                <w:b/>
                <w:bCs/>
              </w:rPr>
              <w:t>Notification of Non-Compliance</w:t>
            </w:r>
          </w:p>
          <w:p w14:paraId="44C10E7A" w14:textId="3BB161DE" w:rsidR="003A3BCD" w:rsidRPr="0065690F" w:rsidRDefault="00722219" w:rsidP="00441372">
            <w:pPr>
              <w:spacing w:before="120" w:after="120"/>
            </w:pPr>
            <w:r w:rsidRPr="0065690F">
              <w:t xml:space="preserve">For any non-compliance with the import requirement, the head of the agricultural quarantine service office shall convey a notification of non-compliance to the food safety </w:t>
            </w:r>
            <w:r w:rsidRPr="0065690F">
              <w:lastRenderedPageBreak/>
              <w:t>competent authority of FFAO and/or FFPO in the origin country with a copy to the Director General of the Agricultural Quarantine Agency</w:t>
            </w:r>
            <w:bookmarkEnd w:id="22"/>
            <w:r w:rsidR="000A6D9C">
              <w:t>.</w:t>
            </w:r>
          </w:p>
        </w:tc>
      </w:tr>
      <w:tr w:rsidR="003A3BCD" w14:paraId="0DB4C764" w14:textId="77777777" w:rsidTr="00F3021D">
        <w:tc>
          <w:tcPr>
            <w:tcW w:w="707" w:type="dxa"/>
            <w:tcBorders>
              <w:top w:val="single" w:sz="6" w:space="0" w:color="auto"/>
              <w:bottom w:val="single" w:sz="6" w:space="0" w:color="auto"/>
            </w:tcBorders>
            <w:shd w:val="clear" w:color="auto" w:fill="auto"/>
          </w:tcPr>
          <w:p w14:paraId="0BB9B327" w14:textId="77777777" w:rsidR="00EA4725" w:rsidRPr="00441372" w:rsidRDefault="00722219"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6E1A9AE2" w14:textId="77777777" w:rsidR="00EA4725" w:rsidRPr="00441372" w:rsidRDefault="00722219"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 </w:t>
            </w:r>
            <w:bookmarkEnd w:id="26"/>
            <w:r w:rsidRPr="00441372">
              <w:rPr>
                <w:b/>
              </w:rPr>
              <w:t>] </w:t>
            </w:r>
            <w:bookmarkStart w:id="27" w:name="X_SPS_Reg_7C"/>
            <w:r w:rsidRPr="00441372">
              <w:rPr>
                <w:b/>
              </w:rPr>
              <w:t>animal health</w:t>
            </w:r>
            <w:bookmarkEnd w:id="27"/>
            <w:r w:rsidRPr="00441372">
              <w:rPr>
                <w:b/>
              </w:rPr>
              <w:t>, [</w:t>
            </w:r>
            <w:bookmarkStart w:id="28" w:name="sps7c"/>
            <w:r w:rsidRPr="00441372">
              <w:rPr>
                <w:b/>
              </w:rPr>
              <w:t> </w:t>
            </w:r>
            <w:bookmarkEnd w:id="28"/>
            <w:r w:rsidRPr="00441372">
              <w:rPr>
                <w:b/>
              </w:rPr>
              <w:t>] </w:t>
            </w:r>
            <w:bookmarkStart w:id="29" w:name="X_SPS_Reg_7D"/>
            <w:r w:rsidRPr="00441372">
              <w:rPr>
                <w:b/>
              </w:rPr>
              <w:t>plant protection</w:t>
            </w:r>
            <w:bookmarkEnd w:id="29"/>
            <w:r w:rsidRPr="00441372">
              <w:rPr>
                <w:b/>
              </w:rPr>
              <w:t>, [</w:t>
            </w:r>
            <w:bookmarkStart w:id="30" w:name="sps7d"/>
            <w:r w:rsidRPr="00441372">
              <w:rPr>
                <w:b/>
              </w:rPr>
              <w:t> </w:t>
            </w:r>
            <w:bookmarkEnd w:id="30"/>
            <w:r w:rsidRPr="00441372">
              <w:rPr>
                <w:b/>
              </w:rPr>
              <w:t>] </w:t>
            </w:r>
            <w:bookmarkStart w:id="31" w:name="X_SPS_Reg_7E"/>
            <w:r w:rsidRPr="00441372">
              <w:rPr>
                <w:b/>
              </w:rPr>
              <w:t>protect humans from animal/plant pest or disease</w:t>
            </w:r>
            <w:bookmarkEnd w:id="31"/>
            <w:r w:rsidRPr="00441372">
              <w:rPr>
                <w:b/>
              </w:rPr>
              <w:t>, [</w:t>
            </w:r>
            <w:bookmarkStart w:id="32" w:name="sps7e"/>
            <w:r w:rsidRPr="00441372">
              <w:rPr>
                <w:b/>
              </w:rPr>
              <w:t> </w:t>
            </w:r>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3A3BCD" w14:paraId="7504E683" w14:textId="77777777" w:rsidTr="00F3021D">
        <w:tc>
          <w:tcPr>
            <w:tcW w:w="707" w:type="dxa"/>
            <w:tcBorders>
              <w:top w:val="single" w:sz="6" w:space="0" w:color="auto"/>
              <w:bottom w:val="single" w:sz="6" w:space="0" w:color="auto"/>
            </w:tcBorders>
            <w:shd w:val="clear" w:color="auto" w:fill="auto"/>
          </w:tcPr>
          <w:p w14:paraId="6B520165" w14:textId="77777777" w:rsidR="00EA4725" w:rsidRPr="00441372" w:rsidRDefault="0072221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40C7721" w14:textId="77777777" w:rsidR="00EA4725" w:rsidRPr="00441372" w:rsidRDefault="00722219"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2D42F525" w14:textId="312A3646" w:rsidR="00EA4725" w:rsidRPr="00441372" w:rsidRDefault="00722219" w:rsidP="00441372">
            <w:pPr>
              <w:spacing w:after="12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r w:rsidRPr="0065690F">
              <w:t xml:space="preserve">CODEX STAN 193-1995 </w:t>
            </w:r>
            <w:r w:rsidR="00D667AA">
              <w:t xml:space="preserve">- </w:t>
            </w:r>
            <w:r w:rsidR="00D667AA" w:rsidRPr="0065690F">
              <w:t>Codex General Standard for Contaminants and Toxins in Food and Feed</w:t>
            </w:r>
            <w:bookmarkEnd w:id="38"/>
          </w:p>
          <w:p w14:paraId="7CC36334" w14:textId="77777777" w:rsidR="00EA4725" w:rsidRPr="00441372" w:rsidRDefault="00722219" w:rsidP="00441372">
            <w:pPr>
              <w:spacing w:after="120"/>
              <w:ind w:left="720" w:hanging="720"/>
              <w:rPr>
                <w:b/>
              </w:rPr>
            </w:pPr>
            <w:r w:rsidRPr="00441372">
              <w:rPr>
                <w:b/>
              </w:rPr>
              <w:t>[</w:t>
            </w:r>
            <w:bookmarkStart w:id="39" w:name="sps8b"/>
            <w:r w:rsidRPr="00441372">
              <w:rPr>
                <w:b/>
              </w:rPr>
              <w:t> </w:t>
            </w:r>
            <w:bookmarkEnd w:id="39"/>
            <w:r w:rsidRPr="00441372">
              <w:rPr>
                <w:b/>
              </w:rPr>
              <w:t>]</w:t>
            </w:r>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6EC1CF21" w14:textId="77777777" w:rsidR="00EA4725" w:rsidRPr="00441372" w:rsidRDefault="00722219" w:rsidP="00441372">
            <w:pPr>
              <w:spacing w:after="120"/>
              <w:ind w:left="720" w:hanging="720"/>
              <w:rPr>
                <w:b/>
              </w:rPr>
            </w:pPr>
            <w:r w:rsidRPr="00441372">
              <w:rPr>
                <w:b/>
              </w:rPr>
              <w:t>[</w:t>
            </w:r>
            <w:bookmarkStart w:id="42" w:name="sps8c"/>
            <w:r w:rsidRPr="00441372">
              <w:rPr>
                <w:b/>
              </w:rPr>
              <w:t> </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1C340DF7" w14:textId="77777777" w:rsidR="00EA4725" w:rsidRPr="00441372" w:rsidRDefault="00722219" w:rsidP="00441372">
            <w:pPr>
              <w:spacing w:after="120"/>
              <w:ind w:left="720" w:hanging="720"/>
              <w:rPr>
                <w:b/>
              </w:rPr>
            </w:pPr>
            <w:r w:rsidRPr="00441372">
              <w:rPr>
                <w:b/>
              </w:rPr>
              <w:t>[</w:t>
            </w:r>
            <w:bookmarkStart w:id="45" w:name="sps8d"/>
            <w:r w:rsidRPr="00441372">
              <w:rPr>
                <w:b/>
              </w:rPr>
              <w:t> </w:t>
            </w:r>
            <w:bookmarkEnd w:id="45"/>
            <w:r w:rsidRPr="00441372">
              <w:rPr>
                <w:b/>
              </w:rPr>
              <w:t>]</w:t>
            </w:r>
            <w:r w:rsidRPr="00441372">
              <w:rPr>
                <w:b/>
              </w:rPr>
              <w:tab/>
            </w:r>
            <w:bookmarkStart w:id="46" w:name="X_SPS_Reg_8E"/>
            <w:r w:rsidRPr="00441372">
              <w:rPr>
                <w:b/>
              </w:rPr>
              <w:t>None</w:t>
            </w:r>
            <w:bookmarkEnd w:id="46"/>
          </w:p>
          <w:p w14:paraId="140882A4" w14:textId="77777777" w:rsidR="00EA4725" w:rsidRPr="00441372" w:rsidRDefault="00722219"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2588931D" w14:textId="77777777" w:rsidR="00EA4725" w:rsidRPr="00441372" w:rsidRDefault="00722219"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 </w:t>
            </w:r>
            <w:bookmarkEnd w:id="50"/>
            <w:r w:rsidRPr="00441372">
              <w:rPr>
                <w:b/>
              </w:rPr>
              <w:t xml:space="preserve">] </w:t>
            </w:r>
            <w:bookmarkStart w:id="51" w:name="X_SPS_Reg_8H"/>
            <w:r w:rsidRPr="00441372">
              <w:rPr>
                <w:b/>
              </w:rPr>
              <w:t>No</w:t>
            </w:r>
            <w:bookmarkEnd w:id="51"/>
          </w:p>
          <w:p w14:paraId="03808898" w14:textId="77777777" w:rsidR="00EA4725" w:rsidRPr="00441372" w:rsidRDefault="00722219"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3A3BCD" w14:paraId="494D934A" w14:textId="77777777" w:rsidTr="00F3021D">
        <w:tc>
          <w:tcPr>
            <w:tcW w:w="707" w:type="dxa"/>
            <w:tcBorders>
              <w:top w:val="single" w:sz="6" w:space="0" w:color="auto"/>
              <w:bottom w:val="single" w:sz="6" w:space="0" w:color="auto"/>
            </w:tcBorders>
            <w:shd w:val="clear" w:color="auto" w:fill="auto"/>
          </w:tcPr>
          <w:p w14:paraId="580C31BD" w14:textId="77777777" w:rsidR="00EA4725" w:rsidRPr="00441372" w:rsidRDefault="0072221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6DD0D21" w14:textId="77777777" w:rsidR="00EA4725" w:rsidRPr="00441372" w:rsidRDefault="00722219"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3A3BCD" w14:paraId="0CD169FF" w14:textId="77777777" w:rsidTr="00F3021D">
        <w:tc>
          <w:tcPr>
            <w:tcW w:w="707" w:type="dxa"/>
            <w:tcBorders>
              <w:top w:val="single" w:sz="6" w:space="0" w:color="auto"/>
              <w:bottom w:val="single" w:sz="6" w:space="0" w:color="auto"/>
            </w:tcBorders>
            <w:shd w:val="clear" w:color="auto" w:fill="auto"/>
          </w:tcPr>
          <w:p w14:paraId="401851BA" w14:textId="77777777" w:rsidR="00EA4725" w:rsidRPr="00441372" w:rsidRDefault="0072221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004303B" w14:textId="77777777" w:rsidR="00EA4725" w:rsidRPr="00441372" w:rsidRDefault="00722219"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w:t>
            </w:r>
            <w:bookmarkStart w:id="58" w:name="sps10a"/>
            <w:r w:rsidRPr="0065690F">
              <w:t>22 July 2022</w:t>
            </w:r>
            <w:bookmarkEnd w:id="58"/>
          </w:p>
          <w:p w14:paraId="3BBAEAE0" w14:textId="77777777" w:rsidR="00EA4725" w:rsidRPr="00441372" w:rsidRDefault="00722219"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r w:rsidRPr="0065690F">
              <w:t>26 July 2022</w:t>
            </w:r>
            <w:bookmarkEnd w:id="60"/>
          </w:p>
        </w:tc>
      </w:tr>
      <w:tr w:rsidR="003A3BCD" w14:paraId="09C16240" w14:textId="77777777" w:rsidTr="00F3021D">
        <w:tc>
          <w:tcPr>
            <w:tcW w:w="707" w:type="dxa"/>
            <w:tcBorders>
              <w:top w:val="single" w:sz="6" w:space="0" w:color="auto"/>
              <w:bottom w:val="single" w:sz="6" w:space="0" w:color="auto"/>
            </w:tcBorders>
            <w:shd w:val="clear" w:color="auto" w:fill="auto"/>
          </w:tcPr>
          <w:p w14:paraId="58DC1C13" w14:textId="77777777" w:rsidR="00EA4725" w:rsidRPr="00441372" w:rsidRDefault="0072221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F2DE6D6" w14:textId="77777777" w:rsidR="00EA4725" w:rsidRPr="00441372" w:rsidRDefault="00722219"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 </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w:t>
            </w:r>
            <w:bookmarkStart w:id="64" w:name="sps11a"/>
            <w:r w:rsidRPr="0065690F">
              <w:t>26 July 2022</w:t>
            </w:r>
            <w:bookmarkEnd w:id="64"/>
          </w:p>
          <w:p w14:paraId="6EFD62BA" w14:textId="77777777" w:rsidR="00EA4725" w:rsidRPr="00441372" w:rsidRDefault="00722219"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3A3BCD" w14:paraId="7D0B89AE" w14:textId="77777777" w:rsidTr="00F3021D">
        <w:tc>
          <w:tcPr>
            <w:tcW w:w="707" w:type="dxa"/>
            <w:tcBorders>
              <w:top w:val="single" w:sz="6" w:space="0" w:color="auto"/>
              <w:bottom w:val="single" w:sz="6" w:space="0" w:color="auto"/>
            </w:tcBorders>
            <w:shd w:val="clear" w:color="auto" w:fill="auto"/>
          </w:tcPr>
          <w:p w14:paraId="5AE2DB49" w14:textId="77777777" w:rsidR="00EA4725" w:rsidRPr="00441372" w:rsidRDefault="0072221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C035589" w14:textId="15DF9647" w:rsidR="00EA4725" w:rsidRPr="00441372" w:rsidRDefault="00722219"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 </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r w:rsidR="00D667AA">
              <w:t>Not applicable</w:t>
            </w:r>
          </w:p>
          <w:p w14:paraId="36F556B1" w14:textId="77777777" w:rsidR="00EA4725" w:rsidRPr="00441372" w:rsidRDefault="00722219" w:rsidP="00441372">
            <w:pPr>
              <w:spacing w:after="120"/>
            </w:pPr>
            <w:bookmarkStart w:id="71" w:name="X_SPS_Reg_12C"/>
            <w:r w:rsidRPr="00441372">
              <w:rPr>
                <w:b/>
              </w:rPr>
              <w:t>Agency or authority designated to handle comments</w:t>
            </w:r>
            <w:bookmarkEnd w:id="71"/>
            <w:r w:rsidRPr="00441372">
              <w:rPr>
                <w:b/>
              </w:rPr>
              <w:t>: [</w:t>
            </w:r>
            <w:bookmarkStart w:id="72" w:name="sps12b"/>
            <w:r w:rsidRPr="00441372">
              <w:rPr>
                <w:b/>
              </w:rPr>
              <w:t>X</w:t>
            </w:r>
            <w:bookmarkEnd w:id="72"/>
            <w:r w:rsidRPr="00441372">
              <w:rPr>
                <w:b/>
              </w:rPr>
              <w:t>] </w:t>
            </w:r>
            <w:bookmarkStart w:id="73" w:name="X_SPS_Reg_12D"/>
            <w:r w:rsidRPr="00441372">
              <w:rPr>
                <w:b/>
              </w:rPr>
              <w:t>National Notification Authority</w:t>
            </w:r>
            <w:bookmarkEnd w:id="73"/>
            <w:r w:rsidRPr="00441372">
              <w:rPr>
                <w:b/>
              </w:rPr>
              <w:t>, [</w:t>
            </w:r>
            <w:bookmarkStart w:id="74" w:name="sps12c"/>
            <w:r w:rsidRPr="00441372">
              <w:rPr>
                <w:b/>
              </w:rPr>
              <w:t>X</w:t>
            </w:r>
            <w:bookmarkEnd w:id="74"/>
            <w:r w:rsidRPr="00441372">
              <w:rPr>
                <w:b/>
              </w:rPr>
              <w:t>] </w:t>
            </w:r>
            <w:bookmarkStart w:id="75" w:name="X_SPS_Reg_12E"/>
            <w:r w:rsidRPr="00441372">
              <w:rPr>
                <w:b/>
              </w:rPr>
              <w:t>National Enquiry Point</w:t>
            </w:r>
            <w:bookmarkEnd w:id="75"/>
            <w:r w:rsidRPr="00441372">
              <w:rPr>
                <w:b/>
              </w:rPr>
              <w:t xml:space="preserve">. </w:t>
            </w:r>
            <w:bookmarkStart w:id="76" w:name="X_SPS_Reg_12F"/>
            <w:r w:rsidRPr="00441372">
              <w:rPr>
                <w:b/>
              </w:rPr>
              <w:t>Address, fax number and e</w:t>
            </w:r>
            <w:r w:rsidRPr="00441372">
              <w:rPr>
                <w:b/>
              </w:rPr>
              <w:noBreakHyphen/>
              <w:t>mail address (if available) of other body</w:t>
            </w:r>
            <w:bookmarkEnd w:id="76"/>
            <w:r w:rsidRPr="00441372">
              <w:rPr>
                <w:b/>
              </w:rPr>
              <w:t>:</w:t>
            </w:r>
            <w:r w:rsidRPr="0065690F">
              <w:t xml:space="preserve"> </w:t>
            </w:r>
            <w:bookmarkStart w:id="77" w:name="sps12d"/>
            <w:bookmarkEnd w:id="77"/>
          </w:p>
        </w:tc>
      </w:tr>
      <w:tr w:rsidR="003A3BCD" w14:paraId="5E40CAD1" w14:textId="77777777" w:rsidTr="00F3021D">
        <w:tc>
          <w:tcPr>
            <w:tcW w:w="707" w:type="dxa"/>
            <w:tcBorders>
              <w:top w:val="single" w:sz="6" w:space="0" w:color="auto"/>
            </w:tcBorders>
            <w:shd w:val="clear" w:color="auto" w:fill="auto"/>
          </w:tcPr>
          <w:p w14:paraId="3EADE00E" w14:textId="77777777" w:rsidR="00EA4725" w:rsidRPr="00441372" w:rsidRDefault="0072221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F795F11" w14:textId="77777777" w:rsidR="00EA4725" w:rsidRPr="00441372" w:rsidRDefault="00722219" w:rsidP="00F3021D">
            <w:pPr>
              <w:keepNext/>
              <w:keepLines/>
              <w:spacing w:before="120" w:after="120"/>
              <w:rPr>
                <w:b/>
              </w:rPr>
            </w:pPr>
            <w:bookmarkStart w:id="78" w:name="X_SPS_Reg_13A"/>
            <w:r w:rsidRPr="00441372">
              <w:rPr>
                <w:b/>
              </w:rPr>
              <w:t>Text(s) available from</w:t>
            </w:r>
            <w:bookmarkEnd w:id="78"/>
            <w:r w:rsidRPr="00441372">
              <w:rPr>
                <w:b/>
              </w:rPr>
              <w:t>: [</w:t>
            </w:r>
            <w:bookmarkStart w:id="79" w:name="sps13a"/>
            <w:r w:rsidRPr="00441372">
              <w:rPr>
                <w:b/>
              </w:rPr>
              <w:t>X</w:t>
            </w:r>
            <w:bookmarkEnd w:id="79"/>
            <w:r w:rsidRPr="00441372">
              <w:rPr>
                <w:b/>
              </w:rPr>
              <w:t>] </w:t>
            </w:r>
            <w:bookmarkStart w:id="80" w:name="X_SPS_Reg_13B"/>
            <w:r w:rsidRPr="00441372">
              <w:rPr>
                <w:b/>
              </w:rPr>
              <w:t>National Notification Authority</w:t>
            </w:r>
            <w:bookmarkEnd w:id="80"/>
            <w:r w:rsidRPr="00441372">
              <w:rPr>
                <w:b/>
              </w:rPr>
              <w:t>, [</w:t>
            </w:r>
            <w:bookmarkStart w:id="81" w:name="sps13b"/>
            <w:r w:rsidRPr="00441372">
              <w:rPr>
                <w:b/>
              </w:rPr>
              <w:t>X</w:t>
            </w:r>
            <w:bookmarkEnd w:id="81"/>
            <w:r w:rsidRPr="00441372">
              <w:rPr>
                <w:b/>
              </w:rPr>
              <w:t>] </w:t>
            </w:r>
            <w:bookmarkStart w:id="82" w:name="X_SPS_Reg_13C"/>
            <w:r w:rsidRPr="00441372">
              <w:rPr>
                <w:b/>
              </w:rPr>
              <w:t>National Enquiry Point</w:t>
            </w:r>
            <w:bookmarkEnd w:id="82"/>
            <w:r w:rsidRPr="00441372">
              <w:rPr>
                <w:b/>
              </w:rPr>
              <w:t xml:space="preserve">. </w:t>
            </w:r>
            <w:bookmarkStart w:id="83" w:name="X_SPS_Reg_13D"/>
            <w:r w:rsidRPr="00441372">
              <w:rPr>
                <w:b/>
              </w:rPr>
              <w:t>Address, fax number and e</w:t>
            </w:r>
            <w:r w:rsidRPr="00441372">
              <w:rPr>
                <w:b/>
              </w:rPr>
              <w:noBreakHyphen/>
              <w:t>mail address (if available) of other body</w:t>
            </w:r>
            <w:bookmarkEnd w:id="83"/>
            <w:r w:rsidRPr="00441372">
              <w:rPr>
                <w:b/>
              </w:rPr>
              <w:t>:</w:t>
            </w:r>
            <w:r w:rsidRPr="0065690F">
              <w:rPr>
                <w:bCs/>
              </w:rPr>
              <w:t xml:space="preserve"> </w:t>
            </w:r>
            <w:bookmarkStart w:id="84" w:name="sps13c"/>
            <w:bookmarkEnd w:id="84"/>
          </w:p>
        </w:tc>
      </w:tr>
    </w:tbl>
    <w:p w14:paraId="76B1A43E" w14:textId="77777777" w:rsidR="007141CF" w:rsidRPr="00441372" w:rsidRDefault="007141CF" w:rsidP="00441372"/>
    <w:sectPr w:rsidR="007141CF" w:rsidRPr="00441372" w:rsidSect="00D667AA">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EB8A" w14:textId="77777777" w:rsidR="004510E1" w:rsidRDefault="00722219">
      <w:r>
        <w:separator/>
      </w:r>
    </w:p>
  </w:endnote>
  <w:endnote w:type="continuationSeparator" w:id="0">
    <w:p w14:paraId="350415A2" w14:textId="77777777" w:rsidR="004510E1" w:rsidRDefault="0072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0CF4" w14:textId="1C69FDC3" w:rsidR="00EA4725" w:rsidRPr="00D667AA" w:rsidRDefault="00D667AA" w:rsidP="00D667A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CCF0" w14:textId="352607BD" w:rsidR="00EA4725" w:rsidRPr="00D667AA" w:rsidRDefault="00D667AA" w:rsidP="00D667A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CEDF" w14:textId="77777777" w:rsidR="00C863EB" w:rsidRPr="00441372" w:rsidRDefault="0072221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6C314" w14:textId="77777777" w:rsidR="004510E1" w:rsidRDefault="00722219">
      <w:r>
        <w:separator/>
      </w:r>
    </w:p>
  </w:footnote>
  <w:footnote w:type="continuationSeparator" w:id="0">
    <w:p w14:paraId="4465DD00" w14:textId="77777777" w:rsidR="004510E1" w:rsidRDefault="00722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9185" w14:textId="77777777" w:rsidR="00D667AA" w:rsidRPr="00D667AA" w:rsidRDefault="00D667AA" w:rsidP="00D667AA">
    <w:pPr>
      <w:pStyle w:val="Header"/>
      <w:pBdr>
        <w:bottom w:val="single" w:sz="4" w:space="1" w:color="auto"/>
      </w:pBdr>
      <w:tabs>
        <w:tab w:val="clear" w:pos="4513"/>
        <w:tab w:val="clear" w:pos="9027"/>
      </w:tabs>
      <w:jc w:val="center"/>
    </w:pPr>
    <w:r w:rsidRPr="00D667AA">
      <w:t>G/SPS/N/IDN/144</w:t>
    </w:r>
  </w:p>
  <w:p w14:paraId="2F1E1A50" w14:textId="77777777" w:rsidR="00D667AA" w:rsidRPr="00D667AA" w:rsidRDefault="00D667AA" w:rsidP="00D667AA">
    <w:pPr>
      <w:pStyle w:val="Header"/>
      <w:pBdr>
        <w:bottom w:val="single" w:sz="4" w:space="1" w:color="auto"/>
      </w:pBdr>
      <w:tabs>
        <w:tab w:val="clear" w:pos="4513"/>
        <w:tab w:val="clear" w:pos="9027"/>
      </w:tabs>
      <w:jc w:val="center"/>
    </w:pPr>
  </w:p>
  <w:p w14:paraId="5095C97E" w14:textId="2E3E826B" w:rsidR="00D667AA" w:rsidRPr="00D667AA" w:rsidRDefault="00D667AA" w:rsidP="00D667AA">
    <w:pPr>
      <w:pStyle w:val="Header"/>
      <w:pBdr>
        <w:bottom w:val="single" w:sz="4" w:space="1" w:color="auto"/>
      </w:pBdr>
      <w:tabs>
        <w:tab w:val="clear" w:pos="4513"/>
        <w:tab w:val="clear" w:pos="9027"/>
      </w:tabs>
      <w:jc w:val="center"/>
    </w:pPr>
    <w:r w:rsidRPr="00D667AA">
      <w:t xml:space="preserve">- </w:t>
    </w:r>
    <w:r w:rsidRPr="00D667AA">
      <w:fldChar w:fldCharType="begin"/>
    </w:r>
    <w:r w:rsidRPr="00D667AA">
      <w:instrText xml:space="preserve"> PAGE </w:instrText>
    </w:r>
    <w:r w:rsidRPr="00D667AA">
      <w:fldChar w:fldCharType="separate"/>
    </w:r>
    <w:r w:rsidRPr="00D667AA">
      <w:rPr>
        <w:noProof/>
      </w:rPr>
      <w:t>2</w:t>
    </w:r>
    <w:r w:rsidRPr="00D667AA">
      <w:fldChar w:fldCharType="end"/>
    </w:r>
    <w:r w:rsidRPr="00D667AA">
      <w:t xml:space="preserve"> -</w:t>
    </w:r>
  </w:p>
  <w:p w14:paraId="5AA5D1E8" w14:textId="2A4267D3" w:rsidR="00EA4725" w:rsidRPr="00D667AA" w:rsidRDefault="00EA4725" w:rsidP="00D667A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A108" w14:textId="77777777" w:rsidR="00D667AA" w:rsidRPr="00D667AA" w:rsidRDefault="00D667AA" w:rsidP="00D667AA">
    <w:pPr>
      <w:pStyle w:val="Header"/>
      <w:pBdr>
        <w:bottom w:val="single" w:sz="4" w:space="1" w:color="auto"/>
      </w:pBdr>
      <w:tabs>
        <w:tab w:val="clear" w:pos="4513"/>
        <w:tab w:val="clear" w:pos="9027"/>
      </w:tabs>
      <w:jc w:val="center"/>
    </w:pPr>
    <w:r w:rsidRPr="00D667AA">
      <w:t>G/SPS/N/IDN/144</w:t>
    </w:r>
  </w:p>
  <w:p w14:paraId="17517000" w14:textId="77777777" w:rsidR="00D667AA" w:rsidRPr="00D667AA" w:rsidRDefault="00D667AA" w:rsidP="00D667AA">
    <w:pPr>
      <w:pStyle w:val="Header"/>
      <w:pBdr>
        <w:bottom w:val="single" w:sz="4" w:space="1" w:color="auto"/>
      </w:pBdr>
      <w:tabs>
        <w:tab w:val="clear" w:pos="4513"/>
        <w:tab w:val="clear" w:pos="9027"/>
      </w:tabs>
      <w:jc w:val="center"/>
    </w:pPr>
  </w:p>
  <w:p w14:paraId="05258D0C" w14:textId="04C8682E" w:rsidR="00D667AA" w:rsidRPr="00D667AA" w:rsidRDefault="00D667AA" w:rsidP="00D667AA">
    <w:pPr>
      <w:pStyle w:val="Header"/>
      <w:pBdr>
        <w:bottom w:val="single" w:sz="4" w:space="1" w:color="auto"/>
      </w:pBdr>
      <w:tabs>
        <w:tab w:val="clear" w:pos="4513"/>
        <w:tab w:val="clear" w:pos="9027"/>
      </w:tabs>
      <w:jc w:val="center"/>
    </w:pPr>
    <w:r w:rsidRPr="00D667AA">
      <w:t xml:space="preserve">- </w:t>
    </w:r>
    <w:r w:rsidRPr="00D667AA">
      <w:fldChar w:fldCharType="begin"/>
    </w:r>
    <w:r w:rsidRPr="00D667AA">
      <w:instrText xml:space="preserve"> PAGE </w:instrText>
    </w:r>
    <w:r w:rsidRPr="00D667AA">
      <w:fldChar w:fldCharType="separate"/>
    </w:r>
    <w:r w:rsidRPr="00D667AA">
      <w:rPr>
        <w:noProof/>
      </w:rPr>
      <w:t>2</w:t>
    </w:r>
    <w:r w:rsidRPr="00D667AA">
      <w:fldChar w:fldCharType="end"/>
    </w:r>
    <w:r w:rsidRPr="00D667AA">
      <w:t xml:space="preserve"> -</w:t>
    </w:r>
  </w:p>
  <w:p w14:paraId="7EE7C32F" w14:textId="2938DA90" w:rsidR="00EA4725" w:rsidRPr="00D667AA" w:rsidRDefault="00EA4725" w:rsidP="00D667A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3BCD" w14:paraId="4427E8D9" w14:textId="77777777" w:rsidTr="00EE3CAF">
      <w:trPr>
        <w:trHeight w:val="240"/>
        <w:jc w:val="center"/>
      </w:trPr>
      <w:tc>
        <w:tcPr>
          <w:tcW w:w="3794" w:type="dxa"/>
          <w:shd w:val="clear" w:color="auto" w:fill="FFFFFF"/>
          <w:tcMar>
            <w:left w:w="108" w:type="dxa"/>
            <w:right w:w="108" w:type="dxa"/>
          </w:tcMar>
          <w:vAlign w:val="center"/>
        </w:tcPr>
        <w:p w14:paraId="0924A63D" w14:textId="77777777" w:rsidR="00ED54E0" w:rsidRPr="00EA4725" w:rsidRDefault="00ED54E0" w:rsidP="00422B6F">
          <w:pPr>
            <w:rPr>
              <w:noProof/>
              <w:lang w:eastAsia="en-GB"/>
            </w:rPr>
          </w:pPr>
          <w:bookmarkStart w:id="85" w:name="bmkRestricted" w:colFirst="1" w:colLast="1"/>
        </w:p>
      </w:tc>
      <w:tc>
        <w:tcPr>
          <w:tcW w:w="5448" w:type="dxa"/>
          <w:gridSpan w:val="2"/>
          <w:shd w:val="clear" w:color="auto" w:fill="FFFFFF"/>
          <w:tcMar>
            <w:left w:w="108" w:type="dxa"/>
            <w:right w:w="108" w:type="dxa"/>
          </w:tcMar>
          <w:vAlign w:val="center"/>
        </w:tcPr>
        <w:p w14:paraId="5E0A172C" w14:textId="7B2923DE" w:rsidR="00ED54E0" w:rsidRPr="00EA4725" w:rsidRDefault="00D667AA" w:rsidP="00422B6F">
          <w:pPr>
            <w:jc w:val="right"/>
            <w:rPr>
              <w:b/>
              <w:color w:val="FF0000"/>
              <w:szCs w:val="16"/>
            </w:rPr>
          </w:pPr>
          <w:r>
            <w:rPr>
              <w:b/>
              <w:color w:val="FF0000"/>
              <w:szCs w:val="16"/>
            </w:rPr>
            <w:t xml:space="preserve"> </w:t>
          </w:r>
        </w:p>
      </w:tc>
    </w:tr>
    <w:bookmarkEnd w:id="85"/>
    <w:tr w:rsidR="003A3BCD" w14:paraId="4A5F3F8E" w14:textId="77777777" w:rsidTr="00EE3CAF">
      <w:trPr>
        <w:trHeight w:val="213"/>
        <w:jc w:val="center"/>
      </w:trPr>
      <w:tc>
        <w:tcPr>
          <w:tcW w:w="3794" w:type="dxa"/>
          <w:vMerge w:val="restart"/>
          <w:shd w:val="clear" w:color="auto" w:fill="FFFFFF"/>
          <w:tcMar>
            <w:left w:w="0" w:type="dxa"/>
            <w:right w:w="0" w:type="dxa"/>
          </w:tcMar>
        </w:tcPr>
        <w:p w14:paraId="4A1C9BF5" w14:textId="77777777" w:rsidR="00ED54E0" w:rsidRPr="00EA4725" w:rsidRDefault="003F4764" w:rsidP="00422B6F">
          <w:pPr>
            <w:jc w:val="left"/>
          </w:pPr>
          <w:r>
            <w:rPr>
              <w:lang w:eastAsia="en-GB"/>
            </w:rPr>
            <w:pict w14:anchorId="5D8D1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697D8A6" w14:textId="77777777" w:rsidR="00ED54E0" w:rsidRPr="00EA4725" w:rsidRDefault="00ED54E0" w:rsidP="00422B6F">
          <w:pPr>
            <w:jc w:val="right"/>
            <w:rPr>
              <w:b/>
              <w:szCs w:val="16"/>
            </w:rPr>
          </w:pPr>
        </w:p>
      </w:tc>
    </w:tr>
    <w:tr w:rsidR="003A3BCD" w14:paraId="16CFB8F5" w14:textId="77777777" w:rsidTr="00EE3CAF">
      <w:trPr>
        <w:trHeight w:val="868"/>
        <w:jc w:val="center"/>
      </w:trPr>
      <w:tc>
        <w:tcPr>
          <w:tcW w:w="3794" w:type="dxa"/>
          <w:vMerge/>
          <w:shd w:val="clear" w:color="auto" w:fill="FFFFFF"/>
          <w:tcMar>
            <w:left w:w="108" w:type="dxa"/>
            <w:right w:w="108" w:type="dxa"/>
          </w:tcMar>
        </w:tcPr>
        <w:p w14:paraId="43160FF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CC7585F" w14:textId="77777777" w:rsidR="00D667AA" w:rsidRDefault="00D667AA" w:rsidP="00656ABC">
          <w:pPr>
            <w:jc w:val="right"/>
            <w:rPr>
              <w:b/>
              <w:szCs w:val="16"/>
            </w:rPr>
          </w:pPr>
          <w:bookmarkStart w:id="86" w:name="bmkSymbols"/>
          <w:r>
            <w:rPr>
              <w:b/>
              <w:szCs w:val="16"/>
            </w:rPr>
            <w:t>G/SPS/N/IDN/144</w:t>
          </w:r>
        </w:p>
        <w:bookmarkEnd w:id="86"/>
        <w:p w14:paraId="0811329F" w14:textId="30A10847" w:rsidR="00656ABC" w:rsidRPr="00EA4725" w:rsidRDefault="00656ABC" w:rsidP="00656ABC">
          <w:pPr>
            <w:jc w:val="right"/>
            <w:rPr>
              <w:b/>
              <w:szCs w:val="16"/>
            </w:rPr>
          </w:pPr>
        </w:p>
      </w:tc>
    </w:tr>
    <w:tr w:rsidR="003A3BCD" w14:paraId="4FAE9EAD" w14:textId="77777777" w:rsidTr="00EE3CAF">
      <w:trPr>
        <w:trHeight w:val="240"/>
        <w:jc w:val="center"/>
      </w:trPr>
      <w:tc>
        <w:tcPr>
          <w:tcW w:w="3794" w:type="dxa"/>
          <w:vMerge/>
          <w:shd w:val="clear" w:color="auto" w:fill="FFFFFF"/>
          <w:tcMar>
            <w:left w:w="108" w:type="dxa"/>
            <w:right w:w="108" w:type="dxa"/>
          </w:tcMar>
          <w:vAlign w:val="center"/>
        </w:tcPr>
        <w:p w14:paraId="39F75583" w14:textId="77777777" w:rsidR="00ED54E0" w:rsidRPr="00EA4725" w:rsidRDefault="00ED54E0" w:rsidP="00422B6F"/>
      </w:tc>
      <w:tc>
        <w:tcPr>
          <w:tcW w:w="5448" w:type="dxa"/>
          <w:gridSpan w:val="2"/>
          <w:shd w:val="clear" w:color="auto" w:fill="FFFFFF"/>
          <w:tcMar>
            <w:left w:w="108" w:type="dxa"/>
            <w:right w:w="108" w:type="dxa"/>
          </w:tcMar>
          <w:vAlign w:val="center"/>
        </w:tcPr>
        <w:p w14:paraId="60985981" w14:textId="0E609A4D" w:rsidR="00ED54E0" w:rsidRPr="00EA4725" w:rsidRDefault="00867E34" w:rsidP="00422B6F">
          <w:pPr>
            <w:jc w:val="right"/>
            <w:rPr>
              <w:szCs w:val="16"/>
            </w:rPr>
          </w:pPr>
          <w:bookmarkStart w:id="87" w:name="spsDateDistribution"/>
          <w:bookmarkStart w:id="88" w:name="bmkDate"/>
          <w:bookmarkEnd w:id="87"/>
          <w:bookmarkEnd w:id="88"/>
          <w:r>
            <w:rPr>
              <w:szCs w:val="16"/>
            </w:rPr>
            <w:t>8 August 2022</w:t>
          </w:r>
        </w:p>
      </w:tc>
    </w:tr>
    <w:tr w:rsidR="003A3BCD" w14:paraId="5C27372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0A3381" w14:textId="1A5F95B3" w:rsidR="00ED54E0" w:rsidRPr="00EA4725" w:rsidRDefault="00722219" w:rsidP="00422B6F">
          <w:pPr>
            <w:jc w:val="left"/>
            <w:rPr>
              <w:b/>
            </w:rPr>
          </w:pPr>
          <w:bookmarkStart w:id="89" w:name="bmkSerial"/>
          <w:r w:rsidRPr="00441372">
            <w:rPr>
              <w:color w:val="FF0000"/>
              <w:szCs w:val="16"/>
            </w:rPr>
            <w:t>(</w:t>
          </w:r>
          <w:bookmarkStart w:id="90" w:name="spsSerialNumber"/>
          <w:bookmarkEnd w:id="90"/>
          <w:r w:rsidR="00867E34">
            <w:rPr>
              <w:color w:val="FF0000"/>
              <w:szCs w:val="16"/>
            </w:rPr>
            <w:t>22-</w:t>
          </w:r>
          <w:r w:rsidR="003F4764">
            <w:rPr>
              <w:color w:val="FF0000"/>
              <w:szCs w:val="16"/>
            </w:rPr>
            <w:t>5865</w:t>
          </w:r>
          <w:r w:rsidRPr="00441372">
            <w:rPr>
              <w:color w:val="FF0000"/>
              <w:szCs w:val="16"/>
            </w:rPr>
            <w:t>)</w:t>
          </w:r>
          <w:bookmarkEnd w:id="89"/>
        </w:p>
      </w:tc>
      <w:tc>
        <w:tcPr>
          <w:tcW w:w="3325" w:type="dxa"/>
          <w:tcBorders>
            <w:bottom w:val="single" w:sz="4" w:space="0" w:color="auto"/>
          </w:tcBorders>
          <w:tcMar>
            <w:top w:w="0" w:type="dxa"/>
            <w:left w:w="108" w:type="dxa"/>
            <w:bottom w:w="57" w:type="dxa"/>
            <w:right w:w="108" w:type="dxa"/>
          </w:tcMar>
          <w:vAlign w:val="bottom"/>
        </w:tcPr>
        <w:p w14:paraId="1766C1D8" w14:textId="77777777" w:rsidR="00ED54E0" w:rsidRPr="00EA4725" w:rsidRDefault="00722219" w:rsidP="00422B6F">
          <w:pPr>
            <w:jc w:val="right"/>
            <w:rPr>
              <w:szCs w:val="16"/>
            </w:rPr>
          </w:pPr>
          <w:bookmarkStart w:id="9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1"/>
        </w:p>
      </w:tc>
    </w:tr>
    <w:tr w:rsidR="003A3BCD" w14:paraId="33DEACA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7CFD5C" w14:textId="6F1E4281" w:rsidR="00ED54E0" w:rsidRPr="00EA4725" w:rsidRDefault="00D667AA" w:rsidP="00422B6F">
          <w:pPr>
            <w:jc w:val="left"/>
            <w:rPr>
              <w:sz w:val="14"/>
              <w:szCs w:val="16"/>
            </w:rPr>
          </w:pPr>
          <w:bookmarkStart w:id="92" w:name="bmkCommittee"/>
          <w:r>
            <w:rPr>
              <w:b/>
            </w:rPr>
            <w:t>Committee on Sanitary and Phytosanitary Measures</w:t>
          </w:r>
          <w:bookmarkEnd w:id="92"/>
        </w:p>
      </w:tc>
      <w:tc>
        <w:tcPr>
          <w:tcW w:w="3325" w:type="dxa"/>
          <w:tcBorders>
            <w:top w:val="single" w:sz="4" w:space="0" w:color="auto"/>
          </w:tcBorders>
          <w:tcMar>
            <w:top w:w="113" w:type="dxa"/>
            <w:left w:w="108" w:type="dxa"/>
            <w:bottom w:w="57" w:type="dxa"/>
            <w:right w:w="108" w:type="dxa"/>
          </w:tcMar>
          <w:vAlign w:val="center"/>
        </w:tcPr>
        <w:p w14:paraId="411092DB" w14:textId="407886D1" w:rsidR="00ED54E0" w:rsidRPr="00441372" w:rsidRDefault="00D667AA" w:rsidP="00EC687E">
          <w:pPr>
            <w:jc w:val="right"/>
            <w:rPr>
              <w:bCs/>
              <w:szCs w:val="18"/>
            </w:rPr>
          </w:pPr>
          <w:bookmarkStart w:id="93" w:name="bmkLanguage"/>
          <w:r>
            <w:rPr>
              <w:bCs/>
              <w:szCs w:val="18"/>
            </w:rPr>
            <w:t>Original: English</w:t>
          </w:r>
          <w:bookmarkEnd w:id="93"/>
        </w:p>
      </w:tc>
    </w:tr>
  </w:tbl>
  <w:p w14:paraId="00918AD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564D3"/>
    <w:multiLevelType w:val="multilevel"/>
    <w:tmpl w:val="AE5EE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3DE2B75"/>
    <w:multiLevelType w:val="multilevel"/>
    <w:tmpl w:val="AE5EE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A88C7320">
      <w:start w:val="1"/>
      <w:numFmt w:val="decimal"/>
      <w:pStyle w:val="SummaryText"/>
      <w:lvlText w:val="%1."/>
      <w:lvlJc w:val="left"/>
      <w:pPr>
        <w:ind w:left="360" w:hanging="360"/>
      </w:pPr>
    </w:lvl>
    <w:lvl w:ilvl="1" w:tplc="FE860348" w:tentative="1">
      <w:start w:val="1"/>
      <w:numFmt w:val="lowerLetter"/>
      <w:lvlText w:val="%2."/>
      <w:lvlJc w:val="left"/>
      <w:pPr>
        <w:ind w:left="1080" w:hanging="360"/>
      </w:pPr>
    </w:lvl>
    <w:lvl w:ilvl="2" w:tplc="1DA8F822" w:tentative="1">
      <w:start w:val="1"/>
      <w:numFmt w:val="lowerRoman"/>
      <w:lvlText w:val="%3."/>
      <w:lvlJc w:val="right"/>
      <w:pPr>
        <w:ind w:left="1800" w:hanging="180"/>
      </w:pPr>
    </w:lvl>
    <w:lvl w:ilvl="3" w:tplc="ECE80D06" w:tentative="1">
      <w:start w:val="1"/>
      <w:numFmt w:val="decimal"/>
      <w:lvlText w:val="%4."/>
      <w:lvlJc w:val="left"/>
      <w:pPr>
        <w:ind w:left="2520" w:hanging="360"/>
      </w:pPr>
    </w:lvl>
    <w:lvl w:ilvl="4" w:tplc="EFECD80A" w:tentative="1">
      <w:start w:val="1"/>
      <w:numFmt w:val="lowerLetter"/>
      <w:lvlText w:val="%5."/>
      <w:lvlJc w:val="left"/>
      <w:pPr>
        <w:ind w:left="3240" w:hanging="360"/>
      </w:pPr>
    </w:lvl>
    <w:lvl w:ilvl="5" w:tplc="AE044CE4" w:tentative="1">
      <w:start w:val="1"/>
      <w:numFmt w:val="lowerRoman"/>
      <w:lvlText w:val="%6."/>
      <w:lvlJc w:val="right"/>
      <w:pPr>
        <w:ind w:left="3960" w:hanging="180"/>
      </w:pPr>
    </w:lvl>
    <w:lvl w:ilvl="6" w:tplc="56520D94" w:tentative="1">
      <w:start w:val="1"/>
      <w:numFmt w:val="decimal"/>
      <w:lvlText w:val="%7."/>
      <w:lvlJc w:val="left"/>
      <w:pPr>
        <w:ind w:left="4680" w:hanging="360"/>
      </w:pPr>
    </w:lvl>
    <w:lvl w:ilvl="7" w:tplc="25103548" w:tentative="1">
      <w:start w:val="1"/>
      <w:numFmt w:val="lowerLetter"/>
      <w:lvlText w:val="%8."/>
      <w:lvlJc w:val="left"/>
      <w:pPr>
        <w:ind w:left="5400" w:hanging="360"/>
      </w:pPr>
    </w:lvl>
    <w:lvl w:ilvl="8" w:tplc="8ECA436C" w:tentative="1">
      <w:start w:val="1"/>
      <w:numFmt w:val="lowerRoman"/>
      <w:lvlText w:val="%9."/>
      <w:lvlJc w:val="right"/>
      <w:pPr>
        <w:ind w:left="6120" w:hanging="180"/>
      </w:pPr>
    </w:lvl>
  </w:abstractNum>
  <w:abstractNum w:abstractNumId="16" w15:restartNumberingAfterBreak="0">
    <w:nsid w:val="63D526BB"/>
    <w:multiLevelType w:val="multilevel"/>
    <w:tmpl w:val="63D526B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3D526BC"/>
    <w:multiLevelType w:val="multilevel"/>
    <w:tmpl w:val="63D526B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3D526BD"/>
    <w:multiLevelType w:val="multilevel"/>
    <w:tmpl w:val="63D526B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B4A558A"/>
    <w:multiLevelType w:val="multilevel"/>
    <w:tmpl w:val="AE5EE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19771F"/>
    <w:multiLevelType w:val="multilevel"/>
    <w:tmpl w:val="AE5EE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8582AA3"/>
    <w:multiLevelType w:val="multilevel"/>
    <w:tmpl w:val="AE5EE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7"/>
  </w:num>
  <w:num w:numId="18">
    <w:abstractNumId w:val="18"/>
  </w:num>
  <w:num w:numId="19">
    <w:abstractNumId w:val="21"/>
  </w:num>
  <w:num w:numId="20">
    <w:abstractNumId w:val="19"/>
  </w:num>
  <w:num w:numId="21">
    <w:abstractNumId w:val="10"/>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A6D9C"/>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A3BCD"/>
    <w:rsid w:val="003E2958"/>
    <w:rsid w:val="003F4764"/>
    <w:rsid w:val="00422B6F"/>
    <w:rsid w:val="00423377"/>
    <w:rsid w:val="00441372"/>
    <w:rsid w:val="004510E1"/>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15189"/>
    <w:rsid w:val="0065690F"/>
    <w:rsid w:val="00656ABC"/>
    <w:rsid w:val="00674CCD"/>
    <w:rsid w:val="006B4BC2"/>
    <w:rsid w:val="006F1601"/>
    <w:rsid w:val="006F5826"/>
    <w:rsid w:val="00700181"/>
    <w:rsid w:val="00713BFD"/>
    <w:rsid w:val="007141CF"/>
    <w:rsid w:val="00722219"/>
    <w:rsid w:val="007333DF"/>
    <w:rsid w:val="00745146"/>
    <w:rsid w:val="007577E3"/>
    <w:rsid w:val="00760DB3"/>
    <w:rsid w:val="00775E44"/>
    <w:rsid w:val="00785406"/>
    <w:rsid w:val="007B5A4F"/>
    <w:rsid w:val="007B624B"/>
    <w:rsid w:val="007B635B"/>
    <w:rsid w:val="007E510C"/>
    <w:rsid w:val="007E6507"/>
    <w:rsid w:val="007F2B8E"/>
    <w:rsid w:val="00807247"/>
    <w:rsid w:val="00821CFF"/>
    <w:rsid w:val="008363D8"/>
    <w:rsid w:val="00840C2B"/>
    <w:rsid w:val="008474E2"/>
    <w:rsid w:val="00867E34"/>
    <w:rsid w:val="008730E9"/>
    <w:rsid w:val="008739FD"/>
    <w:rsid w:val="00893E85"/>
    <w:rsid w:val="008D10F5"/>
    <w:rsid w:val="008E372C"/>
    <w:rsid w:val="008E40C2"/>
    <w:rsid w:val="00903AB0"/>
    <w:rsid w:val="00946905"/>
    <w:rsid w:val="00985611"/>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C7EC8"/>
    <w:rsid w:val="00CD7D97"/>
    <w:rsid w:val="00CE3EE6"/>
    <w:rsid w:val="00CE4BA1"/>
    <w:rsid w:val="00D000C7"/>
    <w:rsid w:val="00D374C4"/>
    <w:rsid w:val="00D52A9D"/>
    <w:rsid w:val="00D55AAD"/>
    <w:rsid w:val="00D667AA"/>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01A7F"/>
    <w:rsid w:val="00F04E60"/>
    <w:rsid w:val="00F17777"/>
    <w:rsid w:val="00F3021D"/>
    <w:rsid w:val="00F32397"/>
    <w:rsid w:val="00F35A6A"/>
    <w:rsid w:val="00F36972"/>
    <w:rsid w:val="00F40595"/>
    <w:rsid w:val="00F72721"/>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7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1147</Words>
  <Characters>6325</Characters>
  <Application>Microsoft Office Word</Application>
  <DocSecurity>0</DocSecurity>
  <Lines>140</Lines>
  <Paragraphs>97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23</cp:revision>
  <dcterms:created xsi:type="dcterms:W3CDTF">2017-07-03T11:19:00Z</dcterms:created>
  <dcterms:modified xsi:type="dcterms:W3CDTF">2022-08-08T08:29:00Z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G/SPS/N/IDN/144</vt:lpwstr>
  </property>
  <property fmtid="{D5CDD505-2E9C-101B-9397-08002B2CF9AE}" pid="3" name="TitusGUID">
    <vt:lpwstr>f7d07152-bdae-4814-9108-0dbc60b6fdec</vt:lpwstr>
  </property>
  <property fmtid="{D5CDD505-2E9C-101B-9397-08002B2CF9AE}" pid="4" name="WTOCLASSIFICATION">
    <vt:lpwstr>WTO OFFICIAL</vt:lpwstr>
  </property>
</Properties>
</file>