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B7BA" w14:textId="77777777" w:rsidR="00326D34" w:rsidRPr="004D1783" w:rsidRDefault="001B7D28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E24DC" w14:paraId="0E0B26CC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F052D71" w14:textId="77777777" w:rsidR="00326D34" w:rsidRPr="004D1783" w:rsidRDefault="001B7D28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4AD1DD8" w14:textId="77777777" w:rsidR="00326D34" w:rsidRPr="004D1783" w:rsidRDefault="001B7D28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bookmarkStart w:id="0" w:name="sps1a"/>
            <w:r w:rsidR="00900D68" w:rsidRPr="00057569">
              <w:rPr>
                <w:bCs/>
                <w:u w:val="single"/>
              </w:rPr>
              <w:t>HONG KONG, CHINA</w:t>
            </w:r>
            <w:bookmarkEnd w:id="0"/>
          </w:p>
          <w:p w14:paraId="405EC07C" w14:textId="77777777" w:rsidR="00326D34" w:rsidRPr="004D1783" w:rsidRDefault="001B7D28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3E24DC" w14:paraId="3DEDA82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DC1A1A" w14:textId="77777777" w:rsidR="00326D34" w:rsidRPr="004D1783" w:rsidRDefault="001B7D28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E247EB" w14:textId="77777777" w:rsidR="00326D34" w:rsidRPr="004D1783" w:rsidRDefault="001B7D28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bookmarkStart w:id="2" w:name="sps2a"/>
            <w:r w:rsidRPr="004D1783">
              <w:t>Agriculture, Fisheries and Conservation Department, the Government of the Hong Kong Special Administrative Region</w:t>
            </w:r>
            <w:bookmarkEnd w:id="2"/>
          </w:p>
        </w:tc>
      </w:tr>
      <w:tr w:rsidR="003E24DC" w14:paraId="77A3740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580F2C" w14:textId="77777777" w:rsidR="00326D34" w:rsidRPr="004D1783" w:rsidRDefault="001B7D28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4AEE45" w14:textId="77777777" w:rsidR="00326D34" w:rsidRPr="004D1783" w:rsidRDefault="001B7D28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</w:t>
            </w:r>
            <w:bookmarkStart w:id="3" w:name="sps3a"/>
            <w:r w:rsidRPr="00F778D1">
              <w:t>Live</w:t>
            </w:r>
            <w:r w:rsidRPr="00F778D1">
              <w:rPr>
                <w:b/>
                <w:bCs/>
              </w:rPr>
              <w:t xml:space="preserve"> </w:t>
            </w:r>
            <w:r w:rsidRPr="00F778D1">
              <w:t>hamsters for commercial purpose</w:t>
            </w:r>
            <w:bookmarkEnd w:id="3"/>
          </w:p>
        </w:tc>
      </w:tr>
      <w:tr w:rsidR="003E24DC" w14:paraId="2430B48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A71BC4" w14:textId="77777777" w:rsidR="00326D34" w:rsidRPr="004D1783" w:rsidRDefault="001B7D2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E10559" w14:textId="77777777" w:rsidR="00326D34" w:rsidRPr="004D1783" w:rsidRDefault="001B7D28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3896E453" w14:textId="77777777" w:rsidR="00326D34" w:rsidRPr="004D1783" w:rsidRDefault="001B7D28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X</w:t>
            </w:r>
            <w:bookmarkEnd w:id="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0FC21873" w14:textId="77777777" w:rsidR="00326D34" w:rsidRPr="004D1783" w:rsidRDefault="001B7D28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 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bookmarkEnd w:id="7"/>
          </w:p>
        </w:tc>
      </w:tr>
      <w:tr w:rsidR="003E24DC" w14:paraId="7532A9E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8A0364" w14:textId="77777777" w:rsidR="00326D34" w:rsidRPr="004D1783" w:rsidRDefault="001B7D28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B1128E" w14:textId="4DD8B05A" w:rsidR="00326D34" w:rsidRPr="004D1783" w:rsidRDefault="001B7D28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</w:t>
            </w:r>
            <w:bookmarkStart w:id="8" w:name="sps5a"/>
            <w:r w:rsidRPr="008F3F4B">
              <w:t>Notice of Temporary Suspension on Commercial Imports of Live Hamsters into Hong Kong</w:t>
            </w:r>
            <w:bookmarkEnd w:id="8"/>
            <w:r w:rsidR="00344826">
              <w:t>, China</w:t>
            </w:r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r w:rsidRPr="00344826">
              <w:rPr>
                <w:bCs/>
              </w:rPr>
              <w:t xml:space="preserve"> </w:t>
            </w:r>
            <w:bookmarkStart w:id="9" w:name="sps5b"/>
            <w:r w:rsidRPr="00344826">
              <w:rPr>
                <w:bCs/>
              </w:rPr>
              <w:t>English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r w:rsidRPr="00344826">
              <w:rPr>
                <w:bCs/>
              </w:rPr>
              <w:t xml:space="preserve"> </w:t>
            </w:r>
            <w:bookmarkStart w:id="10" w:name="sps5c"/>
            <w:r w:rsidRPr="00344826">
              <w:rPr>
                <w:bCs/>
              </w:rPr>
              <w:t>1</w:t>
            </w:r>
            <w:bookmarkEnd w:id="10"/>
          </w:p>
          <w:bookmarkStart w:id="11" w:name="sps5d"/>
          <w:p w14:paraId="3C21BBE9" w14:textId="77777777" w:rsidR="00326D34" w:rsidRPr="004D1783" w:rsidRDefault="001B7D28" w:rsidP="004D1783">
            <w:pPr>
              <w:spacing w:after="120"/>
            </w:pPr>
            <w:r>
              <w:fldChar w:fldCharType="begin"/>
            </w:r>
            <w:r>
              <w:instrText xml:space="preserve"> HYPERLINK "https://www.afcd.gov.hk/english/quarantine/qua_ie/qua_ie_ipab/qua_ie_ipab_irrmpm/qua_ie_ipab_irrmpm.html" \t "_blank" </w:instrText>
            </w:r>
            <w:r>
              <w:fldChar w:fldCharType="separate"/>
            </w:r>
            <w:r w:rsidRPr="004D1783">
              <w:rPr>
                <w:color w:val="0000FF"/>
                <w:u w:val="single"/>
              </w:rPr>
              <w:t>https://www.afcd.gov.hk/english/quarantine/qua_ie/qua_ie_ipab/qua_ie_ipab_irrmpm/qua_ie_ipab_irrmpm.html</w:t>
            </w:r>
            <w:r>
              <w:rPr>
                <w:color w:val="0000FF"/>
                <w:u w:val="single"/>
              </w:rPr>
              <w:fldChar w:fldCharType="end"/>
            </w:r>
            <w:bookmarkEnd w:id="11"/>
          </w:p>
        </w:tc>
      </w:tr>
      <w:tr w:rsidR="003E24DC" w14:paraId="557542C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AC7E46" w14:textId="77777777" w:rsidR="00326D34" w:rsidRPr="004D1783" w:rsidRDefault="001B7D28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751360" w14:textId="27EA3886" w:rsidR="00326D34" w:rsidRPr="004D1783" w:rsidRDefault="001B7D28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</w:t>
            </w:r>
            <w:bookmarkStart w:id="12" w:name="sps6a"/>
            <w:r w:rsidRPr="00097200">
              <w:t>A number of human COVID-19 cases in Hong Kong, China were found to be linked to hamsters tested positive for SARS-CoV-2 virus. Epidemiological investigation as well as viral sequencing suggest that hamsters, which were previously imported into Hong Kong</w:t>
            </w:r>
            <w:r w:rsidR="00344826">
              <w:t>, China</w:t>
            </w:r>
            <w:r w:rsidRPr="00097200">
              <w:t>, are the source of human infection. Commercial imports of live rodents and lagomorphs into Hong Kong</w:t>
            </w:r>
            <w:r w:rsidR="00344826">
              <w:t>, China</w:t>
            </w:r>
            <w:r w:rsidRPr="00097200">
              <w:t xml:space="preserve"> were temporarily suspended between 18 January 2022 and 31 March 2022 for precautionary purpose. This emergency measure was adjusted from 1 April 2022 to cover only the temporary suspension of commercial imports of live hamsters.</w:t>
            </w:r>
            <w:bookmarkEnd w:id="12"/>
          </w:p>
        </w:tc>
      </w:tr>
      <w:tr w:rsidR="003E24DC" w14:paraId="3E75BE1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90DFA3" w14:textId="77777777" w:rsidR="00326D34" w:rsidRPr="004D1783" w:rsidRDefault="001B7D28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E01AEC" w14:textId="77777777" w:rsidR="00326D34" w:rsidRPr="004D1783" w:rsidRDefault="001B7D28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 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</w:t>
            </w:r>
            <w:bookmarkStart w:id="15" w:name="sps7c"/>
            <w:r w:rsidRPr="004D1783">
              <w:rPr>
                <w:b/>
              </w:rPr>
              <w:t> </w:t>
            </w:r>
            <w:bookmarkEnd w:id="15"/>
            <w:r w:rsidRPr="004D1783">
              <w:rPr>
                <w:b/>
              </w:rPr>
              <w:t>] plant protection, [</w:t>
            </w:r>
            <w:bookmarkStart w:id="16" w:name="sps7d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>] protect humans from animal/plant pest or disease, [</w:t>
            </w:r>
            <w:bookmarkStart w:id="17" w:name="sps7e"/>
            <w:r w:rsidRPr="004D1783">
              <w:rPr>
                <w:b/>
              </w:rPr>
              <w:t> </w:t>
            </w:r>
            <w:bookmarkEnd w:id="17"/>
            <w:r w:rsidRPr="004D1783">
              <w:rPr>
                <w:b/>
              </w:rPr>
              <w:t>] protect territory from other damage from pests.</w:t>
            </w:r>
            <w:r w:rsidRPr="00622035">
              <w:rPr>
                <w:bCs/>
              </w:rPr>
              <w:t xml:space="preserve"> </w:t>
            </w:r>
            <w:bookmarkStart w:id="18" w:name="sps7f"/>
            <w:bookmarkEnd w:id="18"/>
          </w:p>
        </w:tc>
      </w:tr>
      <w:tr w:rsidR="003E24DC" w14:paraId="2ACB3B0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0ADAA4" w14:textId="77777777" w:rsidR="00326D34" w:rsidRPr="004D1783" w:rsidRDefault="001B7D28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728E56" w14:textId="77777777" w:rsidR="00326D34" w:rsidRPr="004D1783" w:rsidRDefault="001B7D28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  <w:bookmarkStart w:id="19" w:name="sps8a"/>
            <w:r w:rsidRPr="00786DCE">
              <w:t>This emergency measure is necessary for protecting the public health of Hong Kong, China amidst the COVID-19 pandemic as set out in section 6.</w:t>
            </w:r>
            <w:bookmarkEnd w:id="19"/>
          </w:p>
        </w:tc>
      </w:tr>
      <w:tr w:rsidR="003E24DC" w14:paraId="209B89D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A467D0" w14:textId="77777777" w:rsidR="00326D34" w:rsidRPr="004D1783" w:rsidRDefault="001B7D28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2F8276" w14:textId="77777777" w:rsidR="00326D34" w:rsidRPr="004D1783" w:rsidRDefault="001B7D2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58ACB1EC" w14:textId="77777777" w:rsidR="00326D34" w:rsidRPr="004D1783" w:rsidRDefault="001B7D28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0" w:name="sps9a"/>
            <w:r w:rsidRPr="004D1783">
              <w:rPr>
                <w:b/>
              </w:rPr>
              <w:t> </w:t>
            </w:r>
            <w:bookmarkEnd w:id="20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74328864" w14:textId="0274357A" w:rsidR="00326D34" w:rsidRPr="004D1783" w:rsidRDefault="001B7D28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r w:rsidR="00344826">
              <w:rPr>
                <w:b/>
              </w:rPr>
              <w:t> </w:t>
            </w:r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World Organization for Animal Health (</w:t>
            </w:r>
            <w:proofErr w:type="spellStart"/>
            <w:r w:rsidRPr="004D1783">
              <w:rPr>
                <w:b/>
              </w:rPr>
              <w:t>OIE</w:t>
            </w:r>
            <w:proofErr w:type="spellEnd"/>
            <w:r w:rsidRPr="004D1783">
              <w:rPr>
                <w:b/>
              </w:rPr>
              <w:t xml:space="preserve">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</w:p>
          <w:p w14:paraId="51A7667A" w14:textId="77777777" w:rsidR="00326D34" w:rsidRPr="004D1783" w:rsidRDefault="001B7D28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c"/>
            <w:r w:rsidRPr="004D1783">
              <w:rPr>
                <w:b/>
              </w:rPr>
              <w:t> 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3" w:name="sps9ctext"/>
            <w:bookmarkEnd w:id="23"/>
          </w:p>
          <w:p w14:paraId="1E1343CB" w14:textId="3F3434A1" w:rsidR="00326D34" w:rsidRPr="004D1783" w:rsidRDefault="001B7D28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4" w:name="sps9d"/>
            <w:r w:rsidRPr="004D1783">
              <w:rPr>
                <w:b/>
              </w:rPr>
              <w:t>X</w:t>
            </w:r>
            <w:bookmarkEnd w:id="2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None</w:t>
            </w:r>
          </w:p>
          <w:p w14:paraId="641C84AE" w14:textId="77777777" w:rsidR="00326D34" w:rsidRPr="00344826" w:rsidRDefault="001B7D28" w:rsidP="00344826">
            <w:pPr>
              <w:spacing w:before="240" w:after="120"/>
              <w:rPr>
                <w:b/>
              </w:rPr>
            </w:pPr>
            <w:r w:rsidRPr="00344826">
              <w:rPr>
                <w:b/>
              </w:rPr>
              <w:lastRenderedPageBreak/>
              <w:t>Does this proposed regulation conform to the relevant international standard?</w:t>
            </w:r>
          </w:p>
          <w:p w14:paraId="351B016C" w14:textId="77777777" w:rsidR="00326D34" w:rsidRPr="004D1783" w:rsidRDefault="001B7D28" w:rsidP="004D1783">
            <w:pPr>
              <w:spacing w:after="120"/>
              <w:rPr>
                <w:b/>
              </w:rPr>
            </w:pPr>
            <w:r w:rsidRPr="00344826">
              <w:rPr>
                <w:b/>
              </w:rPr>
              <w:t>[</w:t>
            </w:r>
            <w:bookmarkStart w:id="25" w:name="sps9ey"/>
            <w:r w:rsidRPr="00344826">
              <w:rPr>
                <w:b/>
              </w:rPr>
              <w:t> </w:t>
            </w:r>
            <w:bookmarkEnd w:id="25"/>
            <w:r w:rsidRPr="00344826">
              <w:rPr>
                <w:b/>
              </w:rPr>
              <w:t>] Yes   [</w:t>
            </w:r>
            <w:bookmarkStart w:id="26" w:name="sps9en"/>
            <w:r w:rsidRPr="00344826">
              <w:rPr>
                <w:b/>
              </w:rPr>
              <w:t> </w:t>
            </w:r>
            <w:bookmarkEnd w:id="26"/>
            <w:r w:rsidRPr="00344826">
              <w:rPr>
                <w:b/>
              </w:rPr>
              <w:t>] No</w:t>
            </w:r>
          </w:p>
          <w:p w14:paraId="68124986" w14:textId="77777777" w:rsidR="00326D34" w:rsidRPr="004D1783" w:rsidRDefault="001B7D28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7" w:name="sps9e"/>
            <w:bookmarkEnd w:id="27"/>
          </w:p>
        </w:tc>
      </w:tr>
      <w:tr w:rsidR="003E24DC" w14:paraId="34EAC1A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042074" w14:textId="77777777" w:rsidR="00326D34" w:rsidRPr="004D1783" w:rsidRDefault="001B7D28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5DB4B7" w14:textId="77777777" w:rsidR="00326D34" w:rsidRPr="004D1783" w:rsidRDefault="001B7D28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28" w:name="sps10a"/>
            <w:r>
              <w:fldChar w:fldCharType="begin"/>
            </w:r>
            <w:r>
              <w:instrText xml:space="preserve"> HYPERLINK "https://www.thelancet.com/journals/lancet/article/PIIS0140-6736(22)00423-8/fulltext" </w:instrText>
            </w:r>
            <w:r>
              <w:fldChar w:fldCharType="separate"/>
            </w:r>
            <w:r w:rsidRPr="004D1783">
              <w:rPr>
                <w:bCs/>
                <w:color w:val="0000FF"/>
                <w:u w:val="single"/>
              </w:rPr>
              <w:t>https://www.thelancet.com/journals/lancet/article/PIIS0140-6736(22)00423-8/fulltext</w:t>
            </w:r>
            <w:r>
              <w:rPr>
                <w:bCs/>
                <w:color w:val="0000FF"/>
                <w:u w:val="single"/>
              </w:rPr>
              <w:fldChar w:fldCharType="end"/>
            </w:r>
            <w:bookmarkEnd w:id="28"/>
            <w:r w:rsidRPr="00EC5D60">
              <w:rPr>
                <w:bCs/>
              </w:rPr>
              <w:t xml:space="preserve"> </w:t>
            </w:r>
            <w:bookmarkStart w:id="29" w:name="sps10b"/>
            <w:bookmarkEnd w:id="29"/>
          </w:p>
        </w:tc>
      </w:tr>
      <w:tr w:rsidR="003E24DC" w14:paraId="6F15FD6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12D53E" w14:textId="77777777" w:rsidR="00326D34" w:rsidRPr="004D1783" w:rsidRDefault="001B7D28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8B7541" w14:textId="4B8711D7" w:rsidR="00326D34" w:rsidRPr="004D1783" w:rsidRDefault="001B7D28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</w:t>
            </w:r>
            <w:bookmarkStart w:id="30" w:name="sps11a"/>
            <w:r w:rsidRPr="00EC5D60">
              <w:t>1</w:t>
            </w:r>
            <w:r>
              <w:t> A</w:t>
            </w:r>
            <w:r w:rsidRPr="00EC5D60">
              <w:t>pril</w:t>
            </w:r>
            <w:r>
              <w:t> </w:t>
            </w:r>
            <w:r w:rsidRPr="00EC5D60">
              <w:t>2022</w:t>
            </w:r>
            <w:bookmarkEnd w:id="30"/>
          </w:p>
          <w:p w14:paraId="6F1E0E42" w14:textId="77777777" w:rsidR="00326D34" w:rsidRPr="004D1783" w:rsidRDefault="001B7D28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</w:t>
            </w:r>
            <w:bookmarkStart w:id="31" w:name="sps11e"/>
            <w:r w:rsidRPr="004D1783">
              <w:rPr>
                <w:b/>
              </w:rPr>
              <w:t> </w:t>
            </w:r>
            <w:bookmarkEnd w:id="31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2" w:name="sps11ebis"/>
            <w:bookmarkEnd w:id="32"/>
          </w:p>
        </w:tc>
      </w:tr>
      <w:tr w:rsidR="003E24DC" w:rsidRPr="0018791E" w14:paraId="7AAE011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A722F9" w14:textId="77777777" w:rsidR="00326D34" w:rsidRPr="004D1783" w:rsidRDefault="001B7D28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F57A1B" w14:textId="77777777" w:rsidR="00326D34" w:rsidRPr="004D1783" w:rsidRDefault="001B7D28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3" w:name="sps12a"/>
            <w:r w:rsidRPr="004D1783">
              <w:rPr>
                <w:b/>
              </w:rPr>
              <w:t> </w:t>
            </w:r>
            <w:bookmarkEnd w:id="33"/>
            <w:r w:rsidRPr="004D1783">
              <w:rPr>
                <w:b/>
              </w:rPr>
              <w:t>] National Notification Authority, [</w:t>
            </w:r>
            <w:bookmarkStart w:id="34" w:name="sps12b"/>
            <w:r w:rsidRPr="004D1783">
              <w:rPr>
                <w:b/>
              </w:rPr>
              <w:t> </w:t>
            </w:r>
            <w:bookmarkEnd w:id="34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  <w:bookmarkStart w:id="35" w:name="sps12c"/>
          </w:p>
          <w:p w14:paraId="735A3ADE" w14:textId="77777777" w:rsidR="003E24DC" w:rsidRPr="00EC5D60" w:rsidRDefault="001B7D28" w:rsidP="004D1783">
            <w:r w:rsidRPr="00EC5D60">
              <w:t>Agriculture, Fisheries and Conservation Department</w:t>
            </w:r>
          </w:p>
          <w:p w14:paraId="6791476A" w14:textId="77777777" w:rsidR="003E24DC" w:rsidRPr="00EC5D60" w:rsidRDefault="001B7D28" w:rsidP="004D1783">
            <w:r w:rsidRPr="00EC5D60">
              <w:t>Import and Export Division</w:t>
            </w:r>
          </w:p>
          <w:p w14:paraId="4B6D9595" w14:textId="77777777" w:rsidR="003E24DC" w:rsidRPr="00EC5D60" w:rsidRDefault="001B7D28" w:rsidP="004D1783">
            <w:r w:rsidRPr="00EC5D60">
              <w:t>5/F, Cheung Sha Wan Government Offices</w:t>
            </w:r>
          </w:p>
          <w:p w14:paraId="46105A6F" w14:textId="77777777" w:rsidR="003E24DC" w:rsidRPr="00EC5D60" w:rsidRDefault="001B7D28" w:rsidP="004D1783">
            <w:r w:rsidRPr="00EC5D60">
              <w:t>303 Cheung Sha Wan Road</w:t>
            </w:r>
          </w:p>
          <w:p w14:paraId="7C6A1DFA" w14:textId="77777777" w:rsidR="003E24DC" w:rsidRPr="00EC5D60" w:rsidRDefault="001B7D28" w:rsidP="004D1783">
            <w:r w:rsidRPr="00EC5D60">
              <w:t>Kowloon</w:t>
            </w:r>
          </w:p>
          <w:p w14:paraId="0E0CEEDE" w14:textId="77777777" w:rsidR="003E24DC" w:rsidRPr="00EC5D60" w:rsidRDefault="001B7D28" w:rsidP="004D1783">
            <w:r w:rsidRPr="00EC5D60">
              <w:t>Hong Kong</w:t>
            </w:r>
          </w:p>
          <w:p w14:paraId="2134759F" w14:textId="77777777" w:rsidR="003E24DC" w:rsidRPr="00503101" w:rsidRDefault="001B7D28" w:rsidP="004D1783">
            <w:pPr>
              <w:rPr>
                <w:lang w:val="fr-CH"/>
              </w:rPr>
            </w:pPr>
            <w:r w:rsidRPr="00503101">
              <w:rPr>
                <w:lang w:val="fr-CH"/>
              </w:rPr>
              <w:t>Fax: +(852) 2375 3563</w:t>
            </w:r>
          </w:p>
          <w:p w14:paraId="7491065D" w14:textId="77777777" w:rsidR="003E24DC" w:rsidRPr="00503101" w:rsidRDefault="001B7D28" w:rsidP="004D1783">
            <w:pPr>
              <w:spacing w:after="120"/>
              <w:rPr>
                <w:lang w:val="fr-CH"/>
              </w:rPr>
            </w:pPr>
            <w:r w:rsidRPr="00503101">
              <w:rPr>
                <w:lang w:val="fr-CH"/>
              </w:rPr>
              <w:t xml:space="preserve">E-mail: </w:t>
            </w:r>
            <w:hyperlink r:id="rId7" w:history="1">
              <w:r w:rsidRPr="00503101">
                <w:rPr>
                  <w:color w:val="0000FF"/>
                  <w:u w:val="single"/>
                  <w:lang w:val="fr-CH"/>
                </w:rPr>
                <w:t>icsenquiry@afcd.gov.hk</w:t>
              </w:r>
            </w:hyperlink>
            <w:bookmarkEnd w:id="35"/>
          </w:p>
        </w:tc>
      </w:tr>
      <w:tr w:rsidR="003E24DC" w:rsidRPr="0018791E" w14:paraId="118DD260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06BB695" w14:textId="77777777" w:rsidR="00326D34" w:rsidRPr="004D1783" w:rsidRDefault="001B7D28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F4817AB" w14:textId="77777777" w:rsidR="00326D34" w:rsidRPr="004D1783" w:rsidRDefault="001B7D28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36" w:name="sps13a"/>
            <w:r w:rsidRPr="004D1783">
              <w:rPr>
                <w:b/>
                <w:bCs/>
              </w:rPr>
              <w:t> </w:t>
            </w:r>
            <w:bookmarkEnd w:id="36"/>
            <w:r w:rsidRPr="004D1783">
              <w:rPr>
                <w:b/>
                <w:bCs/>
              </w:rPr>
              <w:t>] National Notification Authority, [</w:t>
            </w:r>
            <w:bookmarkStart w:id="37" w:name="sps13b"/>
            <w:r w:rsidRPr="004D1783">
              <w:rPr>
                <w:b/>
                <w:bCs/>
              </w:rPr>
              <w:t> </w:t>
            </w:r>
            <w:bookmarkEnd w:id="37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38" w:name="sps13c"/>
          </w:p>
          <w:p w14:paraId="4BC0D509" w14:textId="77777777" w:rsidR="00326D34" w:rsidRPr="00EC5D60" w:rsidRDefault="001B7D2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Agriculture, Fisheries and Conservation Department</w:t>
            </w:r>
          </w:p>
          <w:p w14:paraId="3FB99E60" w14:textId="77777777" w:rsidR="00326D34" w:rsidRPr="00EC5D60" w:rsidRDefault="001B7D2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Import and Export Division</w:t>
            </w:r>
          </w:p>
          <w:p w14:paraId="4EFD9620" w14:textId="77777777" w:rsidR="00326D34" w:rsidRPr="00EC5D60" w:rsidRDefault="001B7D2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5/F, Cheung Sha Wan Government Offices</w:t>
            </w:r>
          </w:p>
          <w:p w14:paraId="71752DE0" w14:textId="77777777" w:rsidR="00326D34" w:rsidRPr="00EC5D60" w:rsidRDefault="001B7D2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303 Cheung Sha Wan Road</w:t>
            </w:r>
          </w:p>
          <w:p w14:paraId="376DEBED" w14:textId="77777777" w:rsidR="00326D34" w:rsidRPr="00EC5D60" w:rsidRDefault="001B7D2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Kowloon</w:t>
            </w:r>
          </w:p>
          <w:p w14:paraId="0F00BF30" w14:textId="77777777" w:rsidR="00326D34" w:rsidRPr="00EC5D60" w:rsidRDefault="001B7D28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Hong Kong</w:t>
            </w:r>
          </w:p>
          <w:p w14:paraId="2AB350FB" w14:textId="77777777" w:rsidR="00326D34" w:rsidRPr="00503101" w:rsidRDefault="001B7D28" w:rsidP="00B056CB">
            <w:pPr>
              <w:keepNext/>
              <w:keepLines/>
              <w:rPr>
                <w:bCs/>
                <w:lang w:val="fr-CH"/>
              </w:rPr>
            </w:pPr>
            <w:r w:rsidRPr="00503101">
              <w:rPr>
                <w:bCs/>
                <w:lang w:val="fr-CH"/>
              </w:rPr>
              <w:t>Fax: +(852) 2375 3563</w:t>
            </w:r>
          </w:p>
          <w:p w14:paraId="3C367E08" w14:textId="77777777" w:rsidR="00326D34" w:rsidRPr="00503101" w:rsidRDefault="001B7D28" w:rsidP="00B056CB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503101">
              <w:rPr>
                <w:bCs/>
                <w:lang w:val="fr-CH"/>
              </w:rPr>
              <w:t xml:space="preserve">E-mail: </w:t>
            </w:r>
            <w:hyperlink r:id="rId8" w:history="1">
              <w:r w:rsidRPr="00503101">
                <w:rPr>
                  <w:bCs/>
                  <w:color w:val="0000FF"/>
                  <w:u w:val="single"/>
                  <w:lang w:val="fr-CH"/>
                </w:rPr>
                <w:t>icsenquiry@afcd.gov.hk</w:t>
              </w:r>
            </w:hyperlink>
            <w:bookmarkEnd w:id="38"/>
          </w:p>
        </w:tc>
      </w:tr>
    </w:tbl>
    <w:p w14:paraId="08CC5BB5" w14:textId="77777777" w:rsidR="007141CF" w:rsidRPr="00503101" w:rsidRDefault="007141CF" w:rsidP="004D1783">
      <w:pPr>
        <w:rPr>
          <w:lang w:val="fr-CH"/>
        </w:rPr>
      </w:pPr>
    </w:p>
    <w:sectPr w:rsidR="007141CF" w:rsidRPr="00503101" w:rsidSect="005031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B0C20" w14:textId="77777777" w:rsidR="002E56DC" w:rsidRDefault="001B7D28">
      <w:r>
        <w:separator/>
      </w:r>
    </w:p>
  </w:endnote>
  <w:endnote w:type="continuationSeparator" w:id="0">
    <w:p w14:paraId="111671DB" w14:textId="77777777" w:rsidR="002E56DC" w:rsidRDefault="001B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7CD67" w14:textId="25466806" w:rsidR="00326D34" w:rsidRPr="00503101" w:rsidRDefault="00503101" w:rsidP="0050310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30D82" w14:textId="3B097699" w:rsidR="00326D34" w:rsidRPr="00503101" w:rsidRDefault="00503101" w:rsidP="0050310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8C0B" w14:textId="77777777" w:rsidR="007C2582" w:rsidRPr="004D1783" w:rsidRDefault="001B7D28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6F663" w14:textId="77777777" w:rsidR="002E56DC" w:rsidRDefault="001B7D28">
      <w:r>
        <w:separator/>
      </w:r>
    </w:p>
  </w:footnote>
  <w:footnote w:type="continuationSeparator" w:id="0">
    <w:p w14:paraId="032400CA" w14:textId="77777777" w:rsidR="002E56DC" w:rsidRDefault="001B7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3A774" w14:textId="77777777" w:rsidR="00503101" w:rsidRPr="00503101" w:rsidRDefault="00503101" w:rsidP="0050310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03101">
      <w:t>G/SPS/N/HKG/47</w:t>
    </w:r>
  </w:p>
  <w:p w14:paraId="0F1DC3D8" w14:textId="77777777" w:rsidR="00503101" w:rsidRPr="00503101" w:rsidRDefault="00503101" w:rsidP="0050310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229734" w14:textId="7B5BE2EE" w:rsidR="00503101" w:rsidRPr="00503101" w:rsidRDefault="00503101" w:rsidP="0050310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03101">
      <w:t xml:space="preserve">- </w:t>
    </w:r>
    <w:r w:rsidRPr="00503101">
      <w:fldChar w:fldCharType="begin"/>
    </w:r>
    <w:r w:rsidRPr="00503101">
      <w:instrText xml:space="preserve"> PAGE </w:instrText>
    </w:r>
    <w:r w:rsidRPr="00503101">
      <w:fldChar w:fldCharType="separate"/>
    </w:r>
    <w:r w:rsidRPr="00503101">
      <w:rPr>
        <w:noProof/>
      </w:rPr>
      <w:t>2</w:t>
    </w:r>
    <w:r w:rsidRPr="00503101">
      <w:fldChar w:fldCharType="end"/>
    </w:r>
    <w:r w:rsidRPr="00503101">
      <w:t xml:space="preserve"> -</w:t>
    </w:r>
  </w:p>
  <w:p w14:paraId="3D3A58B8" w14:textId="4837FE46" w:rsidR="00326D34" w:rsidRPr="00503101" w:rsidRDefault="00326D34" w:rsidP="0050310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9C4E6" w14:textId="77777777" w:rsidR="00503101" w:rsidRPr="00503101" w:rsidRDefault="00503101" w:rsidP="0050310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03101">
      <w:t>G/SPS/N/HKG/47</w:t>
    </w:r>
  </w:p>
  <w:p w14:paraId="53E30B5E" w14:textId="77777777" w:rsidR="00503101" w:rsidRPr="00503101" w:rsidRDefault="00503101" w:rsidP="0050310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CED23E8" w14:textId="75839474" w:rsidR="00503101" w:rsidRPr="00503101" w:rsidRDefault="00503101" w:rsidP="0050310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03101">
      <w:t xml:space="preserve">- </w:t>
    </w:r>
    <w:r w:rsidRPr="00503101">
      <w:fldChar w:fldCharType="begin"/>
    </w:r>
    <w:r w:rsidRPr="00503101">
      <w:instrText xml:space="preserve"> PAGE </w:instrText>
    </w:r>
    <w:r w:rsidRPr="00503101">
      <w:fldChar w:fldCharType="separate"/>
    </w:r>
    <w:r w:rsidRPr="00503101">
      <w:rPr>
        <w:noProof/>
      </w:rPr>
      <w:t>2</w:t>
    </w:r>
    <w:r w:rsidRPr="00503101">
      <w:fldChar w:fldCharType="end"/>
    </w:r>
    <w:r w:rsidRPr="00503101">
      <w:t xml:space="preserve"> -</w:t>
    </w:r>
  </w:p>
  <w:p w14:paraId="02A9D78A" w14:textId="19116F72" w:rsidR="00326D34" w:rsidRPr="00503101" w:rsidRDefault="00326D34" w:rsidP="0050310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E24DC" w14:paraId="1FAC4369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184C6B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3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388E00" w14:textId="15C754CE" w:rsidR="00ED54E0" w:rsidRPr="00326D34" w:rsidRDefault="00503101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39"/>
    <w:tr w:rsidR="003E24DC" w14:paraId="4A5A9A8F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EA2C978" w14:textId="77777777" w:rsidR="00ED54E0" w:rsidRPr="00326D34" w:rsidRDefault="00A15347" w:rsidP="00545F9C">
          <w:pPr>
            <w:jc w:val="left"/>
          </w:pPr>
          <w:r>
            <w:rPr>
              <w:lang w:eastAsia="en-GB"/>
            </w:rPr>
            <w:pict w14:anchorId="6FF85B6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3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617CE85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3E24DC" w14:paraId="322A88A6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0E83C6A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389C1C" w14:textId="77777777" w:rsidR="00503101" w:rsidRDefault="00503101" w:rsidP="00043762">
          <w:pPr>
            <w:jc w:val="right"/>
            <w:rPr>
              <w:b/>
              <w:szCs w:val="16"/>
            </w:rPr>
          </w:pPr>
          <w:bookmarkStart w:id="40" w:name="bmkSymbols"/>
          <w:r>
            <w:rPr>
              <w:b/>
              <w:szCs w:val="16"/>
            </w:rPr>
            <w:t>G/SPS/N/HKG/47</w:t>
          </w:r>
        </w:p>
        <w:bookmarkEnd w:id="40"/>
        <w:p w14:paraId="38626787" w14:textId="7FDA9FFD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3E24DC" w14:paraId="0610F2BE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C923A5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693487" w14:textId="1E969BFC" w:rsidR="00ED54E0" w:rsidRPr="00326D34" w:rsidRDefault="00621735" w:rsidP="00545F9C">
          <w:pPr>
            <w:jc w:val="right"/>
            <w:rPr>
              <w:szCs w:val="16"/>
            </w:rPr>
          </w:pPr>
          <w:bookmarkStart w:id="41" w:name="spsDateDistribution"/>
          <w:bookmarkStart w:id="42" w:name="bmkDate"/>
          <w:bookmarkEnd w:id="41"/>
          <w:bookmarkEnd w:id="42"/>
          <w:r>
            <w:rPr>
              <w:szCs w:val="16"/>
            </w:rPr>
            <w:t>11 April 2022</w:t>
          </w:r>
        </w:p>
      </w:tc>
    </w:tr>
    <w:tr w:rsidR="003E24DC" w14:paraId="62C6F763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33D1261" w14:textId="4D5D425D" w:rsidR="00ED54E0" w:rsidRPr="00326D34" w:rsidRDefault="001B7D28" w:rsidP="00545F9C">
          <w:pPr>
            <w:jc w:val="left"/>
            <w:rPr>
              <w:b/>
            </w:rPr>
          </w:pPr>
          <w:bookmarkStart w:id="43" w:name="bmkSerial"/>
          <w:r w:rsidRPr="004D1783">
            <w:rPr>
              <w:color w:val="FF0000"/>
              <w:szCs w:val="16"/>
            </w:rPr>
            <w:t>(</w:t>
          </w:r>
          <w:bookmarkStart w:id="44" w:name="spsSerialNumber"/>
          <w:bookmarkEnd w:id="44"/>
          <w:r w:rsidR="00621735">
            <w:rPr>
              <w:color w:val="FF0000"/>
              <w:szCs w:val="16"/>
            </w:rPr>
            <w:t>22-</w:t>
          </w:r>
          <w:r w:rsidR="00A15347">
            <w:rPr>
              <w:color w:val="FF0000"/>
              <w:szCs w:val="16"/>
            </w:rPr>
            <w:t>2931</w:t>
          </w:r>
          <w:r w:rsidRPr="004D1783">
            <w:rPr>
              <w:color w:val="FF0000"/>
              <w:szCs w:val="16"/>
            </w:rPr>
            <w:t>)</w:t>
          </w:r>
          <w:bookmarkEnd w:id="4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F6E548" w14:textId="77777777" w:rsidR="00ED54E0" w:rsidRPr="00326D34" w:rsidRDefault="001B7D28" w:rsidP="00545F9C">
          <w:pPr>
            <w:jc w:val="right"/>
            <w:rPr>
              <w:szCs w:val="16"/>
            </w:rPr>
          </w:pPr>
          <w:bookmarkStart w:id="45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5"/>
        </w:p>
      </w:tc>
    </w:tr>
    <w:tr w:rsidR="003E24DC" w14:paraId="067769A7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60D70F4" w14:textId="12606CF0" w:rsidR="00ED54E0" w:rsidRPr="00326D34" w:rsidRDefault="00503101" w:rsidP="00545F9C">
          <w:pPr>
            <w:jc w:val="left"/>
            <w:rPr>
              <w:sz w:val="14"/>
              <w:szCs w:val="16"/>
            </w:rPr>
          </w:pPr>
          <w:bookmarkStart w:id="46" w:name="bmkCommittee"/>
          <w:r>
            <w:rPr>
              <w:b/>
            </w:rPr>
            <w:t>Committee on Sanitary and Phytosanitary Measures</w:t>
          </w:r>
          <w:bookmarkEnd w:id="4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CB2E7E7" w14:textId="074E1B6B" w:rsidR="00ED54E0" w:rsidRPr="004D1783" w:rsidRDefault="00503101" w:rsidP="00BD648A">
          <w:pPr>
            <w:jc w:val="right"/>
            <w:rPr>
              <w:bCs/>
              <w:szCs w:val="18"/>
            </w:rPr>
          </w:pPr>
          <w:bookmarkStart w:id="47" w:name="bmkLanguage"/>
          <w:r>
            <w:rPr>
              <w:bCs/>
              <w:szCs w:val="18"/>
            </w:rPr>
            <w:t>Original: English</w:t>
          </w:r>
          <w:bookmarkEnd w:id="47"/>
        </w:p>
      </w:tc>
    </w:tr>
  </w:tbl>
  <w:p w14:paraId="2E1CF240" w14:textId="77777777" w:rsidR="00ED54E0" w:rsidRPr="004D1783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77A5E4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500E5AA" w:tentative="1">
      <w:start w:val="1"/>
      <w:numFmt w:val="lowerLetter"/>
      <w:lvlText w:val="%2."/>
      <w:lvlJc w:val="left"/>
      <w:pPr>
        <w:ind w:left="1080" w:hanging="360"/>
      </w:pPr>
    </w:lvl>
    <w:lvl w:ilvl="2" w:tplc="5DEA723C" w:tentative="1">
      <w:start w:val="1"/>
      <w:numFmt w:val="lowerRoman"/>
      <w:lvlText w:val="%3."/>
      <w:lvlJc w:val="right"/>
      <w:pPr>
        <w:ind w:left="1800" w:hanging="180"/>
      </w:pPr>
    </w:lvl>
    <w:lvl w:ilvl="3" w:tplc="FF9499B8" w:tentative="1">
      <w:start w:val="1"/>
      <w:numFmt w:val="decimal"/>
      <w:lvlText w:val="%4."/>
      <w:lvlJc w:val="left"/>
      <w:pPr>
        <w:ind w:left="2520" w:hanging="360"/>
      </w:pPr>
    </w:lvl>
    <w:lvl w:ilvl="4" w:tplc="9C74B168" w:tentative="1">
      <w:start w:val="1"/>
      <w:numFmt w:val="lowerLetter"/>
      <w:lvlText w:val="%5."/>
      <w:lvlJc w:val="left"/>
      <w:pPr>
        <w:ind w:left="3240" w:hanging="360"/>
      </w:pPr>
    </w:lvl>
    <w:lvl w:ilvl="5" w:tplc="5002D908" w:tentative="1">
      <w:start w:val="1"/>
      <w:numFmt w:val="lowerRoman"/>
      <w:lvlText w:val="%6."/>
      <w:lvlJc w:val="right"/>
      <w:pPr>
        <w:ind w:left="3960" w:hanging="180"/>
      </w:pPr>
    </w:lvl>
    <w:lvl w:ilvl="6" w:tplc="AA38A9E6" w:tentative="1">
      <w:start w:val="1"/>
      <w:numFmt w:val="decimal"/>
      <w:lvlText w:val="%7."/>
      <w:lvlJc w:val="left"/>
      <w:pPr>
        <w:ind w:left="4680" w:hanging="360"/>
      </w:pPr>
    </w:lvl>
    <w:lvl w:ilvl="7" w:tplc="549A1028" w:tentative="1">
      <w:start w:val="1"/>
      <w:numFmt w:val="lowerLetter"/>
      <w:lvlText w:val="%8."/>
      <w:lvlJc w:val="left"/>
      <w:pPr>
        <w:ind w:left="5400" w:hanging="360"/>
      </w:pPr>
    </w:lvl>
    <w:lvl w:ilvl="8" w:tplc="47B2E5E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57B"/>
    <w:rsid w:val="00000D78"/>
    <w:rsid w:val="000272F6"/>
    <w:rsid w:val="00027ED3"/>
    <w:rsid w:val="00037AC4"/>
    <w:rsid w:val="000423BF"/>
    <w:rsid w:val="00043762"/>
    <w:rsid w:val="00057569"/>
    <w:rsid w:val="0008306B"/>
    <w:rsid w:val="00097200"/>
    <w:rsid w:val="000A4945"/>
    <w:rsid w:val="000B31E1"/>
    <w:rsid w:val="0011356B"/>
    <w:rsid w:val="00125F47"/>
    <w:rsid w:val="0013337F"/>
    <w:rsid w:val="0013557F"/>
    <w:rsid w:val="00160C51"/>
    <w:rsid w:val="00172EEE"/>
    <w:rsid w:val="00182B84"/>
    <w:rsid w:val="0018791E"/>
    <w:rsid w:val="001B7D28"/>
    <w:rsid w:val="001D3345"/>
    <w:rsid w:val="001E291F"/>
    <w:rsid w:val="00233408"/>
    <w:rsid w:val="00254D99"/>
    <w:rsid w:val="00256244"/>
    <w:rsid w:val="0027067B"/>
    <w:rsid w:val="002874BB"/>
    <w:rsid w:val="002A6113"/>
    <w:rsid w:val="002D3975"/>
    <w:rsid w:val="002E56DC"/>
    <w:rsid w:val="00326D34"/>
    <w:rsid w:val="0033721D"/>
    <w:rsid w:val="00344826"/>
    <w:rsid w:val="00352424"/>
    <w:rsid w:val="003572B4"/>
    <w:rsid w:val="00377217"/>
    <w:rsid w:val="003A5AAF"/>
    <w:rsid w:val="003C66CC"/>
    <w:rsid w:val="003E032D"/>
    <w:rsid w:val="003E24DC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03101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1735"/>
    <w:rsid w:val="00622035"/>
    <w:rsid w:val="006228DF"/>
    <w:rsid w:val="00632BB4"/>
    <w:rsid w:val="006438A8"/>
    <w:rsid w:val="00645532"/>
    <w:rsid w:val="00656612"/>
    <w:rsid w:val="00662E3B"/>
    <w:rsid w:val="00670B23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D0FD0"/>
    <w:rsid w:val="007E6507"/>
    <w:rsid w:val="007F2B8E"/>
    <w:rsid w:val="007F5F71"/>
    <w:rsid w:val="00807247"/>
    <w:rsid w:val="00827F5B"/>
    <w:rsid w:val="00840C2B"/>
    <w:rsid w:val="008573DA"/>
    <w:rsid w:val="008739FD"/>
    <w:rsid w:val="00875F19"/>
    <w:rsid w:val="00883929"/>
    <w:rsid w:val="00893E85"/>
    <w:rsid w:val="008B509E"/>
    <w:rsid w:val="008E372C"/>
    <w:rsid w:val="008F3F4B"/>
    <w:rsid w:val="00900D68"/>
    <w:rsid w:val="00960067"/>
    <w:rsid w:val="009966BE"/>
    <w:rsid w:val="009A6F54"/>
    <w:rsid w:val="00A15347"/>
    <w:rsid w:val="00A33716"/>
    <w:rsid w:val="00A56539"/>
    <w:rsid w:val="00A6057A"/>
    <w:rsid w:val="00A74017"/>
    <w:rsid w:val="00AA332C"/>
    <w:rsid w:val="00AC27F8"/>
    <w:rsid w:val="00AC5D1B"/>
    <w:rsid w:val="00AD0912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35650"/>
    <w:rsid w:val="00C42EFC"/>
    <w:rsid w:val="00C43456"/>
    <w:rsid w:val="00C54214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20F60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80CDB"/>
    <w:rsid w:val="00FA5EBC"/>
    <w:rsid w:val="00FB2216"/>
    <w:rsid w:val="00FD0923"/>
    <w:rsid w:val="00FD224A"/>
    <w:rsid w:val="00FD407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B0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D1783"/>
  </w:style>
  <w:style w:type="character" w:customStyle="1" w:styleId="TitredenoteCar">
    <w:name w:val="Titre de note Car"/>
    <w:link w:val="Titredeno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senquiry@afcd.gov.h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csenquiry@afcd.gov.h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558</Words>
  <Characters>3318</Characters>
  <Application>Microsoft Office Word</Application>
  <DocSecurity>0</DocSecurity>
  <Lines>87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44</cp:revision>
  <dcterms:created xsi:type="dcterms:W3CDTF">2017-07-03T11:18:00Z</dcterms:created>
  <dcterms:modified xsi:type="dcterms:W3CDTF">2022-04-11T10:53:00Z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52daf695-21df-4fae-a973-bb3b266e2b43</vt:lpwstr>
  </property>
  <property fmtid="{D5CDD505-2E9C-101B-9397-08002B2CF9AE}" pid="3" name="Symbol1">
    <vt:lpwstr>G/SPS/N/HKG/47</vt:lpwstr>
  </property>
  <property fmtid="{D5CDD505-2E9C-101B-9397-08002B2CF9AE}" pid="4" name="WTOCLASSIFICATION">
    <vt:lpwstr>WTO OFFICIAL</vt:lpwstr>
  </property>
</Properties>
</file>