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4B202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56120" w:rsidTr="00B056CB">
        <w:tc>
          <w:tcPr>
            <w:tcW w:w="707" w:type="dxa"/>
            <w:tcBorders>
              <w:bottom w:val="single" w:sz="6" w:space="0" w:color="auto"/>
            </w:tcBorders>
            <w:shd w:val="clear" w:color="auto" w:fill="auto"/>
          </w:tcPr>
          <w:p w:rsidR="00326D34" w:rsidRPr="004D1783" w:rsidRDefault="004B202B"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4B202B" w:rsidP="004D1783">
            <w:pPr>
              <w:spacing w:before="120" w:after="120"/>
            </w:pPr>
            <w:r w:rsidRPr="004D1783">
              <w:rPr>
                <w:b/>
              </w:rPr>
              <w:t>Notifying Member:</w:t>
            </w:r>
            <w:r w:rsidRPr="004D1783">
              <w:t xml:space="preserve"> </w:t>
            </w:r>
            <w:bookmarkStart w:id="0" w:name="sps1a"/>
            <w:r w:rsidR="004D1783" w:rsidRPr="00EF5749">
              <w:rPr>
                <w:caps/>
                <w:u w:val="single"/>
              </w:rPr>
              <w:t>Hong Kong, China</w:t>
            </w:r>
            <w:bookmarkEnd w:id="0"/>
          </w:p>
          <w:p w:rsidR="00326D34" w:rsidRPr="004D1783" w:rsidRDefault="004B202B" w:rsidP="004D1783">
            <w:pPr>
              <w:spacing w:after="120"/>
            </w:pPr>
            <w:r w:rsidRPr="004D1783">
              <w:rPr>
                <w:b/>
              </w:rPr>
              <w:t>If applicable, name of local government involved:</w:t>
            </w:r>
            <w:r w:rsidRPr="00F778D1">
              <w:t xml:space="preserve"> </w:t>
            </w:r>
            <w:bookmarkStart w:id="1" w:name="sps1b"/>
            <w:bookmarkEnd w:id="1"/>
          </w:p>
        </w:tc>
      </w:tr>
      <w:tr w:rsidR="00F56120" w:rsidTr="00B056CB">
        <w:tc>
          <w:tcPr>
            <w:tcW w:w="707" w:type="dxa"/>
            <w:tcBorders>
              <w:top w:val="single" w:sz="6" w:space="0" w:color="auto"/>
              <w:bottom w:val="single" w:sz="6" w:space="0" w:color="auto"/>
            </w:tcBorders>
            <w:shd w:val="clear" w:color="auto" w:fill="auto"/>
          </w:tcPr>
          <w:p w:rsidR="00326D34" w:rsidRPr="004D1783" w:rsidRDefault="004B202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4B202B" w:rsidP="004D1783">
            <w:pPr>
              <w:spacing w:before="120" w:after="120"/>
            </w:pPr>
            <w:r w:rsidRPr="004D1783">
              <w:rPr>
                <w:b/>
              </w:rPr>
              <w:t>Agency responsible:</w:t>
            </w:r>
            <w:r w:rsidRPr="004D1783">
              <w:t xml:space="preserve"> Agriculture, Fisheries and Conservation Department, the Government of the Hong Kong Special Administrative Region</w:t>
            </w:r>
            <w:bookmarkStart w:id="2" w:name="sps2a"/>
            <w:bookmarkEnd w:id="2"/>
          </w:p>
        </w:tc>
      </w:tr>
      <w:tr w:rsidR="00F56120" w:rsidTr="00B056CB">
        <w:tc>
          <w:tcPr>
            <w:tcW w:w="707" w:type="dxa"/>
            <w:tcBorders>
              <w:top w:val="single" w:sz="6" w:space="0" w:color="auto"/>
              <w:bottom w:val="single" w:sz="6" w:space="0" w:color="auto"/>
            </w:tcBorders>
            <w:shd w:val="clear" w:color="auto" w:fill="auto"/>
          </w:tcPr>
          <w:p w:rsidR="00326D34" w:rsidRPr="004D1783" w:rsidRDefault="004B202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4B202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Equine animals</w:t>
            </w:r>
            <w:bookmarkStart w:id="3" w:name="sps3a"/>
            <w:bookmarkEnd w:id="3"/>
          </w:p>
        </w:tc>
      </w:tr>
      <w:tr w:rsidR="00F56120" w:rsidTr="00B056CB">
        <w:tc>
          <w:tcPr>
            <w:tcW w:w="707" w:type="dxa"/>
            <w:tcBorders>
              <w:top w:val="single" w:sz="6" w:space="0" w:color="auto"/>
              <w:bottom w:val="single" w:sz="6" w:space="0" w:color="auto"/>
            </w:tcBorders>
            <w:shd w:val="clear" w:color="auto" w:fill="auto"/>
          </w:tcPr>
          <w:p w:rsidR="00326D34" w:rsidRPr="004D1783" w:rsidRDefault="004B202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4B202B"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4B202B"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4B202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Malaysia</w:t>
            </w:r>
            <w:bookmarkStart w:id="7" w:name="sps4a"/>
            <w:bookmarkEnd w:id="7"/>
          </w:p>
        </w:tc>
      </w:tr>
      <w:tr w:rsidR="00F56120" w:rsidTr="00B056CB">
        <w:tc>
          <w:tcPr>
            <w:tcW w:w="707" w:type="dxa"/>
            <w:tcBorders>
              <w:top w:val="single" w:sz="6" w:space="0" w:color="auto"/>
              <w:bottom w:val="single" w:sz="6" w:space="0" w:color="auto"/>
            </w:tcBorders>
            <w:shd w:val="clear" w:color="auto" w:fill="auto"/>
          </w:tcPr>
          <w:p w:rsidR="00326D34" w:rsidRPr="004D1783" w:rsidRDefault="004B202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4B202B" w:rsidP="004D1783">
            <w:pPr>
              <w:spacing w:before="120" w:after="120"/>
            </w:pPr>
            <w:r w:rsidRPr="004D1783">
              <w:rPr>
                <w:b/>
              </w:rPr>
              <w:t>Title of the notified document:</w:t>
            </w:r>
            <w:r w:rsidRPr="008F3F4B">
              <w:t xml:space="preserve"> Suspension of the import of equine animals from Malaysia to Hong Kong and revised export certificates for permanent import, temporary import, transit/transhipment and re-entry shipments of horses into Hong Kong</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bookmarkEnd w:id="10"/>
          </w:p>
          <w:p w:rsidR="00326D34" w:rsidRPr="004D1783" w:rsidRDefault="004F6C8B" w:rsidP="004D1783">
            <w:hyperlink r:id="rId7" w:tgtFrame="_blank" w:history="1">
              <w:r w:rsidR="004B202B" w:rsidRPr="004D1783">
                <w:rPr>
                  <w:color w:val="0000FF"/>
                  <w:u w:val="single"/>
                </w:rPr>
                <w:t>https://members.wto.org/crnattachments/2020/SPS/HKG/20_5722_00_e.pdf</w:t>
              </w:r>
            </w:hyperlink>
          </w:p>
          <w:p w:rsidR="00F56120" w:rsidRPr="004D1783" w:rsidRDefault="004F6C8B" w:rsidP="004D1783">
            <w:hyperlink r:id="rId8" w:tgtFrame="_blank" w:history="1">
              <w:r w:rsidR="004B202B" w:rsidRPr="004D1783">
                <w:rPr>
                  <w:color w:val="0000FF"/>
                  <w:u w:val="single"/>
                </w:rPr>
                <w:t>https://members.wto.org/crnattachments/2020/SPS/HKG/20_5722_01_e.pdf</w:t>
              </w:r>
            </w:hyperlink>
          </w:p>
          <w:p w:rsidR="00F56120" w:rsidRPr="004D1783" w:rsidRDefault="004F6C8B" w:rsidP="004D1783">
            <w:hyperlink r:id="rId9" w:tgtFrame="_blank" w:history="1">
              <w:r w:rsidR="004B202B" w:rsidRPr="004D1783">
                <w:rPr>
                  <w:color w:val="0000FF"/>
                  <w:u w:val="single"/>
                </w:rPr>
                <w:t>https://members.wto.org/crnattachments/2020/SPS/HKG/20_5722_02_e.pdf</w:t>
              </w:r>
            </w:hyperlink>
          </w:p>
          <w:p w:rsidR="00F56120" w:rsidRPr="004D1783" w:rsidRDefault="004F6C8B" w:rsidP="004D1783">
            <w:pPr>
              <w:spacing w:after="120"/>
            </w:pPr>
            <w:hyperlink r:id="rId10" w:tgtFrame="_blank" w:history="1">
              <w:r w:rsidR="004B202B" w:rsidRPr="004D1783">
                <w:rPr>
                  <w:color w:val="0000FF"/>
                  <w:u w:val="single"/>
                </w:rPr>
                <w:t>https://members.wto.org/crnattachments/2020/SPS/HKG/20_5722_03_e.pdf</w:t>
              </w:r>
            </w:hyperlink>
            <w:bookmarkStart w:id="11" w:name="sps5d"/>
            <w:bookmarkEnd w:id="11"/>
          </w:p>
        </w:tc>
      </w:tr>
      <w:tr w:rsidR="00F56120" w:rsidTr="00B056CB">
        <w:tc>
          <w:tcPr>
            <w:tcW w:w="707" w:type="dxa"/>
            <w:tcBorders>
              <w:top w:val="single" w:sz="6" w:space="0" w:color="auto"/>
              <w:bottom w:val="single" w:sz="6" w:space="0" w:color="auto"/>
            </w:tcBorders>
            <w:shd w:val="clear" w:color="auto" w:fill="auto"/>
          </w:tcPr>
          <w:p w:rsidR="00326D34" w:rsidRPr="004D1783" w:rsidRDefault="004B202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4B202B" w:rsidP="004D1783">
            <w:pPr>
              <w:spacing w:before="120" w:after="120"/>
            </w:pPr>
            <w:r w:rsidRPr="004D1783">
              <w:rPr>
                <w:b/>
              </w:rPr>
              <w:t>Description of content:</w:t>
            </w:r>
            <w:r w:rsidRPr="00097200">
              <w:t xml:space="preserve"> In view of the new outbreak of African Horse Sickness (AHS) in Malaysia as notified to the World Organisation for Animal Health (OIE) on 2 September</w:t>
            </w:r>
            <w:r>
              <w:t> </w:t>
            </w:r>
            <w:r w:rsidRPr="00097200">
              <w:t>2020, the Agriculture, Fisheries and Conservation Department of the Hong Kong Special Administrative Region Government has imposed suspension, with immediate effect, on permanent import, temporary import, transit/transhipment and re-entry shipments of horses from Malaysia to Hong Kong, China as well as suspension on the residency recognition of horses in Malaysia during the 60 days prior to export from other scheduled countries/region until further notice.</w:t>
            </w:r>
            <w:bookmarkStart w:id="12" w:name="sps6a"/>
            <w:bookmarkEnd w:id="12"/>
          </w:p>
        </w:tc>
      </w:tr>
      <w:tr w:rsidR="00F56120" w:rsidTr="00B056CB">
        <w:tc>
          <w:tcPr>
            <w:tcW w:w="707" w:type="dxa"/>
            <w:tcBorders>
              <w:top w:val="single" w:sz="6" w:space="0" w:color="auto"/>
              <w:bottom w:val="single" w:sz="6" w:space="0" w:color="auto"/>
            </w:tcBorders>
            <w:shd w:val="clear" w:color="auto" w:fill="auto"/>
          </w:tcPr>
          <w:p w:rsidR="00326D34" w:rsidRPr="004D1783" w:rsidRDefault="004B202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4B202B"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F56120" w:rsidTr="00B056CB">
        <w:tc>
          <w:tcPr>
            <w:tcW w:w="707" w:type="dxa"/>
            <w:tcBorders>
              <w:top w:val="single" w:sz="6" w:space="0" w:color="auto"/>
              <w:bottom w:val="single" w:sz="6" w:space="0" w:color="auto"/>
            </w:tcBorders>
            <w:shd w:val="clear" w:color="auto" w:fill="auto"/>
          </w:tcPr>
          <w:p w:rsidR="00326D34" w:rsidRPr="004D1783" w:rsidRDefault="004B202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4B202B" w:rsidP="004D1783">
            <w:pPr>
              <w:spacing w:before="120" w:after="120"/>
            </w:pPr>
            <w:r w:rsidRPr="004D1783">
              <w:rPr>
                <w:b/>
              </w:rPr>
              <w:t>Nature of the urgent problem(s) and reason for urgent action:</w:t>
            </w:r>
            <w:r w:rsidRPr="00786DCE">
              <w:t xml:space="preserve"> To protect Hong Kong, China from the introduction of AHS.</w:t>
            </w:r>
            <w:bookmarkStart w:id="19" w:name="sps8a"/>
            <w:bookmarkEnd w:id="19"/>
          </w:p>
        </w:tc>
      </w:tr>
      <w:tr w:rsidR="00F56120" w:rsidTr="00B056CB">
        <w:tc>
          <w:tcPr>
            <w:tcW w:w="707" w:type="dxa"/>
            <w:tcBorders>
              <w:top w:val="single" w:sz="6" w:space="0" w:color="auto"/>
              <w:bottom w:val="single" w:sz="6" w:space="0" w:color="auto"/>
            </w:tcBorders>
            <w:shd w:val="clear" w:color="auto" w:fill="auto"/>
          </w:tcPr>
          <w:p w:rsidR="00326D34" w:rsidRPr="004D1783" w:rsidRDefault="004B202B"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4B202B" w:rsidP="004B202B">
            <w:pPr>
              <w:keepNext/>
              <w:keepLines/>
              <w:spacing w:before="120" w:after="120"/>
              <w:rPr>
                <w:b/>
              </w:rPr>
            </w:pPr>
            <w:r w:rsidRPr="004D1783">
              <w:rPr>
                <w:b/>
              </w:rPr>
              <w:t xml:space="preserve">Is there a relevant international standard? If so, identify the standard: </w:t>
            </w:r>
          </w:p>
          <w:p w:rsidR="00326D34" w:rsidRPr="004D1783" w:rsidRDefault="004B202B" w:rsidP="004B202B">
            <w:pPr>
              <w:keepNext/>
              <w:keepLines/>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4B202B" w:rsidP="004B202B">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Animal Health Code, Chapters 4.1, 12.1-article 12.1.1.</w:t>
            </w:r>
            <w:bookmarkStart w:id="23" w:name="sps9btext"/>
            <w:bookmarkEnd w:id="23"/>
          </w:p>
          <w:p w:rsidR="00326D34" w:rsidRPr="004D1783" w:rsidRDefault="004B202B"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4B202B"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4B202B" w:rsidP="004D1783">
            <w:pPr>
              <w:spacing w:after="120"/>
              <w:rPr>
                <w:b/>
              </w:rPr>
            </w:pPr>
            <w:r w:rsidRPr="004D1783">
              <w:rPr>
                <w:b/>
              </w:rPr>
              <w:t>Does this proposed regulation conform to the relevant international standard?</w:t>
            </w:r>
          </w:p>
          <w:p w:rsidR="00326D34" w:rsidRPr="004D1783" w:rsidRDefault="004B202B"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4B202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56120" w:rsidTr="00B056CB">
        <w:tc>
          <w:tcPr>
            <w:tcW w:w="707" w:type="dxa"/>
            <w:tcBorders>
              <w:top w:val="single" w:sz="6" w:space="0" w:color="auto"/>
              <w:bottom w:val="single" w:sz="6" w:space="0" w:color="auto"/>
            </w:tcBorders>
            <w:shd w:val="clear" w:color="auto" w:fill="auto"/>
          </w:tcPr>
          <w:p w:rsidR="00326D34" w:rsidRPr="004D1783" w:rsidRDefault="004B202B"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4B202B"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F56120" w:rsidTr="00B056CB">
        <w:tc>
          <w:tcPr>
            <w:tcW w:w="707" w:type="dxa"/>
            <w:tcBorders>
              <w:top w:val="single" w:sz="6" w:space="0" w:color="auto"/>
              <w:bottom w:val="single" w:sz="6" w:space="0" w:color="auto"/>
            </w:tcBorders>
            <w:shd w:val="clear" w:color="auto" w:fill="auto"/>
          </w:tcPr>
          <w:p w:rsidR="00326D34" w:rsidRPr="004D1783" w:rsidRDefault="004B202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4B202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4</w:t>
            </w:r>
            <w:r>
              <w:t> </w:t>
            </w:r>
            <w:r w:rsidRPr="00EC5D60">
              <w:t>September 2020</w:t>
            </w:r>
            <w:bookmarkStart w:id="32" w:name="sps11a"/>
            <w:bookmarkEnd w:id="32"/>
            <w:r w:rsidRPr="00EC5D60">
              <w:rPr>
                <w:bCs/>
              </w:rPr>
              <w:t xml:space="preserve"> </w:t>
            </w:r>
            <w:bookmarkStart w:id="33" w:name="sps11c"/>
            <w:bookmarkStart w:id="34" w:name="sps11cbis"/>
            <w:bookmarkStart w:id="35" w:name="sps11d"/>
            <w:bookmarkEnd w:id="33"/>
            <w:bookmarkEnd w:id="34"/>
            <w:bookmarkEnd w:id="35"/>
          </w:p>
          <w:p w:rsidR="00326D34" w:rsidRPr="004D1783" w:rsidRDefault="004B202B"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F56120" w:rsidRPr="004B202B" w:rsidTr="00B056CB">
        <w:tc>
          <w:tcPr>
            <w:tcW w:w="707" w:type="dxa"/>
            <w:tcBorders>
              <w:top w:val="single" w:sz="6" w:space="0" w:color="auto"/>
              <w:bottom w:val="single" w:sz="6" w:space="0" w:color="auto"/>
            </w:tcBorders>
            <w:shd w:val="clear" w:color="auto" w:fill="auto"/>
          </w:tcPr>
          <w:p w:rsidR="00326D34" w:rsidRPr="004D1783" w:rsidRDefault="004B202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4B202B"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F56120" w:rsidRPr="00EC5D60" w:rsidRDefault="004B202B" w:rsidP="004D1783">
            <w:r w:rsidRPr="00EC5D60">
              <w:t>Agriculture, Fisheries and Conservation Department</w:t>
            </w:r>
          </w:p>
          <w:p w:rsidR="00F56120" w:rsidRPr="00EC5D60" w:rsidRDefault="004B202B" w:rsidP="004D1783">
            <w:r w:rsidRPr="00EC5D60">
              <w:t>Import and Export Division</w:t>
            </w:r>
          </w:p>
          <w:p w:rsidR="00F56120" w:rsidRPr="00EC5D60" w:rsidRDefault="004B202B" w:rsidP="004D1783">
            <w:r w:rsidRPr="00EC5D60">
              <w:t>5/F, Cheung Sha Wan Government Offices</w:t>
            </w:r>
          </w:p>
          <w:p w:rsidR="00F56120" w:rsidRPr="00EC5D60" w:rsidRDefault="004B202B" w:rsidP="004D1783">
            <w:r w:rsidRPr="00EC5D60">
              <w:t>303 Cheung Sha Wan Road; Kowloon; Hong Kong</w:t>
            </w:r>
          </w:p>
          <w:p w:rsidR="00F56120" w:rsidRPr="004B202B" w:rsidRDefault="004B202B" w:rsidP="004D1783">
            <w:pPr>
              <w:rPr>
                <w:lang w:val="fr-CH"/>
              </w:rPr>
            </w:pPr>
            <w:r w:rsidRPr="004B202B">
              <w:rPr>
                <w:lang w:val="fr-CH"/>
              </w:rPr>
              <w:t>Fax: +(852) 2375 3563</w:t>
            </w:r>
          </w:p>
          <w:p w:rsidR="00F56120" w:rsidRPr="004B202B" w:rsidRDefault="004B202B" w:rsidP="004D1783">
            <w:pPr>
              <w:spacing w:after="120"/>
              <w:rPr>
                <w:lang w:val="fr-CH"/>
              </w:rPr>
            </w:pPr>
            <w:r w:rsidRPr="004B202B">
              <w:rPr>
                <w:lang w:val="fr-CH"/>
              </w:rPr>
              <w:t xml:space="preserve">E-mail: </w:t>
            </w:r>
            <w:hyperlink r:id="rId11" w:history="1">
              <w:r w:rsidRPr="00B017D6">
                <w:rPr>
                  <w:rStyle w:val="Hyperlink"/>
                  <w:lang w:val="fr-CH"/>
                </w:rPr>
                <w:t>icsenquiry@afcd.gov.hk</w:t>
              </w:r>
            </w:hyperlink>
            <w:bookmarkStart w:id="40" w:name="sps12c"/>
            <w:bookmarkEnd w:id="40"/>
            <w:r>
              <w:rPr>
                <w:lang w:val="fr-CH"/>
              </w:rPr>
              <w:t xml:space="preserve"> </w:t>
            </w:r>
          </w:p>
        </w:tc>
      </w:tr>
      <w:tr w:rsidR="00F56120" w:rsidRPr="004B202B" w:rsidTr="00B056CB">
        <w:tc>
          <w:tcPr>
            <w:tcW w:w="707" w:type="dxa"/>
            <w:tcBorders>
              <w:top w:val="single" w:sz="6" w:space="0" w:color="auto"/>
            </w:tcBorders>
            <w:shd w:val="clear" w:color="auto" w:fill="auto"/>
          </w:tcPr>
          <w:p w:rsidR="00326D34" w:rsidRPr="004D1783" w:rsidRDefault="004B202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4B202B" w:rsidP="00B056CB">
            <w:pPr>
              <w:keepNext/>
              <w:keepLines/>
              <w:spacing w:before="120" w:after="120"/>
            </w:pPr>
            <w:r w:rsidRPr="004D1783">
              <w:rPr>
                <w:b/>
                <w:bCs/>
              </w:rPr>
              <w:t>Text(s) available from: [ ]</w:t>
            </w:r>
            <w:bookmarkStart w:id="41" w:name="sps13a"/>
            <w:bookmarkEnd w:id="41"/>
            <w:r w:rsidRPr="004D1783">
              <w:rPr>
                <w:b/>
                <w:bCs/>
              </w:rPr>
              <w:t> National Notification Authority, [ ]</w:t>
            </w:r>
            <w:bookmarkStart w:id="42" w:name="sps13b"/>
            <w:bookmarkEnd w:id="42"/>
            <w:r w:rsidRPr="004D1783">
              <w:rPr>
                <w:b/>
                <w:bCs/>
              </w:rPr>
              <w:t> National Enquiry Point. Address, fax number and e-mail address (if available) of other body:</w:t>
            </w:r>
            <w:r w:rsidRPr="00EC5D60">
              <w:rPr>
                <w:bCs/>
              </w:rPr>
              <w:t xml:space="preserve"> </w:t>
            </w:r>
          </w:p>
          <w:p w:rsidR="00326D34" w:rsidRPr="00EC5D60" w:rsidRDefault="004B202B" w:rsidP="00B056CB">
            <w:pPr>
              <w:keepNext/>
              <w:keepLines/>
              <w:rPr>
                <w:bCs/>
              </w:rPr>
            </w:pPr>
            <w:r w:rsidRPr="00EC5D60">
              <w:rPr>
                <w:bCs/>
              </w:rPr>
              <w:t>Agriculture, Fisheries and Conservation Department</w:t>
            </w:r>
          </w:p>
          <w:p w:rsidR="00326D34" w:rsidRPr="00EC5D60" w:rsidRDefault="004B202B" w:rsidP="00B056CB">
            <w:pPr>
              <w:keepNext/>
              <w:keepLines/>
              <w:rPr>
                <w:bCs/>
              </w:rPr>
            </w:pPr>
            <w:r w:rsidRPr="00EC5D60">
              <w:rPr>
                <w:bCs/>
              </w:rPr>
              <w:t>Import and Export Division</w:t>
            </w:r>
          </w:p>
          <w:p w:rsidR="00326D34" w:rsidRPr="00EC5D60" w:rsidRDefault="004B202B" w:rsidP="00B056CB">
            <w:pPr>
              <w:keepNext/>
              <w:keepLines/>
              <w:rPr>
                <w:bCs/>
              </w:rPr>
            </w:pPr>
            <w:r w:rsidRPr="00EC5D60">
              <w:rPr>
                <w:bCs/>
              </w:rPr>
              <w:t>5/F, Cheung Sha Wan Government Offices</w:t>
            </w:r>
          </w:p>
          <w:p w:rsidR="00326D34" w:rsidRPr="00EC5D60" w:rsidRDefault="004B202B" w:rsidP="00B056CB">
            <w:pPr>
              <w:keepNext/>
              <w:keepLines/>
              <w:rPr>
                <w:bCs/>
              </w:rPr>
            </w:pPr>
            <w:r w:rsidRPr="00EC5D60">
              <w:rPr>
                <w:bCs/>
              </w:rPr>
              <w:t>303 Cheung Sha Wan Road; Kowloon; Hong Kong</w:t>
            </w:r>
          </w:p>
          <w:p w:rsidR="00326D34" w:rsidRPr="004B202B" w:rsidRDefault="004B202B" w:rsidP="00B056CB">
            <w:pPr>
              <w:keepNext/>
              <w:keepLines/>
              <w:rPr>
                <w:bCs/>
                <w:lang w:val="fr-CH"/>
              </w:rPr>
            </w:pPr>
            <w:r w:rsidRPr="004B202B">
              <w:rPr>
                <w:bCs/>
                <w:lang w:val="fr-CH"/>
              </w:rPr>
              <w:t>Fax: +(852) 2375 3563</w:t>
            </w:r>
          </w:p>
          <w:p w:rsidR="00326D34" w:rsidRPr="004B202B" w:rsidRDefault="004B202B" w:rsidP="00B056CB">
            <w:pPr>
              <w:keepNext/>
              <w:keepLines/>
              <w:spacing w:after="120"/>
              <w:rPr>
                <w:bCs/>
                <w:lang w:val="fr-CH"/>
              </w:rPr>
            </w:pPr>
            <w:r w:rsidRPr="004B202B">
              <w:rPr>
                <w:bCs/>
                <w:lang w:val="fr-CH"/>
              </w:rPr>
              <w:t xml:space="preserve">E-mail: </w:t>
            </w:r>
            <w:hyperlink r:id="rId12" w:history="1">
              <w:r w:rsidRPr="00B017D6">
                <w:rPr>
                  <w:rStyle w:val="Hyperlink"/>
                  <w:bCs/>
                  <w:lang w:val="fr-CH"/>
                </w:rPr>
                <w:t>icsenquiry@afcd.gov.hk</w:t>
              </w:r>
            </w:hyperlink>
            <w:bookmarkStart w:id="43" w:name="sps13c"/>
            <w:bookmarkEnd w:id="43"/>
            <w:r>
              <w:rPr>
                <w:bCs/>
                <w:lang w:val="fr-CH"/>
              </w:rPr>
              <w:t xml:space="preserve"> </w:t>
            </w:r>
          </w:p>
        </w:tc>
      </w:tr>
    </w:tbl>
    <w:p w:rsidR="007141CF" w:rsidRPr="004B202B" w:rsidRDefault="007141CF" w:rsidP="004D1783">
      <w:pPr>
        <w:rPr>
          <w:lang w:val="fr-CH"/>
        </w:rPr>
      </w:pPr>
    </w:p>
    <w:sectPr w:rsidR="007141CF" w:rsidRPr="004B202B" w:rsidSect="004B202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291" w:rsidRDefault="004B202B">
      <w:r>
        <w:separator/>
      </w:r>
    </w:p>
  </w:endnote>
  <w:endnote w:type="continuationSeparator" w:id="0">
    <w:p w:rsidR="00783291" w:rsidRDefault="004B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4B202B" w:rsidRDefault="004B202B" w:rsidP="004B202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4B202B" w:rsidRDefault="004B202B" w:rsidP="004B202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4B202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291" w:rsidRDefault="004B202B">
      <w:r>
        <w:separator/>
      </w:r>
    </w:p>
  </w:footnote>
  <w:footnote w:type="continuationSeparator" w:id="0">
    <w:p w:rsidR="00783291" w:rsidRDefault="004B2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02B" w:rsidRPr="004B202B" w:rsidRDefault="004B202B" w:rsidP="004B202B">
    <w:pPr>
      <w:pStyle w:val="Header"/>
      <w:pBdr>
        <w:bottom w:val="single" w:sz="4" w:space="1" w:color="auto"/>
      </w:pBdr>
      <w:tabs>
        <w:tab w:val="clear" w:pos="4513"/>
        <w:tab w:val="clear" w:pos="9027"/>
      </w:tabs>
      <w:jc w:val="center"/>
    </w:pPr>
    <w:r w:rsidRPr="004B202B">
      <w:t>G/SPS/N/HKG/44</w:t>
    </w:r>
  </w:p>
  <w:p w:rsidR="004B202B" w:rsidRPr="004B202B" w:rsidRDefault="004B202B" w:rsidP="004B202B">
    <w:pPr>
      <w:pStyle w:val="Header"/>
      <w:pBdr>
        <w:bottom w:val="single" w:sz="4" w:space="1" w:color="auto"/>
      </w:pBdr>
      <w:tabs>
        <w:tab w:val="clear" w:pos="4513"/>
        <w:tab w:val="clear" w:pos="9027"/>
      </w:tabs>
      <w:jc w:val="center"/>
    </w:pPr>
  </w:p>
  <w:p w:rsidR="004B202B" w:rsidRPr="004B202B" w:rsidRDefault="004B202B" w:rsidP="004B202B">
    <w:pPr>
      <w:pStyle w:val="Header"/>
      <w:pBdr>
        <w:bottom w:val="single" w:sz="4" w:space="1" w:color="auto"/>
      </w:pBdr>
      <w:tabs>
        <w:tab w:val="clear" w:pos="4513"/>
        <w:tab w:val="clear" w:pos="9027"/>
      </w:tabs>
      <w:jc w:val="center"/>
    </w:pPr>
    <w:r w:rsidRPr="004B202B">
      <w:t xml:space="preserve">- </w:t>
    </w:r>
    <w:r w:rsidRPr="004B202B">
      <w:fldChar w:fldCharType="begin"/>
    </w:r>
    <w:r w:rsidRPr="004B202B">
      <w:instrText xml:space="preserve"> PAGE </w:instrText>
    </w:r>
    <w:r w:rsidRPr="004B202B">
      <w:fldChar w:fldCharType="separate"/>
    </w:r>
    <w:r w:rsidRPr="004B202B">
      <w:rPr>
        <w:noProof/>
      </w:rPr>
      <w:t>2</w:t>
    </w:r>
    <w:r w:rsidRPr="004B202B">
      <w:fldChar w:fldCharType="end"/>
    </w:r>
    <w:r w:rsidRPr="004B202B">
      <w:t xml:space="preserve"> -</w:t>
    </w:r>
  </w:p>
  <w:p w:rsidR="00326D34" w:rsidRPr="004B202B" w:rsidRDefault="00326D34" w:rsidP="004B202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02B" w:rsidRPr="004B202B" w:rsidRDefault="004B202B" w:rsidP="004B202B">
    <w:pPr>
      <w:pStyle w:val="Header"/>
      <w:pBdr>
        <w:bottom w:val="single" w:sz="4" w:space="1" w:color="auto"/>
      </w:pBdr>
      <w:tabs>
        <w:tab w:val="clear" w:pos="4513"/>
        <w:tab w:val="clear" w:pos="9027"/>
      </w:tabs>
      <w:jc w:val="center"/>
    </w:pPr>
    <w:r w:rsidRPr="004B202B">
      <w:t>G/SPS/N/HKG/44</w:t>
    </w:r>
  </w:p>
  <w:p w:rsidR="004B202B" w:rsidRPr="004B202B" w:rsidRDefault="004B202B" w:rsidP="004B202B">
    <w:pPr>
      <w:pStyle w:val="Header"/>
      <w:pBdr>
        <w:bottom w:val="single" w:sz="4" w:space="1" w:color="auto"/>
      </w:pBdr>
      <w:tabs>
        <w:tab w:val="clear" w:pos="4513"/>
        <w:tab w:val="clear" w:pos="9027"/>
      </w:tabs>
      <w:jc w:val="center"/>
    </w:pPr>
  </w:p>
  <w:p w:rsidR="004B202B" w:rsidRPr="004B202B" w:rsidRDefault="004B202B" w:rsidP="004B202B">
    <w:pPr>
      <w:pStyle w:val="Header"/>
      <w:pBdr>
        <w:bottom w:val="single" w:sz="4" w:space="1" w:color="auto"/>
      </w:pBdr>
      <w:tabs>
        <w:tab w:val="clear" w:pos="4513"/>
        <w:tab w:val="clear" w:pos="9027"/>
      </w:tabs>
      <w:jc w:val="center"/>
    </w:pPr>
    <w:r w:rsidRPr="004B202B">
      <w:t xml:space="preserve">- </w:t>
    </w:r>
    <w:r w:rsidRPr="004B202B">
      <w:fldChar w:fldCharType="begin"/>
    </w:r>
    <w:r w:rsidRPr="004B202B">
      <w:instrText xml:space="preserve"> PAGE </w:instrText>
    </w:r>
    <w:r w:rsidRPr="004B202B">
      <w:fldChar w:fldCharType="separate"/>
    </w:r>
    <w:r w:rsidRPr="004B202B">
      <w:rPr>
        <w:noProof/>
      </w:rPr>
      <w:t>2</w:t>
    </w:r>
    <w:r w:rsidRPr="004B202B">
      <w:fldChar w:fldCharType="end"/>
    </w:r>
    <w:r w:rsidRPr="004B202B">
      <w:t xml:space="preserve"> -</w:t>
    </w:r>
  </w:p>
  <w:p w:rsidR="00326D34" w:rsidRPr="004B202B" w:rsidRDefault="00326D34" w:rsidP="004B202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56120"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4B202B" w:rsidP="00545F9C">
          <w:pPr>
            <w:jc w:val="right"/>
            <w:rPr>
              <w:b/>
              <w:color w:val="FF0000"/>
              <w:szCs w:val="16"/>
            </w:rPr>
          </w:pPr>
          <w:r>
            <w:rPr>
              <w:b/>
              <w:color w:val="FF0000"/>
              <w:szCs w:val="16"/>
            </w:rPr>
            <w:t xml:space="preserve"> </w:t>
          </w:r>
        </w:p>
      </w:tc>
    </w:tr>
    <w:bookmarkEnd w:id="44"/>
    <w:tr w:rsidR="00F56120" w:rsidTr="00F766DE">
      <w:trPr>
        <w:trHeight w:val="213"/>
        <w:jc w:val="center"/>
      </w:trPr>
      <w:tc>
        <w:tcPr>
          <w:tcW w:w="3794" w:type="dxa"/>
          <w:vMerge w:val="restart"/>
          <w:shd w:val="clear" w:color="auto" w:fill="FFFFFF"/>
          <w:tcMar>
            <w:left w:w="0" w:type="dxa"/>
            <w:right w:w="0" w:type="dxa"/>
          </w:tcMar>
        </w:tcPr>
        <w:p w:rsidR="00ED54E0" w:rsidRPr="00326D34" w:rsidRDefault="00F257C1" w:rsidP="00545F9C">
          <w:pPr>
            <w:jc w:val="left"/>
          </w:pPr>
          <w:r>
            <w:rPr>
              <w:noProof/>
              <w:lang w:eastAsia="en-GB"/>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F56120"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4B202B" w:rsidRDefault="004B202B" w:rsidP="00043762">
          <w:pPr>
            <w:jc w:val="right"/>
            <w:rPr>
              <w:b/>
              <w:szCs w:val="16"/>
            </w:rPr>
          </w:pPr>
          <w:bookmarkStart w:id="45" w:name="bmkSymbols"/>
          <w:r>
            <w:rPr>
              <w:b/>
              <w:szCs w:val="16"/>
            </w:rPr>
            <w:t>G/SPS/N/HKG/44</w:t>
          </w:r>
        </w:p>
        <w:bookmarkEnd w:id="45"/>
        <w:p w:rsidR="00ED54E0" w:rsidRPr="004D1783" w:rsidRDefault="00ED54E0" w:rsidP="00043762">
          <w:pPr>
            <w:jc w:val="right"/>
            <w:rPr>
              <w:b/>
              <w:szCs w:val="16"/>
            </w:rPr>
          </w:pPr>
        </w:p>
      </w:tc>
    </w:tr>
    <w:tr w:rsidR="00F56120"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F87FC6" w:rsidP="00545F9C">
          <w:pPr>
            <w:jc w:val="right"/>
            <w:rPr>
              <w:szCs w:val="16"/>
            </w:rPr>
          </w:pPr>
          <w:bookmarkStart w:id="46" w:name="spsDateDistribution"/>
          <w:bookmarkStart w:id="47" w:name="bmkDate"/>
          <w:bookmarkEnd w:id="46"/>
          <w:bookmarkEnd w:id="47"/>
          <w:r>
            <w:rPr>
              <w:szCs w:val="16"/>
            </w:rPr>
            <w:t>25 September 2020</w:t>
          </w:r>
        </w:p>
      </w:tc>
    </w:tr>
    <w:tr w:rsidR="00F56120"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4B202B" w:rsidP="00545F9C">
          <w:pPr>
            <w:jc w:val="left"/>
            <w:rPr>
              <w:b/>
            </w:rPr>
          </w:pPr>
          <w:bookmarkStart w:id="48" w:name="bmkSerial"/>
          <w:r w:rsidRPr="004D1783">
            <w:rPr>
              <w:color w:val="FF0000"/>
              <w:szCs w:val="16"/>
            </w:rPr>
            <w:t>(</w:t>
          </w:r>
          <w:bookmarkStart w:id="49" w:name="spsSerialNumber"/>
          <w:bookmarkEnd w:id="49"/>
          <w:r w:rsidR="00F87FC6">
            <w:rPr>
              <w:color w:val="FF0000"/>
              <w:szCs w:val="16"/>
            </w:rPr>
            <w:t>20-</w:t>
          </w:r>
          <w:r w:rsidR="004F6C8B">
            <w:rPr>
              <w:color w:val="FF0000"/>
              <w:szCs w:val="16"/>
            </w:rPr>
            <w:t>6513</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4B202B"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F56120"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4B202B"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4B202B" w:rsidP="00BD648A">
          <w:pPr>
            <w:jc w:val="right"/>
            <w:rPr>
              <w:bCs/>
              <w:szCs w:val="18"/>
            </w:rPr>
          </w:pPr>
          <w:bookmarkStart w:id="53" w:name="bmkLanguage"/>
          <w:r>
            <w:rPr>
              <w:bCs/>
              <w:szCs w:val="18"/>
            </w:rPr>
            <w:t>Original: English</w:t>
          </w:r>
          <w:bookmarkEnd w:id="53"/>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6A066E2">
      <w:start w:val="1"/>
      <w:numFmt w:val="decimal"/>
      <w:pStyle w:val="SummaryText"/>
      <w:lvlText w:val="%1."/>
      <w:lvlJc w:val="left"/>
      <w:pPr>
        <w:ind w:left="360" w:hanging="360"/>
      </w:pPr>
    </w:lvl>
    <w:lvl w:ilvl="1" w:tplc="5D809206" w:tentative="1">
      <w:start w:val="1"/>
      <w:numFmt w:val="lowerLetter"/>
      <w:lvlText w:val="%2."/>
      <w:lvlJc w:val="left"/>
      <w:pPr>
        <w:ind w:left="1080" w:hanging="360"/>
      </w:pPr>
    </w:lvl>
    <w:lvl w:ilvl="2" w:tplc="639A7408" w:tentative="1">
      <w:start w:val="1"/>
      <w:numFmt w:val="lowerRoman"/>
      <w:lvlText w:val="%3."/>
      <w:lvlJc w:val="right"/>
      <w:pPr>
        <w:ind w:left="1800" w:hanging="180"/>
      </w:pPr>
    </w:lvl>
    <w:lvl w:ilvl="3" w:tplc="BD3C1AD8" w:tentative="1">
      <w:start w:val="1"/>
      <w:numFmt w:val="decimal"/>
      <w:lvlText w:val="%4."/>
      <w:lvlJc w:val="left"/>
      <w:pPr>
        <w:ind w:left="2520" w:hanging="360"/>
      </w:pPr>
    </w:lvl>
    <w:lvl w:ilvl="4" w:tplc="4BA2E3A4" w:tentative="1">
      <w:start w:val="1"/>
      <w:numFmt w:val="lowerLetter"/>
      <w:lvlText w:val="%5."/>
      <w:lvlJc w:val="left"/>
      <w:pPr>
        <w:ind w:left="3240" w:hanging="360"/>
      </w:pPr>
    </w:lvl>
    <w:lvl w:ilvl="5" w:tplc="875E84A0" w:tentative="1">
      <w:start w:val="1"/>
      <w:numFmt w:val="lowerRoman"/>
      <w:lvlText w:val="%6."/>
      <w:lvlJc w:val="right"/>
      <w:pPr>
        <w:ind w:left="3960" w:hanging="180"/>
      </w:pPr>
    </w:lvl>
    <w:lvl w:ilvl="6" w:tplc="4D68E02A" w:tentative="1">
      <w:start w:val="1"/>
      <w:numFmt w:val="decimal"/>
      <w:lvlText w:val="%7."/>
      <w:lvlJc w:val="left"/>
      <w:pPr>
        <w:ind w:left="4680" w:hanging="360"/>
      </w:pPr>
    </w:lvl>
    <w:lvl w:ilvl="7" w:tplc="39CC9F8E" w:tentative="1">
      <w:start w:val="1"/>
      <w:numFmt w:val="lowerLetter"/>
      <w:lvlText w:val="%8."/>
      <w:lvlJc w:val="left"/>
      <w:pPr>
        <w:ind w:left="5400" w:hanging="360"/>
      </w:pPr>
    </w:lvl>
    <w:lvl w:ilvl="8" w:tplc="9CA63A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B202B"/>
    <w:rsid w:val="004C00BD"/>
    <w:rsid w:val="004D1783"/>
    <w:rsid w:val="004D23AF"/>
    <w:rsid w:val="004F203A"/>
    <w:rsid w:val="004F6C8B"/>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3291"/>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257C1"/>
    <w:rsid w:val="00F30BFD"/>
    <w:rsid w:val="00F32397"/>
    <w:rsid w:val="00F40595"/>
    <w:rsid w:val="00F412E7"/>
    <w:rsid w:val="00F56120"/>
    <w:rsid w:val="00F766DE"/>
    <w:rsid w:val="00F778D1"/>
    <w:rsid w:val="00F87FC6"/>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B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4B2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HKG/20_5722_01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HKG/20_5722_00_e.pdf" TargetMode="External"/><Relationship Id="rId12" Type="http://schemas.openxmlformats.org/officeDocument/2006/relationships/hyperlink" Target="mailto:icsenquiry@afcd.gov.h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senquiry@afcd.gov.h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mbers.wto.org/crnattachments/2020/SPS/HKG/20_5722_03_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mbers.wto.org/crnattachments/2020/SPS/HKG/20_5722_02_e.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2020-09-25T07:39:00Z</dcterms:created>
  <dcterms:modified xsi:type="dcterms:W3CDTF">2020-09-25T07:47:00Z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G/SPS/N/HKG/44</vt:lpwstr>
  </property>
  <property fmtid="{D5CDD505-2E9C-101B-9397-08002B2CF9AE}" pid="3" name="TitusGUID">
    <vt:lpwstr>276b453c-45c7-49cb-b16e-f9632feab923</vt:lpwstr>
  </property>
  <property fmtid="{D5CDD505-2E9C-101B-9397-08002B2CF9AE}" pid="4" name="WTOCLASSIFICATION">
    <vt:lpwstr>WTO OFFICIAL</vt:lpwstr>
  </property>
</Properties>
</file>