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ADF3E" w14:textId="77777777" w:rsidR="00EA4725" w:rsidRPr="00441372" w:rsidRDefault="001965EF"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40770D" w14:paraId="0B95F13B" w14:textId="77777777" w:rsidTr="00F3021D">
        <w:tc>
          <w:tcPr>
            <w:tcW w:w="707" w:type="dxa"/>
            <w:tcBorders>
              <w:bottom w:val="single" w:sz="6" w:space="0" w:color="auto"/>
            </w:tcBorders>
            <w:shd w:val="clear" w:color="auto" w:fill="auto"/>
          </w:tcPr>
          <w:p w14:paraId="18A30725" w14:textId="77777777" w:rsidR="00EA4725" w:rsidRPr="00441372" w:rsidRDefault="001965EF" w:rsidP="00441372">
            <w:pPr>
              <w:spacing w:before="120" w:after="120"/>
              <w:jc w:val="left"/>
            </w:pPr>
            <w:r w:rsidRPr="00441372">
              <w:rPr>
                <w:b/>
              </w:rPr>
              <w:t>1.</w:t>
            </w:r>
          </w:p>
        </w:tc>
        <w:tc>
          <w:tcPr>
            <w:tcW w:w="8320" w:type="dxa"/>
            <w:tcBorders>
              <w:bottom w:val="single" w:sz="6" w:space="0" w:color="auto"/>
            </w:tcBorders>
            <w:shd w:val="clear" w:color="auto" w:fill="auto"/>
          </w:tcPr>
          <w:p w14:paraId="4155E411" w14:textId="77777777" w:rsidR="00EA4725" w:rsidRPr="00441372" w:rsidRDefault="001965EF"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UNITED KINGDOM</w:t>
            </w:r>
            <w:bookmarkEnd w:id="1"/>
          </w:p>
          <w:p w14:paraId="171B40E9" w14:textId="77777777" w:rsidR="00EA4725" w:rsidRPr="00441372" w:rsidRDefault="001965EF"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40770D" w14:paraId="7633ADE8" w14:textId="77777777" w:rsidTr="00F3021D">
        <w:tc>
          <w:tcPr>
            <w:tcW w:w="707" w:type="dxa"/>
            <w:tcBorders>
              <w:top w:val="single" w:sz="6" w:space="0" w:color="auto"/>
              <w:bottom w:val="single" w:sz="6" w:space="0" w:color="auto"/>
            </w:tcBorders>
            <w:shd w:val="clear" w:color="auto" w:fill="auto"/>
          </w:tcPr>
          <w:p w14:paraId="12541BF5" w14:textId="77777777" w:rsidR="00EA4725" w:rsidRPr="00441372" w:rsidRDefault="001965EF"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FC15055" w14:textId="77777777" w:rsidR="00EA4725" w:rsidRPr="00441372" w:rsidRDefault="001965EF"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The Department for Environment, Food and Rural Affairs and The Health and Safety Executive</w:t>
            </w:r>
            <w:bookmarkEnd w:id="5"/>
          </w:p>
        </w:tc>
      </w:tr>
      <w:tr w:rsidR="0040770D" w14:paraId="6F9E24C5" w14:textId="77777777" w:rsidTr="00F3021D">
        <w:tc>
          <w:tcPr>
            <w:tcW w:w="707" w:type="dxa"/>
            <w:tcBorders>
              <w:top w:val="single" w:sz="6" w:space="0" w:color="auto"/>
              <w:bottom w:val="single" w:sz="6" w:space="0" w:color="auto"/>
            </w:tcBorders>
            <w:shd w:val="clear" w:color="auto" w:fill="auto"/>
          </w:tcPr>
          <w:p w14:paraId="37A3A61A" w14:textId="77777777" w:rsidR="00EA4725" w:rsidRPr="00441372" w:rsidRDefault="001965EF"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45BB1067" w14:textId="260A1751" w:rsidR="003910E1" w:rsidRPr="0065690F" w:rsidRDefault="001965EF" w:rsidP="00B53734">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Products (and associated GB commodity codes*): CXLs are being adopted for the following active substances for a range of commodities: afidopyropen, azoxystrobin, bifenthrin, broflanilide, chlorantraniliprole, chlormequat, fluazaindolizine, fludioxonil, fluindapyr, flupyradifurone (and difluoroacetic acid (DFA)), mandipropamid, metalaxyl, quinclorac, spiromesifen, sulfoxaflor and tetraniliprole.</w:t>
            </w:r>
            <w:r w:rsidR="00B53734">
              <w:t xml:space="preserve"> </w:t>
            </w:r>
            <w:r w:rsidRPr="0065690F">
              <w:t>For a full breakdown, please see the notified document.</w:t>
            </w:r>
          </w:p>
          <w:p w14:paraId="34710A1F" w14:textId="77777777" w:rsidR="003910E1" w:rsidRPr="0065690F" w:rsidRDefault="001965EF" w:rsidP="00441372">
            <w:pPr>
              <w:spacing w:after="120"/>
            </w:pPr>
            <w:r w:rsidRPr="00B53734">
              <w:rPr>
                <w:sz w:val="16"/>
                <w:szCs w:val="20"/>
              </w:rPr>
              <w:t xml:space="preserve">* For reference, the full list of GB commodity codes is set out in Part 1 of the GB pesticides Maximum Residue Level Statutory Register – see </w:t>
            </w:r>
            <w:hyperlink r:id="rId8" w:history="1">
              <w:r w:rsidRPr="00B53734">
                <w:rPr>
                  <w:color w:val="0000FF"/>
                  <w:sz w:val="16"/>
                  <w:szCs w:val="20"/>
                  <w:u w:val="single"/>
                </w:rPr>
                <w:t>link</w:t>
              </w:r>
            </w:hyperlink>
            <w:r w:rsidRPr="00B53734">
              <w:rPr>
                <w:sz w:val="16"/>
                <w:szCs w:val="20"/>
              </w:rPr>
              <w:t>).</w:t>
            </w:r>
            <w:bookmarkEnd w:id="7"/>
          </w:p>
        </w:tc>
      </w:tr>
      <w:tr w:rsidR="0040770D" w14:paraId="4B9AD0B1" w14:textId="77777777" w:rsidTr="00F3021D">
        <w:tc>
          <w:tcPr>
            <w:tcW w:w="707" w:type="dxa"/>
            <w:tcBorders>
              <w:top w:val="single" w:sz="6" w:space="0" w:color="auto"/>
              <w:bottom w:val="single" w:sz="6" w:space="0" w:color="auto"/>
            </w:tcBorders>
            <w:shd w:val="clear" w:color="auto" w:fill="auto"/>
          </w:tcPr>
          <w:p w14:paraId="20F58DC8" w14:textId="77777777" w:rsidR="00EA4725" w:rsidRPr="00441372" w:rsidRDefault="001965EF"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74D0102" w14:textId="77777777" w:rsidR="00EA4725" w:rsidRPr="00441372" w:rsidRDefault="001965EF"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302C6AEA" w14:textId="77777777" w:rsidR="00EA4725" w:rsidRPr="00441372" w:rsidRDefault="001965EF"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330E6DE6" w14:textId="77777777" w:rsidR="00EA4725" w:rsidRPr="00441372" w:rsidRDefault="001965EF"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40770D" w14:paraId="43BBBE97" w14:textId="77777777" w:rsidTr="00F3021D">
        <w:tc>
          <w:tcPr>
            <w:tcW w:w="707" w:type="dxa"/>
            <w:tcBorders>
              <w:top w:val="single" w:sz="6" w:space="0" w:color="auto"/>
              <w:bottom w:val="single" w:sz="6" w:space="0" w:color="auto"/>
            </w:tcBorders>
            <w:shd w:val="clear" w:color="auto" w:fill="auto"/>
          </w:tcPr>
          <w:p w14:paraId="0D4502BA" w14:textId="77777777" w:rsidR="00EA4725" w:rsidRPr="00441372" w:rsidRDefault="001965EF"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B8646AE" w14:textId="77777777" w:rsidR="00EA4725" w:rsidRPr="00441372" w:rsidRDefault="001965EF"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New GB MRLs following on from CCPR 54 (2023) amending the GB MRL Statutory Register</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47</w:t>
            </w:r>
            <w:bookmarkEnd w:id="20"/>
          </w:p>
          <w:bookmarkStart w:id="21" w:name="sps5d"/>
          <w:p w14:paraId="59524206" w14:textId="77777777" w:rsidR="00EA4725" w:rsidRPr="00441372" w:rsidRDefault="001965EF" w:rsidP="00441372">
            <w:pPr>
              <w:spacing w:after="120"/>
            </w:pPr>
            <w:r>
              <w:fldChar w:fldCharType="begin"/>
            </w:r>
            <w:r>
              <w:instrText>HYPERLINK "https://members.wto.org/crnattachments/2024/SPS/GBR/24_02752_00_e.pdf" \t "_blank"</w:instrText>
            </w:r>
            <w:r>
              <w:fldChar w:fldCharType="separate"/>
            </w:r>
            <w:r w:rsidRPr="00441372">
              <w:rPr>
                <w:color w:val="0000FF"/>
                <w:u w:val="single"/>
              </w:rPr>
              <w:t>https://members.wto.org/crnattachments/2024/SPS/GBR/24_02752_00_e.pdf</w:t>
            </w:r>
            <w:r>
              <w:rPr>
                <w:color w:val="0000FF"/>
                <w:u w:val="single"/>
              </w:rPr>
              <w:fldChar w:fldCharType="end"/>
            </w:r>
            <w:bookmarkEnd w:id="21"/>
          </w:p>
        </w:tc>
      </w:tr>
      <w:tr w:rsidR="0040770D" w14:paraId="08FA2F21" w14:textId="77777777" w:rsidTr="00F3021D">
        <w:tc>
          <w:tcPr>
            <w:tcW w:w="707" w:type="dxa"/>
            <w:tcBorders>
              <w:top w:val="single" w:sz="6" w:space="0" w:color="auto"/>
              <w:bottom w:val="single" w:sz="6" w:space="0" w:color="auto"/>
            </w:tcBorders>
            <w:shd w:val="clear" w:color="auto" w:fill="auto"/>
          </w:tcPr>
          <w:p w14:paraId="148B7B9A" w14:textId="77777777" w:rsidR="00EA4725" w:rsidRPr="00441372" w:rsidRDefault="001965EF"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46118721" w14:textId="4B059FAB" w:rsidR="00EA4725" w:rsidRPr="00441372" w:rsidRDefault="001965EF"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The measure adopts Codex MRLs (CXLs) endorsed as new international food standards by the 46</w:t>
            </w:r>
            <w:r w:rsidRPr="00B53734">
              <w:rPr>
                <w:vertAlign w:val="superscript"/>
              </w:rPr>
              <w:t>th</w:t>
            </w:r>
            <w:r w:rsidR="00B53734">
              <w:t xml:space="preserve"> </w:t>
            </w:r>
            <w:r w:rsidRPr="0065690F">
              <w:t>session of the Codex Alimentarius Commission.</w:t>
            </w:r>
          </w:p>
          <w:p w14:paraId="43E2814A" w14:textId="2FA825E9" w:rsidR="003910E1" w:rsidRPr="0065690F" w:rsidRDefault="001965EF" w:rsidP="005F44D7">
            <w:pPr>
              <w:spacing w:before="120" w:after="120"/>
            </w:pPr>
            <w:r w:rsidRPr="0065690F">
              <w:t>CXLs are being adopted for the following active substances for a range of commodities, having been assessed as meeting the UK's appropriate level of protection:</w:t>
            </w:r>
            <w:r>
              <w:t xml:space="preserve"> </w:t>
            </w:r>
            <w:r w:rsidRPr="0065690F">
              <w:t>afidopyropen, azoxystrobin, bifenthrin, broflanilide, chlorantraniliprole, chlormequat, fluazaindolizine, fludioxonil, fluindapyr, flupyradifurone (and difluoroacetic acid (DFA)), mandipropamid, metalaxyl, quinclorac, spiromesifen, sulfoxaflor and tetraniliprole.</w:t>
            </w:r>
          </w:p>
          <w:p w14:paraId="6386C8ED" w14:textId="4DC2D4F3" w:rsidR="003910E1" w:rsidRPr="0065690F" w:rsidRDefault="001965EF" w:rsidP="00441372">
            <w:pPr>
              <w:spacing w:before="120" w:after="120"/>
            </w:pPr>
            <w:r w:rsidRPr="0065690F">
              <w:t xml:space="preserve">The Evaluation Report/Reasoned Opinion supporting the new MRLs is available at the following link, see page 101-115: </w:t>
            </w:r>
            <w:hyperlink r:id="rId9" w:history="1">
              <w:r w:rsidRPr="0065690F">
                <w:rPr>
                  <w:color w:val="0000FF"/>
                  <w:u w:val="single"/>
                </w:rPr>
                <w:t>Evaluation Report and Reasoned Opinion on the Assessment of Codex MRLs - CCPR 54 - 2023 (hse.gov.uk)</w:t>
              </w:r>
            </w:hyperlink>
            <w:r w:rsidR="00B53734" w:rsidRPr="0065690F">
              <w:t>.</w:t>
            </w:r>
          </w:p>
          <w:p w14:paraId="44D70C28" w14:textId="77777777" w:rsidR="003910E1" w:rsidRPr="0065690F" w:rsidRDefault="001965EF" w:rsidP="00441372">
            <w:pPr>
              <w:spacing w:before="120" w:after="120"/>
            </w:pPr>
            <w:r w:rsidRPr="0065690F">
              <w:t>The residue levels arising in food and feed from the notified uses result in consumer exposures below the toxicological reference values and therefore harmful effects on human health are not expected. As the residue levels exceed the current MRLs in force, new MRLs are being adopted.</w:t>
            </w:r>
            <w:bookmarkEnd w:id="23"/>
          </w:p>
        </w:tc>
      </w:tr>
      <w:tr w:rsidR="0040770D" w14:paraId="33698B44" w14:textId="77777777" w:rsidTr="00F3021D">
        <w:tc>
          <w:tcPr>
            <w:tcW w:w="707" w:type="dxa"/>
            <w:tcBorders>
              <w:top w:val="single" w:sz="6" w:space="0" w:color="auto"/>
              <w:bottom w:val="single" w:sz="6" w:space="0" w:color="auto"/>
            </w:tcBorders>
            <w:shd w:val="clear" w:color="auto" w:fill="auto"/>
          </w:tcPr>
          <w:p w14:paraId="00EEBB3E" w14:textId="77777777" w:rsidR="00EA4725" w:rsidRPr="00441372" w:rsidRDefault="001965EF"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6191DA1E" w14:textId="77777777" w:rsidR="00EA4725" w:rsidRPr="00441372" w:rsidRDefault="001965EF"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40770D" w14:paraId="194501E4" w14:textId="77777777" w:rsidTr="00F3021D">
        <w:tc>
          <w:tcPr>
            <w:tcW w:w="707" w:type="dxa"/>
            <w:tcBorders>
              <w:top w:val="single" w:sz="6" w:space="0" w:color="auto"/>
              <w:bottom w:val="single" w:sz="6" w:space="0" w:color="auto"/>
            </w:tcBorders>
            <w:shd w:val="clear" w:color="auto" w:fill="auto"/>
          </w:tcPr>
          <w:p w14:paraId="731070E3" w14:textId="77777777" w:rsidR="00EA4725" w:rsidRPr="00441372" w:rsidRDefault="001965EF"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58C7B5B7" w14:textId="77777777" w:rsidR="00EA4725" w:rsidRPr="00441372" w:rsidRDefault="001965EF"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00931410" w14:textId="77777777" w:rsidR="00EA4725" w:rsidRPr="00441372" w:rsidRDefault="001965EF"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Afidopyropen (312), azoxystrobin(229), bifenthrin (178), broflanilide (326), chlorantraniliprole (230), chlormequat (015), fluazaindolizine (327), fludioxonil (211), fluindapyr (328), flupyradifurone (285) (and difluoroacetic acid (DFA)), mandipropamid (231), metalaxyl (138), quinclorac (287), spiromesifen (294), sulfoxaflor (252) and tetraniliprole (324)</w:t>
            </w:r>
            <w:bookmarkEnd w:id="39"/>
          </w:p>
          <w:p w14:paraId="2575507A" w14:textId="77777777" w:rsidR="00EA4725" w:rsidRPr="00441372" w:rsidRDefault="001965EF"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209D27AC" w14:textId="77777777" w:rsidR="00EA4725" w:rsidRPr="00441372" w:rsidRDefault="001965EF"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4807BE2C" w14:textId="77777777" w:rsidR="00EA4725" w:rsidRPr="00441372" w:rsidRDefault="001965EF"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6C178785" w14:textId="77777777" w:rsidR="00EA4725" w:rsidRPr="00441372" w:rsidRDefault="001965EF"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5DB6E044" w14:textId="77777777" w:rsidR="00EA4725" w:rsidRPr="00441372" w:rsidRDefault="001965EF"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4BC680B8" w14:textId="77777777" w:rsidR="00EA4725" w:rsidRPr="00441372" w:rsidRDefault="001965EF"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40770D" w14:paraId="1B083C67" w14:textId="77777777" w:rsidTr="00F3021D">
        <w:tc>
          <w:tcPr>
            <w:tcW w:w="707" w:type="dxa"/>
            <w:tcBorders>
              <w:top w:val="single" w:sz="6" w:space="0" w:color="auto"/>
              <w:bottom w:val="single" w:sz="6" w:space="0" w:color="auto"/>
            </w:tcBorders>
            <w:shd w:val="clear" w:color="auto" w:fill="auto"/>
          </w:tcPr>
          <w:p w14:paraId="076642A7" w14:textId="77777777" w:rsidR="00EA4725" w:rsidRPr="00441372" w:rsidRDefault="001965EF"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7917A455" w14:textId="77777777" w:rsidR="00EA4725" w:rsidRPr="00441372" w:rsidRDefault="001965EF"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40770D" w14:paraId="0DC21235" w14:textId="77777777" w:rsidTr="00F3021D">
        <w:tc>
          <w:tcPr>
            <w:tcW w:w="707" w:type="dxa"/>
            <w:tcBorders>
              <w:top w:val="single" w:sz="6" w:space="0" w:color="auto"/>
              <w:bottom w:val="single" w:sz="6" w:space="0" w:color="auto"/>
            </w:tcBorders>
            <w:shd w:val="clear" w:color="auto" w:fill="auto"/>
          </w:tcPr>
          <w:p w14:paraId="26020812" w14:textId="77777777" w:rsidR="00EA4725" w:rsidRPr="00441372" w:rsidRDefault="001965EF"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6FC6D69" w14:textId="77777777" w:rsidR="00EA4725" w:rsidRPr="00441372" w:rsidRDefault="001965EF"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19 March 2024</w:t>
            </w:r>
            <w:bookmarkEnd w:id="59"/>
          </w:p>
          <w:p w14:paraId="0CFE2AF1" w14:textId="77777777" w:rsidR="00EA4725" w:rsidRPr="00441372" w:rsidRDefault="001965EF"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19 March 2024</w:t>
            </w:r>
            <w:bookmarkEnd w:id="61"/>
          </w:p>
        </w:tc>
      </w:tr>
      <w:tr w:rsidR="0040770D" w14:paraId="34E4675B" w14:textId="77777777" w:rsidTr="00F3021D">
        <w:tc>
          <w:tcPr>
            <w:tcW w:w="707" w:type="dxa"/>
            <w:tcBorders>
              <w:top w:val="single" w:sz="6" w:space="0" w:color="auto"/>
              <w:bottom w:val="single" w:sz="6" w:space="0" w:color="auto"/>
            </w:tcBorders>
            <w:shd w:val="clear" w:color="auto" w:fill="auto"/>
          </w:tcPr>
          <w:p w14:paraId="694126A3" w14:textId="77777777" w:rsidR="00EA4725" w:rsidRPr="00441372" w:rsidRDefault="001965EF"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03741B94" w14:textId="77777777" w:rsidR="00EA4725" w:rsidRPr="00441372" w:rsidRDefault="001965EF"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19 March 2024</w:t>
            </w:r>
            <w:bookmarkEnd w:id="65"/>
          </w:p>
          <w:p w14:paraId="1852A082" w14:textId="763FA3E3" w:rsidR="00EA4725" w:rsidRPr="00441372" w:rsidRDefault="001965EF"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p>
        </w:tc>
      </w:tr>
      <w:tr w:rsidR="0040770D" w14:paraId="1B4E10C0" w14:textId="77777777" w:rsidTr="00F3021D">
        <w:tc>
          <w:tcPr>
            <w:tcW w:w="707" w:type="dxa"/>
            <w:tcBorders>
              <w:top w:val="single" w:sz="6" w:space="0" w:color="auto"/>
              <w:bottom w:val="single" w:sz="6" w:space="0" w:color="auto"/>
            </w:tcBorders>
            <w:shd w:val="clear" w:color="auto" w:fill="auto"/>
          </w:tcPr>
          <w:p w14:paraId="395DD684" w14:textId="77777777" w:rsidR="00EA4725" w:rsidRPr="00441372" w:rsidRDefault="001965EF"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FFB523A" w14:textId="77777777" w:rsidR="00EA4725" w:rsidRPr="00441372" w:rsidRDefault="001965EF" w:rsidP="00441372">
            <w:pPr>
              <w:spacing w:before="120" w:after="120"/>
            </w:pPr>
            <w:bookmarkStart w:id="68" w:name="X_SPS_Reg_12A"/>
            <w:r w:rsidRPr="00441372">
              <w:rPr>
                <w:b/>
              </w:rPr>
              <w:t>Final date for comments</w:t>
            </w:r>
            <w:bookmarkEnd w:id="68"/>
            <w:r w:rsidRPr="00441372">
              <w:rPr>
                <w:b/>
              </w:rPr>
              <w:t>: [</w:t>
            </w:r>
            <w:bookmarkStart w:id="69" w:name="sps12e"/>
            <w:r w:rsidRPr="00441372">
              <w:rPr>
                <w:b/>
              </w:rPr>
              <w:t> </w:t>
            </w:r>
            <w:bookmarkEnd w:id="69"/>
            <w:r w:rsidRPr="00441372">
              <w:rPr>
                <w:b/>
              </w:rPr>
              <w:t>] </w:t>
            </w:r>
            <w:bookmarkStart w:id="70" w:name="X_SPS_Reg_12B"/>
            <w:r w:rsidRPr="00441372">
              <w:rPr>
                <w:b/>
              </w:rPr>
              <w:t xml:space="preserve">Sixty days from the date of circulation of the notification and/or </w:t>
            </w:r>
            <w:r w:rsidRPr="00441372">
              <w:rPr>
                <w:b/>
                <w:i/>
              </w:rPr>
              <w:t>(dd/mm/yy)</w:t>
            </w:r>
            <w:bookmarkEnd w:id="70"/>
            <w:r w:rsidRPr="00441372">
              <w:rPr>
                <w:b/>
              </w:rPr>
              <w:t>:</w:t>
            </w:r>
            <w:r w:rsidRPr="0065690F">
              <w:t xml:space="preserve"> </w:t>
            </w:r>
            <w:bookmarkStart w:id="71" w:name="sps12a"/>
            <w:r w:rsidRPr="0065690F">
              <w:t>Not applicable</w:t>
            </w:r>
            <w:bookmarkEnd w:id="71"/>
          </w:p>
          <w:p w14:paraId="478E77D3" w14:textId="77777777" w:rsidR="00EA4725" w:rsidRPr="00441372" w:rsidRDefault="001965EF" w:rsidP="00441372">
            <w:pPr>
              <w:spacing w:after="120"/>
            </w:pPr>
            <w:bookmarkStart w:id="72" w:name="X_SPS_Reg_12C"/>
            <w:r w:rsidRPr="00441372">
              <w:rPr>
                <w:b/>
              </w:rPr>
              <w:t>Agency or authority designated to handle comments</w:t>
            </w:r>
            <w:bookmarkEnd w:id="72"/>
            <w:r w:rsidRPr="00441372">
              <w:rPr>
                <w:b/>
              </w:rPr>
              <w:t>: [</w:t>
            </w:r>
            <w:bookmarkStart w:id="73" w:name="sps12b"/>
            <w:r w:rsidRPr="00441372">
              <w:rPr>
                <w:b/>
              </w:rPr>
              <w:t>X</w:t>
            </w:r>
            <w:bookmarkEnd w:id="73"/>
            <w:r w:rsidRPr="00441372">
              <w:rPr>
                <w:b/>
              </w:rPr>
              <w:t>] </w:t>
            </w:r>
            <w:bookmarkStart w:id="74" w:name="X_SPS_Reg_12D"/>
            <w:r w:rsidRPr="00441372">
              <w:rPr>
                <w:b/>
              </w:rPr>
              <w:t>National Notification Authority</w:t>
            </w:r>
            <w:bookmarkEnd w:id="74"/>
            <w:r w:rsidRPr="00441372">
              <w:rPr>
                <w:b/>
              </w:rPr>
              <w:t>, [</w:t>
            </w:r>
            <w:bookmarkStart w:id="75" w:name="sps12c"/>
            <w:r w:rsidRPr="00441372">
              <w:rPr>
                <w:b/>
              </w:rPr>
              <w:t>X</w:t>
            </w:r>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w:t>
            </w:r>
            <w:r w:rsidRPr="00441372">
              <w:rPr>
                <w:b/>
              </w:rPr>
              <w:noBreakHyphen/>
              <w:t>mail address (if available) of other body</w:t>
            </w:r>
            <w:bookmarkEnd w:id="77"/>
            <w:r w:rsidRPr="00441372">
              <w:rPr>
                <w:b/>
              </w:rPr>
              <w:t>:</w:t>
            </w:r>
            <w:r w:rsidRPr="0065690F">
              <w:t xml:space="preserve"> </w:t>
            </w:r>
            <w:bookmarkStart w:id="78" w:name="sps12d"/>
          </w:p>
          <w:p w14:paraId="3F97C40D" w14:textId="77777777" w:rsidR="003910E1" w:rsidRPr="0065690F" w:rsidRDefault="001965EF" w:rsidP="00441372">
            <w:r w:rsidRPr="0065690F">
              <w:t>UK WTO SPS National Notification Authority and Enquiry Point</w:t>
            </w:r>
          </w:p>
          <w:p w14:paraId="3C48FDDD" w14:textId="77777777" w:rsidR="003910E1" w:rsidRPr="0065690F" w:rsidRDefault="001965EF" w:rsidP="00441372">
            <w:r w:rsidRPr="0065690F">
              <w:t>Department for Environment, Food and Rural Affairs</w:t>
            </w:r>
          </w:p>
          <w:p w14:paraId="573FEAA4" w14:textId="77777777" w:rsidR="003910E1" w:rsidRPr="0065690F" w:rsidRDefault="001965EF" w:rsidP="00441372">
            <w:r w:rsidRPr="0065690F">
              <w:t>Seacole Building</w:t>
            </w:r>
          </w:p>
          <w:p w14:paraId="4A1969DF" w14:textId="77777777" w:rsidR="003910E1" w:rsidRPr="0065690F" w:rsidRDefault="001965EF" w:rsidP="00441372">
            <w:r w:rsidRPr="0065690F">
              <w:t>2 Marsham St</w:t>
            </w:r>
          </w:p>
          <w:p w14:paraId="4BFF771D" w14:textId="77777777" w:rsidR="003910E1" w:rsidRPr="0065690F" w:rsidRDefault="001965EF" w:rsidP="00441372">
            <w:r w:rsidRPr="0065690F">
              <w:t>London SW1P 4DF</w:t>
            </w:r>
          </w:p>
          <w:p w14:paraId="22896AFB" w14:textId="77777777" w:rsidR="003910E1" w:rsidRPr="0065690F" w:rsidRDefault="001965EF" w:rsidP="00441372">
            <w:r w:rsidRPr="0065690F">
              <w:t xml:space="preserve">E-mail: </w:t>
            </w:r>
            <w:hyperlink r:id="rId10" w:history="1">
              <w:r w:rsidRPr="0065690F">
                <w:rPr>
                  <w:color w:val="0000FF"/>
                  <w:u w:val="single"/>
                </w:rPr>
                <w:t>uksps@defra.gov.uk</w:t>
              </w:r>
            </w:hyperlink>
          </w:p>
          <w:p w14:paraId="0CD9D1B0" w14:textId="6349A1A9" w:rsidR="003910E1" w:rsidRPr="0065690F" w:rsidRDefault="001965EF" w:rsidP="00441372">
            <w:pPr>
              <w:spacing w:after="120"/>
            </w:pPr>
            <w:r w:rsidRPr="0065690F">
              <w:t>Website:</w:t>
            </w:r>
            <w:r w:rsidR="00B53734">
              <w:t> </w:t>
            </w:r>
            <w:hyperlink r:id="rId11" w:tgtFrame="_blank" w:history="1">
              <w:r w:rsidRPr="0065690F">
                <w:rPr>
                  <w:color w:val="0000FF"/>
                  <w:u w:val="single"/>
                </w:rPr>
                <w:t>https://www.gov.uk/government/organisations/department-for-environment-food-rural-affairs</w:t>
              </w:r>
            </w:hyperlink>
            <w:bookmarkEnd w:id="78"/>
          </w:p>
        </w:tc>
      </w:tr>
      <w:tr w:rsidR="0040770D" w14:paraId="4916228F" w14:textId="77777777" w:rsidTr="00F3021D">
        <w:tc>
          <w:tcPr>
            <w:tcW w:w="707" w:type="dxa"/>
            <w:tcBorders>
              <w:top w:val="single" w:sz="6" w:space="0" w:color="auto"/>
            </w:tcBorders>
            <w:shd w:val="clear" w:color="auto" w:fill="auto"/>
          </w:tcPr>
          <w:p w14:paraId="1CE557FD" w14:textId="77777777" w:rsidR="00EA4725" w:rsidRPr="00441372" w:rsidRDefault="001965EF"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256D4E44" w14:textId="77777777" w:rsidR="00EA4725" w:rsidRPr="00441372" w:rsidRDefault="001965EF" w:rsidP="00F3021D">
            <w:pPr>
              <w:keepNext/>
              <w:keepLines/>
              <w:spacing w:before="120" w:after="120"/>
              <w:rPr>
                <w:b/>
              </w:rPr>
            </w:pPr>
            <w:bookmarkStart w:id="79" w:name="X_SPS_Reg_13A"/>
            <w:r w:rsidRPr="00441372">
              <w:rPr>
                <w:b/>
              </w:rPr>
              <w:t>Text(s) available from</w:t>
            </w:r>
            <w:bookmarkEnd w:id="79"/>
            <w:r w:rsidRPr="00441372">
              <w:rPr>
                <w:b/>
              </w:rPr>
              <w:t>: [</w:t>
            </w:r>
            <w:bookmarkStart w:id="80" w:name="sps13a"/>
            <w:r w:rsidRPr="00441372">
              <w:rPr>
                <w:b/>
              </w:rPr>
              <w:t>X</w:t>
            </w:r>
            <w:bookmarkEnd w:id="80"/>
            <w:r w:rsidRPr="00441372">
              <w:rPr>
                <w:b/>
              </w:rPr>
              <w:t>] </w:t>
            </w:r>
            <w:bookmarkStart w:id="81" w:name="X_SPS_Reg_13B"/>
            <w:r w:rsidRPr="00441372">
              <w:rPr>
                <w:b/>
              </w:rPr>
              <w:t>National Notification Authority</w:t>
            </w:r>
            <w:bookmarkEnd w:id="81"/>
            <w:r w:rsidRPr="00441372">
              <w:rPr>
                <w:b/>
              </w:rPr>
              <w:t>, [</w:t>
            </w:r>
            <w:bookmarkStart w:id="82" w:name="sps13b"/>
            <w:r w:rsidRPr="00441372">
              <w:rPr>
                <w:b/>
              </w:rPr>
              <w:t>X</w:t>
            </w:r>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w:t>
            </w:r>
            <w:r w:rsidRPr="00441372">
              <w:rPr>
                <w:b/>
              </w:rPr>
              <w:noBreakHyphen/>
              <w:t>mail address (if available) of other body</w:t>
            </w:r>
            <w:bookmarkEnd w:id="84"/>
            <w:r w:rsidRPr="00441372">
              <w:rPr>
                <w:b/>
              </w:rPr>
              <w:t>:</w:t>
            </w:r>
            <w:r w:rsidRPr="0065690F">
              <w:rPr>
                <w:bCs/>
              </w:rPr>
              <w:t xml:space="preserve"> </w:t>
            </w:r>
            <w:bookmarkStart w:id="85" w:name="sps13c"/>
          </w:p>
          <w:p w14:paraId="6D6059DF" w14:textId="77777777" w:rsidR="00EA4725" w:rsidRPr="0065690F" w:rsidRDefault="001965EF" w:rsidP="00F3021D">
            <w:pPr>
              <w:keepNext/>
              <w:keepLines/>
              <w:rPr>
                <w:bCs/>
              </w:rPr>
            </w:pPr>
            <w:r w:rsidRPr="0065690F">
              <w:rPr>
                <w:bCs/>
              </w:rPr>
              <w:t>UK WTO SPS National Notification Authority and Enquiry Point</w:t>
            </w:r>
          </w:p>
          <w:p w14:paraId="2464B1AE" w14:textId="77777777" w:rsidR="00EA4725" w:rsidRPr="0065690F" w:rsidRDefault="001965EF" w:rsidP="00F3021D">
            <w:pPr>
              <w:keepNext/>
              <w:keepLines/>
              <w:rPr>
                <w:bCs/>
              </w:rPr>
            </w:pPr>
            <w:r w:rsidRPr="0065690F">
              <w:rPr>
                <w:bCs/>
              </w:rPr>
              <w:t>Department for Environment, Food and Rural Affairs</w:t>
            </w:r>
          </w:p>
          <w:p w14:paraId="460128D1" w14:textId="77777777" w:rsidR="00EA4725" w:rsidRPr="0065690F" w:rsidRDefault="001965EF" w:rsidP="00F3021D">
            <w:pPr>
              <w:keepNext/>
              <w:keepLines/>
              <w:rPr>
                <w:bCs/>
              </w:rPr>
            </w:pPr>
            <w:r w:rsidRPr="0065690F">
              <w:rPr>
                <w:bCs/>
              </w:rPr>
              <w:t>Seacole Building</w:t>
            </w:r>
          </w:p>
          <w:p w14:paraId="3587B424" w14:textId="77777777" w:rsidR="00EA4725" w:rsidRPr="0065690F" w:rsidRDefault="001965EF" w:rsidP="00F3021D">
            <w:pPr>
              <w:keepNext/>
              <w:keepLines/>
              <w:rPr>
                <w:bCs/>
              </w:rPr>
            </w:pPr>
            <w:r w:rsidRPr="0065690F">
              <w:rPr>
                <w:bCs/>
              </w:rPr>
              <w:t>2 Marsham St</w:t>
            </w:r>
          </w:p>
          <w:p w14:paraId="3216973B" w14:textId="77777777" w:rsidR="00EA4725" w:rsidRPr="0065690F" w:rsidRDefault="001965EF" w:rsidP="00F3021D">
            <w:pPr>
              <w:keepNext/>
              <w:keepLines/>
              <w:rPr>
                <w:bCs/>
              </w:rPr>
            </w:pPr>
            <w:r w:rsidRPr="0065690F">
              <w:rPr>
                <w:bCs/>
              </w:rPr>
              <w:t>London SW1P 4DF</w:t>
            </w:r>
          </w:p>
          <w:p w14:paraId="27B47738" w14:textId="77777777" w:rsidR="00EA4725" w:rsidRPr="0065690F" w:rsidRDefault="001965EF" w:rsidP="00F3021D">
            <w:pPr>
              <w:keepNext/>
              <w:keepLines/>
              <w:rPr>
                <w:bCs/>
              </w:rPr>
            </w:pPr>
            <w:r w:rsidRPr="0065690F">
              <w:rPr>
                <w:bCs/>
              </w:rPr>
              <w:t xml:space="preserve">E-mail: </w:t>
            </w:r>
            <w:hyperlink r:id="rId12" w:history="1">
              <w:r w:rsidRPr="0065690F">
                <w:rPr>
                  <w:bCs/>
                  <w:color w:val="0000FF"/>
                  <w:u w:val="single"/>
                </w:rPr>
                <w:t>uksps@defra.gov.uk</w:t>
              </w:r>
            </w:hyperlink>
          </w:p>
          <w:p w14:paraId="514E6F71" w14:textId="1559A56D" w:rsidR="00EA4725" w:rsidRPr="0065690F" w:rsidRDefault="001965EF" w:rsidP="00F3021D">
            <w:pPr>
              <w:keepNext/>
              <w:keepLines/>
              <w:spacing w:after="120"/>
              <w:rPr>
                <w:bCs/>
              </w:rPr>
            </w:pPr>
            <w:r w:rsidRPr="0065690F">
              <w:rPr>
                <w:bCs/>
              </w:rPr>
              <w:t>Website:</w:t>
            </w:r>
            <w:r w:rsidR="00B53734">
              <w:rPr>
                <w:bCs/>
              </w:rPr>
              <w:t> </w:t>
            </w:r>
            <w:hyperlink r:id="rId13" w:tgtFrame="_blank" w:history="1">
              <w:r w:rsidRPr="0065690F">
                <w:rPr>
                  <w:bCs/>
                  <w:color w:val="0000FF"/>
                  <w:u w:val="single"/>
                </w:rPr>
                <w:t>https://www.gov.uk/government/organisations/department-for-environment-food-rural-affairs</w:t>
              </w:r>
            </w:hyperlink>
            <w:bookmarkEnd w:id="85"/>
          </w:p>
        </w:tc>
      </w:tr>
    </w:tbl>
    <w:p w14:paraId="71389FFD" w14:textId="77777777" w:rsidR="007141CF" w:rsidRPr="00441372" w:rsidRDefault="007141CF" w:rsidP="00441372"/>
    <w:sectPr w:rsidR="007141CF" w:rsidRPr="00441372" w:rsidSect="00B53734">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94722" w14:textId="77777777" w:rsidR="001965EF" w:rsidRDefault="001965EF">
      <w:r>
        <w:separator/>
      </w:r>
    </w:p>
  </w:endnote>
  <w:endnote w:type="continuationSeparator" w:id="0">
    <w:p w14:paraId="38584289" w14:textId="77777777" w:rsidR="001965EF" w:rsidRDefault="00196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881A2" w14:textId="443D3020" w:rsidR="00EA4725" w:rsidRPr="00B53734" w:rsidRDefault="001965EF" w:rsidP="00B5373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41597" w14:textId="1810EDE9" w:rsidR="00EA4725" w:rsidRPr="00B53734" w:rsidRDefault="001965EF" w:rsidP="00B5373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02F2B" w14:textId="77777777" w:rsidR="00C863EB" w:rsidRPr="00441372" w:rsidRDefault="001965EF"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44024" w14:textId="77777777" w:rsidR="001965EF" w:rsidRDefault="001965EF">
      <w:r>
        <w:separator/>
      </w:r>
    </w:p>
  </w:footnote>
  <w:footnote w:type="continuationSeparator" w:id="0">
    <w:p w14:paraId="4AB87F55" w14:textId="77777777" w:rsidR="001965EF" w:rsidRDefault="00196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F5D58" w14:textId="77777777" w:rsidR="00B53734" w:rsidRPr="00B53734" w:rsidRDefault="001965EF" w:rsidP="00B53734">
    <w:pPr>
      <w:pStyle w:val="Header"/>
      <w:pBdr>
        <w:bottom w:val="single" w:sz="4" w:space="1" w:color="auto"/>
      </w:pBdr>
      <w:tabs>
        <w:tab w:val="clear" w:pos="4513"/>
        <w:tab w:val="clear" w:pos="9027"/>
      </w:tabs>
      <w:jc w:val="center"/>
    </w:pPr>
    <w:r w:rsidRPr="00B53734">
      <w:t>G/SPS/N/GBR/58</w:t>
    </w:r>
  </w:p>
  <w:p w14:paraId="57D28EC4" w14:textId="77777777" w:rsidR="00B53734" w:rsidRPr="00B53734" w:rsidRDefault="00B53734" w:rsidP="00B53734">
    <w:pPr>
      <w:pStyle w:val="Header"/>
      <w:pBdr>
        <w:bottom w:val="single" w:sz="4" w:space="1" w:color="auto"/>
      </w:pBdr>
      <w:tabs>
        <w:tab w:val="clear" w:pos="4513"/>
        <w:tab w:val="clear" w:pos="9027"/>
      </w:tabs>
      <w:jc w:val="center"/>
    </w:pPr>
  </w:p>
  <w:p w14:paraId="6A619866" w14:textId="184CDD4D" w:rsidR="00B53734" w:rsidRPr="00B53734" w:rsidRDefault="001965EF" w:rsidP="00B53734">
    <w:pPr>
      <w:pStyle w:val="Header"/>
      <w:pBdr>
        <w:bottom w:val="single" w:sz="4" w:space="1" w:color="auto"/>
      </w:pBdr>
      <w:tabs>
        <w:tab w:val="clear" w:pos="4513"/>
        <w:tab w:val="clear" w:pos="9027"/>
      </w:tabs>
      <w:jc w:val="center"/>
    </w:pPr>
    <w:r w:rsidRPr="00B53734">
      <w:t xml:space="preserve">- </w:t>
    </w:r>
    <w:r w:rsidRPr="00B53734">
      <w:fldChar w:fldCharType="begin"/>
    </w:r>
    <w:r w:rsidRPr="00B53734">
      <w:instrText xml:space="preserve"> PAGE </w:instrText>
    </w:r>
    <w:r w:rsidRPr="00B53734">
      <w:fldChar w:fldCharType="separate"/>
    </w:r>
    <w:r w:rsidRPr="00B53734">
      <w:rPr>
        <w:noProof/>
      </w:rPr>
      <w:t>2</w:t>
    </w:r>
    <w:r w:rsidRPr="00B53734">
      <w:fldChar w:fldCharType="end"/>
    </w:r>
    <w:r w:rsidRPr="00B53734">
      <w:t xml:space="preserve"> -</w:t>
    </w:r>
  </w:p>
  <w:p w14:paraId="4E2A8F98" w14:textId="3D1BB0FC" w:rsidR="00EA4725" w:rsidRPr="00B53734" w:rsidRDefault="00EA4725" w:rsidP="00B5373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20FBE" w14:textId="77777777" w:rsidR="00B53734" w:rsidRPr="00B53734" w:rsidRDefault="001965EF" w:rsidP="00B53734">
    <w:pPr>
      <w:pStyle w:val="Header"/>
      <w:pBdr>
        <w:bottom w:val="single" w:sz="4" w:space="1" w:color="auto"/>
      </w:pBdr>
      <w:tabs>
        <w:tab w:val="clear" w:pos="4513"/>
        <w:tab w:val="clear" w:pos="9027"/>
      </w:tabs>
      <w:jc w:val="center"/>
    </w:pPr>
    <w:r w:rsidRPr="00B53734">
      <w:t>G/SPS/N/GBR/58</w:t>
    </w:r>
  </w:p>
  <w:p w14:paraId="2864C664" w14:textId="77777777" w:rsidR="00B53734" w:rsidRPr="00B53734" w:rsidRDefault="00B53734" w:rsidP="00B53734">
    <w:pPr>
      <w:pStyle w:val="Header"/>
      <w:pBdr>
        <w:bottom w:val="single" w:sz="4" w:space="1" w:color="auto"/>
      </w:pBdr>
      <w:tabs>
        <w:tab w:val="clear" w:pos="4513"/>
        <w:tab w:val="clear" w:pos="9027"/>
      </w:tabs>
      <w:jc w:val="center"/>
    </w:pPr>
  </w:p>
  <w:p w14:paraId="1C896A0C" w14:textId="1A32C2B8" w:rsidR="00B53734" w:rsidRPr="00B53734" w:rsidRDefault="001965EF" w:rsidP="00B53734">
    <w:pPr>
      <w:pStyle w:val="Header"/>
      <w:pBdr>
        <w:bottom w:val="single" w:sz="4" w:space="1" w:color="auto"/>
      </w:pBdr>
      <w:tabs>
        <w:tab w:val="clear" w:pos="4513"/>
        <w:tab w:val="clear" w:pos="9027"/>
      </w:tabs>
      <w:jc w:val="center"/>
    </w:pPr>
    <w:r w:rsidRPr="00B53734">
      <w:t xml:space="preserve">- </w:t>
    </w:r>
    <w:r w:rsidRPr="00B53734">
      <w:fldChar w:fldCharType="begin"/>
    </w:r>
    <w:r w:rsidRPr="00B53734">
      <w:instrText xml:space="preserve"> PAGE </w:instrText>
    </w:r>
    <w:r w:rsidRPr="00B53734">
      <w:fldChar w:fldCharType="separate"/>
    </w:r>
    <w:r w:rsidRPr="00B53734">
      <w:rPr>
        <w:noProof/>
      </w:rPr>
      <w:t>2</w:t>
    </w:r>
    <w:r w:rsidRPr="00B53734">
      <w:fldChar w:fldCharType="end"/>
    </w:r>
    <w:r w:rsidRPr="00B53734">
      <w:t xml:space="preserve"> -</w:t>
    </w:r>
  </w:p>
  <w:p w14:paraId="570EBE8B" w14:textId="7A6C01AE" w:rsidR="00EA4725" w:rsidRPr="00B53734" w:rsidRDefault="00EA4725" w:rsidP="00B5373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0770D" w14:paraId="63182974" w14:textId="77777777" w:rsidTr="00EE3CAF">
      <w:trPr>
        <w:trHeight w:val="240"/>
        <w:jc w:val="center"/>
      </w:trPr>
      <w:tc>
        <w:tcPr>
          <w:tcW w:w="3794" w:type="dxa"/>
          <w:shd w:val="clear" w:color="auto" w:fill="FFFFFF"/>
          <w:tcMar>
            <w:left w:w="108" w:type="dxa"/>
            <w:right w:w="108" w:type="dxa"/>
          </w:tcMar>
          <w:vAlign w:val="center"/>
        </w:tcPr>
        <w:p w14:paraId="199C263B" w14:textId="77777777"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14:paraId="16735F35" w14:textId="111C6556" w:rsidR="00ED54E0" w:rsidRPr="00EA4725" w:rsidRDefault="001965EF" w:rsidP="00422B6F">
          <w:pPr>
            <w:jc w:val="right"/>
            <w:rPr>
              <w:b/>
              <w:color w:val="FF0000"/>
              <w:szCs w:val="16"/>
            </w:rPr>
          </w:pPr>
          <w:r>
            <w:rPr>
              <w:b/>
              <w:color w:val="FF0000"/>
              <w:szCs w:val="16"/>
            </w:rPr>
            <w:t xml:space="preserve"> </w:t>
          </w:r>
        </w:p>
      </w:tc>
    </w:tr>
    <w:bookmarkEnd w:id="86"/>
    <w:tr w:rsidR="0040770D" w14:paraId="73AC4EEA" w14:textId="77777777" w:rsidTr="00EE3CAF">
      <w:trPr>
        <w:trHeight w:val="213"/>
        <w:jc w:val="center"/>
      </w:trPr>
      <w:tc>
        <w:tcPr>
          <w:tcW w:w="3794" w:type="dxa"/>
          <w:vMerge w:val="restart"/>
          <w:shd w:val="clear" w:color="auto" w:fill="FFFFFF"/>
          <w:tcMar>
            <w:left w:w="0" w:type="dxa"/>
            <w:right w:w="0" w:type="dxa"/>
          </w:tcMar>
        </w:tcPr>
        <w:p w14:paraId="30FB1FA2" w14:textId="77777777" w:rsidR="00ED54E0" w:rsidRPr="00EA4725" w:rsidRDefault="00396D89" w:rsidP="00422B6F">
          <w:pPr>
            <w:jc w:val="left"/>
          </w:pPr>
          <w:r>
            <w:rPr>
              <w:lang w:eastAsia="en-GB"/>
            </w:rPr>
            <w:pict w14:anchorId="478583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5.8pt;visibility:visible">
                <v:imagedata r:id="rId1" o:title=""/>
              </v:shape>
            </w:pict>
          </w:r>
        </w:p>
      </w:tc>
      <w:tc>
        <w:tcPr>
          <w:tcW w:w="5448" w:type="dxa"/>
          <w:gridSpan w:val="2"/>
          <w:shd w:val="clear" w:color="auto" w:fill="FFFFFF"/>
          <w:tcMar>
            <w:left w:w="108" w:type="dxa"/>
            <w:right w:w="108" w:type="dxa"/>
          </w:tcMar>
        </w:tcPr>
        <w:p w14:paraId="2CF9512F" w14:textId="77777777" w:rsidR="00ED54E0" w:rsidRPr="00EA4725" w:rsidRDefault="00ED54E0" w:rsidP="00422B6F">
          <w:pPr>
            <w:jc w:val="right"/>
            <w:rPr>
              <w:b/>
              <w:szCs w:val="16"/>
            </w:rPr>
          </w:pPr>
        </w:p>
      </w:tc>
    </w:tr>
    <w:tr w:rsidR="0040770D" w14:paraId="5AA381C2" w14:textId="77777777" w:rsidTr="00EE3CAF">
      <w:trPr>
        <w:trHeight w:val="868"/>
        <w:jc w:val="center"/>
      </w:trPr>
      <w:tc>
        <w:tcPr>
          <w:tcW w:w="3794" w:type="dxa"/>
          <w:vMerge/>
          <w:shd w:val="clear" w:color="auto" w:fill="FFFFFF"/>
          <w:tcMar>
            <w:left w:w="108" w:type="dxa"/>
            <w:right w:w="108" w:type="dxa"/>
          </w:tcMar>
        </w:tcPr>
        <w:p w14:paraId="345C54DB"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41B4A04A" w14:textId="77777777" w:rsidR="00B53734" w:rsidRDefault="001965EF" w:rsidP="00656ABC">
          <w:pPr>
            <w:jc w:val="right"/>
            <w:rPr>
              <w:b/>
              <w:szCs w:val="16"/>
            </w:rPr>
          </w:pPr>
          <w:bookmarkStart w:id="87" w:name="bmkSymbols"/>
          <w:r>
            <w:rPr>
              <w:b/>
              <w:szCs w:val="16"/>
            </w:rPr>
            <w:t>G/SPS/N/GBR/58</w:t>
          </w:r>
          <w:bookmarkEnd w:id="87"/>
        </w:p>
      </w:tc>
    </w:tr>
    <w:tr w:rsidR="0040770D" w14:paraId="49B39C7D" w14:textId="77777777" w:rsidTr="00EE3CAF">
      <w:trPr>
        <w:trHeight w:val="240"/>
        <w:jc w:val="center"/>
      </w:trPr>
      <w:tc>
        <w:tcPr>
          <w:tcW w:w="3794" w:type="dxa"/>
          <w:vMerge/>
          <w:shd w:val="clear" w:color="auto" w:fill="FFFFFF"/>
          <w:tcMar>
            <w:left w:w="108" w:type="dxa"/>
            <w:right w:w="108" w:type="dxa"/>
          </w:tcMar>
          <w:vAlign w:val="center"/>
        </w:tcPr>
        <w:p w14:paraId="4DB5CEC9" w14:textId="77777777" w:rsidR="00ED54E0" w:rsidRPr="00EA4725" w:rsidRDefault="00ED54E0" w:rsidP="00422B6F"/>
      </w:tc>
      <w:tc>
        <w:tcPr>
          <w:tcW w:w="5448" w:type="dxa"/>
          <w:gridSpan w:val="2"/>
          <w:shd w:val="clear" w:color="auto" w:fill="FFFFFF"/>
          <w:tcMar>
            <w:left w:w="108" w:type="dxa"/>
            <w:right w:w="108" w:type="dxa"/>
          </w:tcMar>
          <w:vAlign w:val="center"/>
        </w:tcPr>
        <w:p w14:paraId="52CAD0A8" w14:textId="223D9068" w:rsidR="00ED54E0" w:rsidRPr="00EA4725" w:rsidRDefault="001965EF" w:rsidP="00422B6F">
          <w:pPr>
            <w:jc w:val="right"/>
            <w:rPr>
              <w:szCs w:val="16"/>
            </w:rPr>
          </w:pPr>
          <w:bookmarkStart w:id="88" w:name="spsDateDistribution"/>
          <w:bookmarkStart w:id="89" w:name="bmkDate"/>
          <w:bookmarkEnd w:id="88"/>
          <w:bookmarkEnd w:id="89"/>
          <w:r>
            <w:rPr>
              <w:szCs w:val="16"/>
            </w:rPr>
            <w:t>23 April 2024</w:t>
          </w:r>
        </w:p>
      </w:tc>
    </w:tr>
    <w:tr w:rsidR="0040770D" w14:paraId="59B5E529"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A8750FD" w14:textId="6BEAB3CD" w:rsidR="00ED54E0" w:rsidRPr="00EA4725" w:rsidRDefault="001965EF" w:rsidP="00422B6F">
          <w:pPr>
            <w:jc w:val="left"/>
            <w:rPr>
              <w:b/>
            </w:rPr>
          </w:pPr>
          <w:bookmarkStart w:id="90" w:name="bmkSerial"/>
          <w:r w:rsidRPr="00441372">
            <w:rPr>
              <w:color w:val="FF0000"/>
              <w:szCs w:val="16"/>
            </w:rPr>
            <w:t>(</w:t>
          </w:r>
          <w:bookmarkStart w:id="91" w:name="spsSerialNumber"/>
          <w:bookmarkEnd w:id="91"/>
          <w:r>
            <w:rPr>
              <w:color w:val="FF0000"/>
              <w:szCs w:val="16"/>
            </w:rPr>
            <w:t>24-</w:t>
          </w:r>
          <w:r w:rsidR="00396D89">
            <w:rPr>
              <w:color w:val="FF0000"/>
              <w:szCs w:val="16"/>
            </w:rPr>
            <w:t>3341</w:t>
          </w:r>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14:paraId="043AAAC4" w14:textId="77777777" w:rsidR="00ED54E0" w:rsidRPr="00EA4725" w:rsidRDefault="001965EF" w:rsidP="00422B6F">
          <w:pPr>
            <w:jc w:val="right"/>
            <w:rPr>
              <w:szCs w:val="16"/>
            </w:rPr>
          </w:pPr>
          <w:bookmarkStart w:id="9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2"/>
        </w:p>
      </w:tc>
    </w:tr>
    <w:tr w:rsidR="0040770D" w14:paraId="6DE13F9B"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2254C6F" w14:textId="2FE5D7B7" w:rsidR="00ED54E0" w:rsidRPr="00EA4725" w:rsidRDefault="001965EF" w:rsidP="00422B6F">
          <w:pPr>
            <w:jc w:val="left"/>
            <w:rPr>
              <w:sz w:val="14"/>
              <w:szCs w:val="16"/>
            </w:rPr>
          </w:pPr>
          <w:bookmarkStart w:id="93" w:name="bmkCommittee"/>
          <w:r>
            <w:rPr>
              <w:b/>
            </w:rPr>
            <w:t>Committee on Sanitary and Phytosanitary Measures</w:t>
          </w:r>
          <w:bookmarkEnd w:id="93"/>
        </w:p>
      </w:tc>
      <w:tc>
        <w:tcPr>
          <w:tcW w:w="3325" w:type="dxa"/>
          <w:tcBorders>
            <w:top w:val="single" w:sz="4" w:space="0" w:color="auto"/>
          </w:tcBorders>
          <w:tcMar>
            <w:top w:w="113" w:type="dxa"/>
            <w:left w:w="108" w:type="dxa"/>
            <w:bottom w:w="57" w:type="dxa"/>
            <w:right w:w="108" w:type="dxa"/>
          </w:tcMar>
          <w:vAlign w:val="center"/>
        </w:tcPr>
        <w:p w14:paraId="5BF1FF6F" w14:textId="1771A08C" w:rsidR="00ED54E0" w:rsidRPr="00441372" w:rsidRDefault="001965EF" w:rsidP="00EC687E">
          <w:pPr>
            <w:jc w:val="right"/>
            <w:rPr>
              <w:bCs/>
              <w:szCs w:val="18"/>
            </w:rPr>
          </w:pPr>
          <w:bookmarkStart w:id="94" w:name="bmkLanguage"/>
          <w:r>
            <w:rPr>
              <w:bCs/>
              <w:szCs w:val="18"/>
            </w:rPr>
            <w:t>Original: English</w:t>
          </w:r>
          <w:bookmarkEnd w:id="94"/>
        </w:p>
      </w:tc>
    </w:tr>
  </w:tbl>
  <w:p w14:paraId="755207EE"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940A54A">
      <w:start w:val="1"/>
      <w:numFmt w:val="decimal"/>
      <w:pStyle w:val="SummaryText"/>
      <w:lvlText w:val="%1."/>
      <w:lvlJc w:val="left"/>
      <w:pPr>
        <w:ind w:left="360" w:hanging="360"/>
      </w:pPr>
    </w:lvl>
    <w:lvl w:ilvl="1" w:tplc="7E3C42BA" w:tentative="1">
      <w:start w:val="1"/>
      <w:numFmt w:val="lowerLetter"/>
      <w:lvlText w:val="%2."/>
      <w:lvlJc w:val="left"/>
      <w:pPr>
        <w:ind w:left="1080" w:hanging="360"/>
      </w:pPr>
    </w:lvl>
    <w:lvl w:ilvl="2" w:tplc="670CD0B8" w:tentative="1">
      <w:start w:val="1"/>
      <w:numFmt w:val="lowerRoman"/>
      <w:lvlText w:val="%3."/>
      <w:lvlJc w:val="right"/>
      <w:pPr>
        <w:ind w:left="1800" w:hanging="180"/>
      </w:pPr>
    </w:lvl>
    <w:lvl w:ilvl="3" w:tplc="C060D6D4" w:tentative="1">
      <w:start w:val="1"/>
      <w:numFmt w:val="decimal"/>
      <w:lvlText w:val="%4."/>
      <w:lvlJc w:val="left"/>
      <w:pPr>
        <w:ind w:left="2520" w:hanging="360"/>
      </w:pPr>
    </w:lvl>
    <w:lvl w:ilvl="4" w:tplc="324E4660" w:tentative="1">
      <w:start w:val="1"/>
      <w:numFmt w:val="lowerLetter"/>
      <w:lvlText w:val="%5."/>
      <w:lvlJc w:val="left"/>
      <w:pPr>
        <w:ind w:left="3240" w:hanging="360"/>
      </w:pPr>
    </w:lvl>
    <w:lvl w:ilvl="5" w:tplc="4150F8BA" w:tentative="1">
      <w:start w:val="1"/>
      <w:numFmt w:val="lowerRoman"/>
      <w:lvlText w:val="%6."/>
      <w:lvlJc w:val="right"/>
      <w:pPr>
        <w:ind w:left="3960" w:hanging="180"/>
      </w:pPr>
    </w:lvl>
    <w:lvl w:ilvl="6" w:tplc="B928D1C2" w:tentative="1">
      <w:start w:val="1"/>
      <w:numFmt w:val="decimal"/>
      <w:lvlText w:val="%7."/>
      <w:lvlJc w:val="left"/>
      <w:pPr>
        <w:ind w:left="4680" w:hanging="360"/>
      </w:pPr>
    </w:lvl>
    <w:lvl w:ilvl="7" w:tplc="938E52A2" w:tentative="1">
      <w:start w:val="1"/>
      <w:numFmt w:val="lowerLetter"/>
      <w:lvlText w:val="%8."/>
      <w:lvlJc w:val="left"/>
      <w:pPr>
        <w:ind w:left="5400" w:hanging="360"/>
      </w:pPr>
    </w:lvl>
    <w:lvl w:ilvl="8" w:tplc="81C860B4" w:tentative="1">
      <w:start w:val="1"/>
      <w:numFmt w:val="lowerRoman"/>
      <w:lvlText w:val="%9."/>
      <w:lvlJc w:val="right"/>
      <w:pPr>
        <w:ind w:left="6120" w:hanging="180"/>
      </w:pPr>
    </w:lvl>
  </w:abstractNum>
  <w:num w:numId="1" w16cid:durableId="1944991154">
    <w:abstractNumId w:val="9"/>
  </w:num>
  <w:num w:numId="2" w16cid:durableId="957376677">
    <w:abstractNumId w:val="7"/>
  </w:num>
  <w:num w:numId="3" w16cid:durableId="343634363">
    <w:abstractNumId w:val="6"/>
  </w:num>
  <w:num w:numId="4" w16cid:durableId="79955499">
    <w:abstractNumId w:val="5"/>
  </w:num>
  <w:num w:numId="5" w16cid:durableId="316959656">
    <w:abstractNumId w:val="4"/>
  </w:num>
  <w:num w:numId="6" w16cid:durableId="248151502">
    <w:abstractNumId w:val="12"/>
  </w:num>
  <w:num w:numId="7" w16cid:durableId="80369626">
    <w:abstractNumId w:val="11"/>
  </w:num>
  <w:num w:numId="8" w16cid:durableId="1223447545">
    <w:abstractNumId w:val="10"/>
  </w:num>
  <w:num w:numId="9" w16cid:durableId="15172346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95930037">
    <w:abstractNumId w:val="13"/>
  </w:num>
  <w:num w:numId="11" w16cid:durableId="1266113636">
    <w:abstractNumId w:val="8"/>
  </w:num>
  <w:num w:numId="12" w16cid:durableId="534271137">
    <w:abstractNumId w:val="3"/>
  </w:num>
  <w:num w:numId="13" w16cid:durableId="1970893244">
    <w:abstractNumId w:val="2"/>
  </w:num>
  <w:num w:numId="14" w16cid:durableId="1546679904">
    <w:abstractNumId w:val="1"/>
  </w:num>
  <w:num w:numId="15" w16cid:durableId="1194272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965EF"/>
    <w:rsid w:val="001E291F"/>
    <w:rsid w:val="001E596A"/>
    <w:rsid w:val="00233408"/>
    <w:rsid w:val="0027067B"/>
    <w:rsid w:val="00272C98"/>
    <w:rsid w:val="002A67C2"/>
    <w:rsid w:val="002C2634"/>
    <w:rsid w:val="00334D8B"/>
    <w:rsid w:val="0035602E"/>
    <w:rsid w:val="003572B4"/>
    <w:rsid w:val="003817C7"/>
    <w:rsid w:val="003910E1"/>
    <w:rsid w:val="00395125"/>
    <w:rsid w:val="00396D89"/>
    <w:rsid w:val="003E2958"/>
    <w:rsid w:val="0040770D"/>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5F44D7"/>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3734"/>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50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secure.pesticides.gov.uk%2Fmrls%2FFoodAndFeedProductsToWhichMRLsApply.pdf&amp;data=05%7C01%7Ckezia.mitchinson%40defra.gov.uk%7C8daab1402b65447cd0ca08dafd65ca73%7C770a245002274c6290c74e38537f1102%7C0%7C0%7C638100911226204599%7CUnknown%7CTWFpbGZsb3d8eyJWIjoiMC4wLjAwMDAiLCJQIjoiV2luMzIiLCJBTiI6Ik1haWwiLCJXVCI6Mn0%3D%7C3000%7C%7C%7C&amp;sdata=EYcEjd2%2FwQOrQPeBbbBG5TQEBiHLcvUk%2B2HIU8rpAXw%3D&amp;reserved=0" TargetMode="External"/><Relationship Id="rId13" Type="http://schemas.openxmlformats.org/officeDocument/2006/relationships/hyperlink" Target="https://www.gov.uk/government/organisations/department-for-environment-food-rural-affair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uksps@defra.gov.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organisations/department-for-environment-food-rural-affair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uksps@defra.gov.uk"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hse.gov.uk/pesticides/assets/docs/mrlcx-aagw-0447.pdf"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81aca381-b12c-4007-aa49-da4f90b15421</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EEE20D83-E9FC-4EA9-A80E-10B21C35DAC2}">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802</Words>
  <Characters>5131</Characters>
  <Application>Microsoft Office Word</Application>
  <DocSecurity>0</DocSecurity>
  <Lines>116</Lines>
  <Paragraphs>81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dcterms:created xsi:type="dcterms:W3CDTF">2017-07-03T11:19:00Z</dcterms:created>
  <dcterms:modified xsi:type="dcterms:W3CDTF">2024-04-23T10:14:00Z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G/SPS/N/GBR/58</vt:lpwstr>
  </property>
  <property fmtid="{D5CDD505-2E9C-101B-9397-08002B2CF9AE}" pid="3" name="TitusGUID">
    <vt:lpwstr>81aca381-b12c-4007-aa49-da4f90b15421</vt:lpwstr>
  </property>
  <property fmtid="{D5CDD505-2E9C-101B-9397-08002B2CF9AE}" pid="4" name="WTOCLASSIFICATION">
    <vt:lpwstr>WTO OFFICIAL</vt:lpwstr>
  </property>
</Properties>
</file>