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5EE71" w14:textId="77777777" w:rsidR="00EA4725" w:rsidRPr="00441372" w:rsidRDefault="009B200A"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624E4" w14:paraId="68DE4FD2" w14:textId="77777777" w:rsidTr="00F3021D">
        <w:tc>
          <w:tcPr>
            <w:tcW w:w="707" w:type="dxa"/>
            <w:tcBorders>
              <w:bottom w:val="single" w:sz="6" w:space="0" w:color="auto"/>
            </w:tcBorders>
            <w:shd w:val="clear" w:color="auto" w:fill="auto"/>
          </w:tcPr>
          <w:p w14:paraId="723936B8" w14:textId="77777777" w:rsidR="00EA4725" w:rsidRPr="00441372" w:rsidRDefault="009B200A" w:rsidP="00441372">
            <w:pPr>
              <w:spacing w:before="120" w:after="120"/>
              <w:jc w:val="left"/>
            </w:pPr>
            <w:r w:rsidRPr="00441372">
              <w:rPr>
                <w:b/>
              </w:rPr>
              <w:t>1.</w:t>
            </w:r>
          </w:p>
        </w:tc>
        <w:tc>
          <w:tcPr>
            <w:tcW w:w="8320" w:type="dxa"/>
            <w:tcBorders>
              <w:bottom w:val="single" w:sz="6" w:space="0" w:color="auto"/>
            </w:tcBorders>
            <w:shd w:val="clear" w:color="auto" w:fill="auto"/>
          </w:tcPr>
          <w:p w14:paraId="17F53099" w14:textId="77777777" w:rsidR="00EA4725" w:rsidRPr="00441372" w:rsidRDefault="009B200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UNITED KINGDOM</w:t>
            </w:r>
            <w:bookmarkEnd w:id="1"/>
          </w:p>
          <w:p w14:paraId="34562BE2" w14:textId="77777777" w:rsidR="00EA4725" w:rsidRPr="00441372" w:rsidRDefault="009B200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8624E4" w14:paraId="51C2730B" w14:textId="77777777" w:rsidTr="00F3021D">
        <w:tc>
          <w:tcPr>
            <w:tcW w:w="707" w:type="dxa"/>
            <w:tcBorders>
              <w:top w:val="single" w:sz="6" w:space="0" w:color="auto"/>
              <w:bottom w:val="single" w:sz="6" w:space="0" w:color="auto"/>
            </w:tcBorders>
            <w:shd w:val="clear" w:color="auto" w:fill="auto"/>
          </w:tcPr>
          <w:p w14:paraId="33A91982" w14:textId="77777777" w:rsidR="00EA4725" w:rsidRPr="00441372" w:rsidRDefault="009B200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944717B" w14:textId="77777777" w:rsidR="00EA4725" w:rsidRPr="00441372" w:rsidRDefault="009B200A"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Department for Environment, Food and Rural Affairs</w:t>
            </w:r>
            <w:bookmarkEnd w:id="5"/>
          </w:p>
        </w:tc>
      </w:tr>
      <w:tr w:rsidR="008624E4" w14:paraId="08F57100" w14:textId="77777777" w:rsidTr="00F3021D">
        <w:tc>
          <w:tcPr>
            <w:tcW w:w="707" w:type="dxa"/>
            <w:tcBorders>
              <w:top w:val="single" w:sz="6" w:space="0" w:color="auto"/>
              <w:bottom w:val="single" w:sz="6" w:space="0" w:color="auto"/>
            </w:tcBorders>
            <w:shd w:val="clear" w:color="auto" w:fill="auto"/>
          </w:tcPr>
          <w:p w14:paraId="2BC45479" w14:textId="77777777" w:rsidR="00EA4725" w:rsidRPr="00441372" w:rsidRDefault="009B200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5E979E1" w14:textId="77777777" w:rsidR="00EA4725" w:rsidRPr="00441372" w:rsidRDefault="009B200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All plants, plant products and other objects</w:t>
            </w:r>
            <w:bookmarkEnd w:id="7"/>
          </w:p>
        </w:tc>
      </w:tr>
      <w:tr w:rsidR="008624E4" w14:paraId="110AF70B" w14:textId="77777777" w:rsidTr="00F3021D">
        <w:tc>
          <w:tcPr>
            <w:tcW w:w="707" w:type="dxa"/>
            <w:tcBorders>
              <w:top w:val="single" w:sz="6" w:space="0" w:color="auto"/>
              <w:bottom w:val="single" w:sz="6" w:space="0" w:color="auto"/>
            </w:tcBorders>
            <w:shd w:val="clear" w:color="auto" w:fill="auto"/>
          </w:tcPr>
          <w:p w14:paraId="4AFCD2AF" w14:textId="77777777" w:rsidR="00EA4725" w:rsidRPr="00441372" w:rsidRDefault="009B200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02B5A90" w14:textId="77777777" w:rsidR="00EA4725" w:rsidRPr="00441372" w:rsidRDefault="009B200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A3E4217" w14:textId="77777777" w:rsidR="00EA4725" w:rsidRPr="00441372" w:rsidRDefault="009B200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17A6F41" w14:textId="77777777" w:rsidR="00EA4725" w:rsidRPr="00441372" w:rsidRDefault="009B200A"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8624E4" w14:paraId="30A29944" w14:textId="77777777" w:rsidTr="00F3021D">
        <w:tc>
          <w:tcPr>
            <w:tcW w:w="707" w:type="dxa"/>
            <w:tcBorders>
              <w:top w:val="single" w:sz="6" w:space="0" w:color="auto"/>
              <w:bottom w:val="single" w:sz="6" w:space="0" w:color="auto"/>
            </w:tcBorders>
            <w:shd w:val="clear" w:color="auto" w:fill="auto"/>
          </w:tcPr>
          <w:p w14:paraId="6CB42015" w14:textId="77777777" w:rsidR="00EA4725" w:rsidRPr="00441372" w:rsidRDefault="009B200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A3F1202" w14:textId="76947080" w:rsidR="00EA4725" w:rsidRPr="00441372" w:rsidRDefault="009B200A" w:rsidP="00DB592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Details of planned amendments to England, Scotland and Wales (Great Britain) retained legislation (Commission Implementing Regulation (EU)</w:t>
            </w:r>
            <w:r w:rsidR="00DB5922">
              <w:t> </w:t>
            </w:r>
            <w:r w:rsidRPr="0065690F">
              <w:t>2019/2072)</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bookmarkStart w:id="21" w:name="sps5d"/>
            <w:bookmarkEnd w:id="20"/>
            <w:bookmarkEnd w:id="21"/>
          </w:p>
        </w:tc>
      </w:tr>
      <w:tr w:rsidR="008624E4" w14:paraId="256D041C" w14:textId="77777777" w:rsidTr="00F3021D">
        <w:tc>
          <w:tcPr>
            <w:tcW w:w="707" w:type="dxa"/>
            <w:tcBorders>
              <w:top w:val="single" w:sz="6" w:space="0" w:color="auto"/>
              <w:bottom w:val="single" w:sz="6" w:space="0" w:color="auto"/>
            </w:tcBorders>
            <w:shd w:val="clear" w:color="auto" w:fill="auto"/>
          </w:tcPr>
          <w:p w14:paraId="68DE8491" w14:textId="77777777" w:rsidR="00EA4725" w:rsidRPr="00441372" w:rsidRDefault="009B200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B9097BA" w14:textId="77777777" w:rsidR="00EA4725" w:rsidRPr="00441372" w:rsidRDefault="009B200A"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instrument will amend England, Scotland and Wales (Great Britain) retained legislation (Commission Implementing Regulation (EU) 2019/2072) and will introduce updated pest measures.</w:t>
            </w:r>
          </w:p>
          <w:p w14:paraId="3519875F" w14:textId="77777777" w:rsidR="00C2683E" w:rsidRPr="0065690F" w:rsidRDefault="009B200A" w:rsidP="00EB7F82">
            <w:pPr>
              <w:spacing w:before="120"/>
            </w:pPr>
            <w:r w:rsidRPr="0065690F">
              <w:t>Summary:</w:t>
            </w:r>
          </w:p>
          <w:p w14:paraId="2F6B2852" w14:textId="560673FA" w:rsidR="00C2683E" w:rsidRPr="0065690F" w:rsidRDefault="009B200A" w:rsidP="00EB7F82">
            <w:pPr>
              <w:numPr>
                <w:ilvl w:val="0"/>
                <w:numId w:val="16"/>
              </w:numPr>
              <w:ind w:left="357" w:hanging="357"/>
            </w:pPr>
            <w:r w:rsidRPr="0065690F">
              <w:t>Deregulation of GB quarantine pests (QPs) which have been assessed as not meeting the criteria to be a QP;</w:t>
            </w:r>
          </w:p>
          <w:p w14:paraId="3CF69F57" w14:textId="77777777" w:rsidR="00C2683E" w:rsidRPr="0065690F" w:rsidRDefault="009B200A" w:rsidP="00EB7F82">
            <w:pPr>
              <w:numPr>
                <w:ilvl w:val="0"/>
                <w:numId w:val="16"/>
              </w:numPr>
              <w:ind w:left="357" w:hanging="357"/>
            </w:pPr>
            <w:r w:rsidRPr="0065690F">
              <w:t>Addition of new GB QPs which have been assessed as meeting the criteria to be a QP;</w:t>
            </w:r>
          </w:p>
          <w:p w14:paraId="5C4BA65E" w14:textId="77777777" w:rsidR="00C2683E" w:rsidRPr="0065690F" w:rsidRDefault="009B200A" w:rsidP="00EB7F82">
            <w:pPr>
              <w:numPr>
                <w:ilvl w:val="0"/>
                <w:numId w:val="16"/>
              </w:numPr>
              <w:ind w:left="357" w:hanging="357"/>
            </w:pPr>
            <w:r w:rsidRPr="0065690F">
              <w:t>Addition of new GB provisional quarantine pests (PQPs) which have been assessed as meeting the criteria to be a QP based on a provisional assessment;</w:t>
            </w:r>
          </w:p>
          <w:p w14:paraId="5D3A5537" w14:textId="77777777" w:rsidR="00C2683E" w:rsidRPr="0065690F" w:rsidRDefault="009B200A" w:rsidP="00EB7F82">
            <w:pPr>
              <w:numPr>
                <w:ilvl w:val="0"/>
                <w:numId w:val="16"/>
              </w:numPr>
              <w:ind w:left="357" w:hanging="357"/>
            </w:pPr>
            <w:r w:rsidRPr="0065690F">
              <w:t>Update of import requirements for potato plants to cover plants for planting, including micro plants;</w:t>
            </w:r>
          </w:p>
          <w:p w14:paraId="21E3FC7E" w14:textId="77777777" w:rsidR="00C2683E" w:rsidRPr="0065690F" w:rsidRDefault="009B200A" w:rsidP="00EB7F82">
            <w:pPr>
              <w:numPr>
                <w:ilvl w:val="0"/>
                <w:numId w:val="16"/>
              </w:numPr>
              <w:ind w:left="357" w:hanging="357"/>
            </w:pPr>
            <w:r w:rsidRPr="0065690F">
              <w:t>Amendment of Annex 7, Part A, Item 83A to ensure that the commodities covered by this requirement will be subject to the same import requirements from all countries;</w:t>
            </w:r>
          </w:p>
          <w:p w14:paraId="425A3BA0" w14:textId="77777777" w:rsidR="00C2683E" w:rsidRPr="0065690F" w:rsidRDefault="009B200A" w:rsidP="00EB7F82">
            <w:pPr>
              <w:numPr>
                <w:ilvl w:val="0"/>
                <w:numId w:val="16"/>
              </w:numPr>
              <w:ind w:left="357" w:hanging="357"/>
            </w:pPr>
            <w:r w:rsidRPr="0065690F">
              <w:t>Incorporation into GB legislation of the requirements of retained EU derogations which are due to expire, and that GB intends to maintain;</w:t>
            </w:r>
          </w:p>
          <w:p w14:paraId="1AAE3867" w14:textId="77777777" w:rsidR="00C2683E" w:rsidRPr="0065690F" w:rsidRDefault="009B200A" w:rsidP="00EB7F82">
            <w:pPr>
              <w:numPr>
                <w:ilvl w:val="0"/>
                <w:numId w:val="16"/>
              </w:numPr>
              <w:spacing w:after="120"/>
              <w:ind w:left="357" w:hanging="357"/>
            </w:pPr>
            <w:r w:rsidRPr="0065690F">
              <w:t>Inclusion in legislation of the current easement on Tomato brown rugose fruit virus ("ToBRFV") testing requirements for seeds.</w:t>
            </w:r>
          </w:p>
          <w:p w14:paraId="28B681A4" w14:textId="77777777" w:rsidR="00C2683E" w:rsidRPr="0065690F" w:rsidRDefault="009B200A" w:rsidP="00235CA7">
            <w:pPr>
              <w:spacing w:after="120"/>
            </w:pPr>
            <w:r w:rsidRPr="0065690F">
              <w:t>Further details:</w:t>
            </w:r>
          </w:p>
          <w:p w14:paraId="7C982938" w14:textId="77777777" w:rsidR="00C2683E" w:rsidRPr="0065690F" w:rsidRDefault="009B200A" w:rsidP="00EB7F82">
            <w:r w:rsidRPr="0065690F">
              <w:rPr>
                <w:b/>
                <w:bCs/>
              </w:rPr>
              <w:t xml:space="preserve">1. Measure: </w:t>
            </w:r>
            <w:r w:rsidRPr="0065690F">
              <w:t>Removal of various pests from the Annex 2 quarantine pest ("QP") lists</w:t>
            </w:r>
          </w:p>
          <w:p w14:paraId="747255D5" w14:textId="77777777" w:rsidR="00C2683E" w:rsidRPr="00DB5922" w:rsidRDefault="009B200A" w:rsidP="00EB7F82">
            <w:pPr>
              <w:rPr>
                <w:lang w:val="es-ES"/>
              </w:rPr>
            </w:pPr>
            <w:r w:rsidRPr="00DB5922">
              <w:rPr>
                <w:i/>
                <w:iCs/>
                <w:lang w:val="es-ES"/>
              </w:rPr>
              <w:t xml:space="preserve">Pseudomonas syringae </w:t>
            </w:r>
            <w:r w:rsidRPr="00DB5922">
              <w:rPr>
                <w:lang w:val="es-ES"/>
              </w:rPr>
              <w:t>pv.</w:t>
            </w:r>
            <w:r w:rsidRPr="00DB5922">
              <w:rPr>
                <w:i/>
                <w:iCs/>
                <w:lang w:val="es-ES"/>
              </w:rPr>
              <w:t xml:space="preserve"> persicae</w:t>
            </w:r>
          </w:p>
          <w:p w14:paraId="6153BC65" w14:textId="77777777" w:rsidR="00C2683E" w:rsidRPr="00DB5922" w:rsidRDefault="009B200A" w:rsidP="00EB7F82">
            <w:pPr>
              <w:rPr>
                <w:lang w:val="es-ES"/>
              </w:rPr>
            </w:pPr>
            <w:r w:rsidRPr="00DB5922">
              <w:rPr>
                <w:i/>
                <w:iCs/>
                <w:lang w:val="es-ES"/>
              </w:rPr>
              <w:t xml:space="preserve">Haplaxius crudus </w:t>
            </w:r>
          </w:p>
          <w:p w14:paraId="646F5DCF" w14:textId="77777777" w:rsidR="00C2683E" w:rsidRPr="0065690F" w:rsidRDefault="009B200A" w:rsidP="00EB7F82">
            <w:r w:rsidRPr="0065690F">
              <w:t>Coconut lethal yellowing phytoplasma</w:t>
            </w:r>
          </w:p>
          <w:p w14:paraId="1F6EB65A" w14:textId="77777777" w:rsidR="00C2683E" w:rsidRPr="0065690F" w:rsidRDefault="009B200A" w:rsidP="00EB7F82">
            <w:r w:rsidRPr="0065690F">
              <w:rPr>
                <w:i/>
                <w:iCs/>
              </w:rPr>
              <w:t xml:space="preserve">Cowpea mild mottle virus </w:t>
            </w:r>
          </w:p>
          <w:p w14:paraId="7556609A" w14:textId="77777777" w:rsidR="00C2683E" w:rsidRPr="0065690F" w:rsidRDefault="009B200A" w:rsidP="00235CA7">
            <w:pPr>
              <w:spacing w:after="120"/>
            </w:pPr>
            <w:r w:rsidRPr="0065690F">
              <w:rPr>
                <w:b/>
                <w:bCs/>
              </w:rPr>
              <w:t xml:space="preserve">Changes introduced by the measure: </w:t>
            </w:r>
            <w:r w:rsidRPr="0065690F">
              <w:t>These pests have been assessed and are not considered to meet the criteria to be GB QPs. Therefore they will no longer be subject to specific import requirements.</w:t>
            </w:r>
          </w:p>
          <w:p w14:paraId="0DC4DFD8" w14:textId="77777777" w:rsidR="00C2683E" w:rsidRPr="0065690F" w:rsidRDefault="009B200A" w:rsidP="00EB7F82">
            <w:r w:rsidRPr="0065690F">
              <w:rPr>
                <w:b/>
                <w:bCs/>
              </w:rPr>
              <w:t xml:space="preserve">2. Measure: </w:t>
            </w:r>
            <w:r w:rsidRPr="0065690F">
              <w:t>Addition of the following viruses of tomatoes (</w:t>
            </w:r>
            <w:r w:rsidRPr="0065690F">
              <w:rPr>
                <w:i/>
                <w:iCs/>
              </w:rPr>
              <w:t>Solanum lycopersicum</w:t>
            </w:r>
            <w:r w:rsidRPr="0065690F">
              <w:t>) to the Annex 2 GB QP list</w:t>
            </w:r>
          </w:p>
          <w:p w14:paraId="54CC2A86" w14:textId="77777777" w:rsidR="00C2683E" w:rsidRPr="00DB5922" w:rsidRDefault="009B200A" w:rsidP="00EB7F82">
            <w:pPr>
              <w:rPr>
                <w:lang w:val="fr-CH"/>
              </w:rPr>
            </w:pPr>
            <w:r w:rsidRPr="00DB5922">
              <w:rPr>
                <w:i/>
                <w:iCs/>
                <w:lang w:val="fr-CH"/>
              </w:rPr>
              <w:lastRenderedPageBreak/>
              <w:t xml:space="preserve">Citrus exocortis viroid </w:t>
            </w:r>
          </w:p>
          <w:p w14:paraId="37883457" w14:textId="77777777" w:rsidR="00C2683E" w:rsidRPr="00DB5922" w:rsidRDefault="009B200A" w:rsidP="00EB7F82">
            <w:pPr>
              <w:rPr>
                <w:lang w:val="fr-CH"/>
              </w:rPr>
            </w:pPr>
            <w:r w:rsidRPr="00DB5922">
              <w:rPr>
                <w:i/>
                <w:iCs/>
                <w:lang w:val="fr-CH"/>
              </w:rPr>
              <w:t xml:space="preserve">Columnea latent viroid </w:t>
            </w:r>
          </w:p>
          <w:p w14:paraId="7F4CC964" w14:textId="77777777" w:rsidR="00C2683E" w:rsidRPr="0065690F" w:rsidRDefault="009B200A" w:rsidP="00EB7F82">
            <w:r w:rsidRPr="0065690F">
              <w:rPr>
                <w:i/>
                <w:iCs/>
              </w:rPr>
              <w:t xml:space="preserve">Pepper chat fruit viroid </w:t>
            </w:r>
          </w:p>
          <w:p w14:paraId="3FD6EEB9" w14:textId="77777777" w:rsidR="00C2683E" w:rsidRPr="0065690F" w:rsidRDefault="009B200A" w:rsidP="00EB7F82">
            <w:r w:rsidRPr="0065690F">
              <w:rPr>
                <w:i/>
                <w:iCs/>
              </w:rPr>
              <w:t>Tomato planta macho viroid</w:t>
            </w:r>
          </w:p>
          <w:p w14:paraId="3391108A" w14:textId="77777777" w:rsidR="00C2683E" w:rsidRPr="0065690F" w:rsidRDefault="009B200A" w:rsidP="00235CA7">
            <w:pPr>
              <w:spacing w:after="120"/>
            </w:pPr>
            <w:r w:rsidRPr="0065690F">
              <w:rPr>
                <w:b/>
                <w:bCs/>
              </w:rPr>
              <w:t xml:space="preserve">Changes introduced by the measure: </w:t>
            </w:r>
            <w:r w:rsidRPr="0065690F">
              <w:t>Pests added to the quarantine pest list will be subject to increased awareness raising, surveillance and action on detection within the UK to protect biosecurity.</w:t>
            </w:r>
          </w:p>
          <w:p w14:paraId="5F345619" w14:textId="77777777" w:rsidR="00C2683E" w:rsidRPr="0065690F" w:rsidRDefault="009B200A" w:rsidP="00EB7F82">
            <w:r w:rsidRPr="0065690F">
              <w:rPr>
                <w:b/>
                <w:bCs/>
              </w:rPr>
              <w:t xml:space="preserve">3. Measure: </w:t>
            </w:r>
            <w:r w:rsidRPr="0065690F">
              <w:t>Addition of the following viruses of peppers (</w:t>
            </w:r>
            <w:r w:rsidRPr="0065690F">
              <w:rPr>
                <w:i/>
                <w:iCs/>
              </w:rPr>
              <w:t>Capsicum annuum</w:t>
            </w:r>
            <w:r w:rsidRPr="0065690F">
              <w:t>) to the Annex 2 GB QP list</w:t>
            </w:r>
          </w:p>
          <w:p w14:paraId="75D7E05C" w14:textId="77777777" w:rsidR="00C2683E" w:rsidRPr="0065690F" w:rsidRDefault="009B200A" w:rsidP="00EB7F82">
            <w:r w:rsidRPr="0065690F">
              <w:rPr>
                <w:i/>
                <w:iCs/>
              </w:rPr>
              <w:t>Pepper chat fruit viroid</w:t>
            </w:r>
          </w:p>
          <w:p w14:paraId="75C71D1C" w14:textId="77777777" w:rsidR="00C2683E" w:rsidRPr="0065690F" w:rsidRDefault="009B200A" w:rsidP="00235CA7">
            <w:pPr>
              <w:spacing w:after="120"/>
            </w:pPr>
            <w:r w:rsidRPr="0065690F">
              <w:rPr>
                <w:b/>
                <w:bCs/>
              </w:rPr>
              <w:t xml:space="preserve">Changes introduced by the measure: </w:t>
            </w:r>
            <w:r w:rsidRPr="0065690F">
              <w:t xml:space="preserve">Pests added to the quarantine pest list will be subject to increased awareness raising, surveillance and action on detection within the United Kingdom to protect biosecurity. </w:t>
            </w:r>
          </w:p>
          <w:p w14:paraId="72B4A664" w14:textId="77777777" w:rsidR="00C2683E" w:rsidRPr="0065690F" w:rsidRDefault="009B200A" w:rsidP="00EB7F82">
            <w:r w:rsidRPr="0065690F">
              <w:rPr>
                <w:b/>
                <w:bCs/>
              </w:rPr>
              <w:t xml:space="preserve">4. Measure: </w:t>
            </w:r>
            <w:r w:rsidRPr="0065690F">
              <w:t>Addition of the following various pests to the Annex 2A GB provisional quarantine pests lists:</w:t>
            </w:r>
          </w:p>
          <w:p w14:paraId="176047D6" w14:textId="77777777" w:rsidR="00C2683E" w:rsidRPr="00DB5922" w:rsidRDefault="009B200A" w:rsidP="00EB7F82">
            <w:pPr>
              <w:rPr>
                <w:lang w:val="es-ES"/>
              </w:rPr>
            </w:pPr>
            <w:r w:rsidRPr="00DB5922">
              <w:rPr>
                <w:i/>
                <w:iCs/>
                <w:lang w:val="es-ES"/>
              </w:rPr>
              <w:t>Raffaelea lauricola</w:t>
            </w:r>
          </w:p>
          <w:p w14:paraId="63B099CF" w14:textId="77777777" w:rsidR="00C2683E" w:rsidRPr="00DB5922" w:rsidRDefault="009B200A" w:rsidP="00EB7F82">
            <w:pPr>
              <w:rPr>
                <w:lang w:val="es-ES"/>
              </w:rPr>
            </w:pPr>
            <w:r w:rsidRPr="00DB5922">
              <w:rPr>
                <w:i/>
                <w:iCs/>
                <w:lang w:val="es-ES"/>
              </w:rPr>
              <w:t>Raffaelea quercivora</w:t>
            </w:r>
          </w:p>
          <w:p w14:paraId="09097577" w14:textId="77777777" w:rsidR="00C2683E" w:rsidRPr="00DB5922" w:rsidRDefault="009B200A" w:rsidP="00EB7F82">
            <w:pPr>
              <w:rPr>
                <w:lang w:val="es-ES"/>
              </w:rPr>
            </w:pPr>
            <w:r w:rsidRPr="00DB5922">
              <w:rPr>
                <w:i/>
                <w:iCs/>
                <w:lang w:val="es-ES"/>
              </w:rPr>
              <w:t>Platypus quercivorus</w:t>
            </w:r>
          </w:p>
          <w:p w14:paraId="4AEC12D9" w14:textId="77777777" w:rsidR="00C2683E" w:rsidRPr="0065690F" w:rsidRDefault="009B200A" w:rsidP="00235CA7">
            <w:pPr>
              <w:spacing w:after="120"/>
            </w:pPr>
            <w:r w:rsidRPr="0065690F">
              <w:rPr>
                <w:b/>
                <w:bCs/>
              </w:rPr>
              <w:t xml:space="preserve">Changes introduced by the measure: </w:t>
            </w:r>
            <w:r w:rsidRPr="0065690F">
              <w:t>Pests added to the provisional quarantine pest list will be subject to increased awareness raising, surveillance and action on detection within the United Kingdom to protect biosecurity pending a full risk assessment.</w:t>
            </w:r>
          </w:p>
          <w:p w14:paraId="5D9BE6A6" w14:textId="77777777" w:rsidR="00C2683E" w:rsidRPr="0065690F" w:rsidRDefault="009B200A" w:rsidP="00EB7F82">
            <w:r w:rsidRPr="0065690F">
              <w:rPr>
                <w:b/>
                <w:bCs/>
              </w:rPr>
              <w:t xml:space="preserve">5. Measure: </w:t>
            </w:r>
            <w:r w:rsidRPr="0065690F">
              <w:t xml:space="preserve">Expansion of the current specific import requirements in Annex 7 for tuber of </w:t>
            </w:r>
            <w:r w:rsidRPr="0065690F">
              <w:rPr>
                <w:i/>
                <w:iCs/>
              </w:rPr>
              <w:t>Solanum tuberosum</w:t>
            </w:r>
            <w:r w:rsidRPr="0065690F">
              <w:t xml:space="preserve"> to cover plants for planting, including micro plants, of potato (other than seeds).</w:t>
            </w:r>
          </w:p>
          <w:p w14:paraId="40EC43A6" w14:textId="77777777" w:rsidR="00C2683E" w:rsidRPr="0065690F" w:rsidRDefault="009B200A" w:rsidP="00235CA7">
            <w:pPr>
              <w:spacing w:after="120"/>
            </w:pPr>
            <w:r w:rsidRPr="0065690F">
              <w:rPr>
                <w:b/>
                <w:bCs/>
              </w:rPr>
              <w:t xml:space="preserve">Changes introduced by the measure: </w:t>
            </w:r>
            <w:r w:rsidRPr="0065690F">
              <w:t>All potato plant commodity types, moving from the European Union, Liechtenstein, and Switzerland, will need to be compliant with specific import requirements.</w:t>
            </w:r>
          </w:p>
          <w:p w14:paraId="42EC0CDF" w14:textId="77777777" w:rsidR="00C2683E" w:rsidRPr="0065690F" w:rsidRDefault="009B200A" w:rsidP="00EB7F82">
            <w:r w:rsidRPr="0065690F">
              <w:rPr>
                <w:b/>
                <w:bCs/>
              </w:rPr>
              <w:t xml:space="preserve">6. Measure: </w:t>
            </w:r>
            <w:r w:rsidRPr="0065690F">
              <w:t>Changes to Tomato brown rugose fruit virus ("ToBRFV") testing requirements for seeds produced before 15 August 2020.</w:t>
            </w:r>
          </w:p>
          <w:p w14:paraId="74B6B17B" w14:textId="77777777" w:rsidR="00C2683E" w:rsidRPr="0065690F" w:rsidRDefault="009B200A" w:rsidP="00235CA7">
            <w:pPr>
              <w:spacing w:after="120"/>
            </w:pPr>
            <w:r w:rsidRPr="0065690F">
              <w:rPr>
                <w:b/>
                <w:bCs/>
              </w:rPr>
              <w:t xml:space="preserve">Changes introduced by the measure: </w:t>
            </w:r>
            <w:r w:rsidRPr="0065690F">
              <w:t>Imports of seeds of pepper (</w:t>
            </w:r>
            <w:r w:rsidRPr="0065690F">
              <w:rPr>
                <w:i/>
                <w:iCs/>
              </w:rPr>
              <w:t>C. annuum</w:t>
            </w:r>
            <w:r w:rsidRPr="0065690F">
              <w:t>) and tomato (</w:t>
            </w:r>
            <w:r w:rsidRPr="0065690F">
              <w:rPr>
                <w:i/>
                <w:iCs/>
              </w:rPr>
              <w:t>S. lycopersicum</w:t>
            </w:r>
            <w:r w:rsidRPr="0065690F">
              <w:t>) produced before 15 August 2020 can continue to be imported where the seed lot has been tested and found free of ToBRFV in the exporting country but will not need to have been produced from mother plants which have had a growing season inspection.</w:t>
            </w:r>
          </w:p>
          <w:p w14:paraId="1FC3C029" w14:textId="77777777" w:rsidR="00C2683E" w:rsidRPr="0065690F" w:rsidRDefault="009B200A" w:rsidP="00EB7F82">
            <w:r w:rsidRPr="0065690F">
              <w:rPr>
                <w:b/>
                <w:bCs/>
              </w:rPr>
              <w:t xml:space="preserve">7. Measure: </w:t>
            </w:r>
            <w:r w:rsidRPr="0065690F">
              <w:t>Derogation of ash wood from Canada and the United States of America</w:t>
            </w:r>
          </w:p>
          <w:p w14:paraId="33AF9DC4" w14:textId="77777777" w:rsidR="00C2683E" w:rsidRPr="0065690F" w:rsidRDefault="009B200A" w:rsidP="00235CA7">
            <w:pPr>
              <w:spacing w:after="120"/>
            </w:pPr>
            <w:r w:rsidRPr="0065690F">
              <w:rPr>
                <w:b/>
                <w:bCs/>
              </w:rPr>
              <w:t xml:space="preserve">Changes introduced by the measure: </w:t>
            </w:r>
            <w:r w:rsidRPr="0065690F">
              <w:t>This measure will incorporate into GB legislation the requirements of a retained EU derogation which is due to expire. Ash wood from Canada and the United States of America will continue to be subject to the existing import requirements.</w:t>
            </w:r>
          </w:p>
          <w:p w14:paraId="73443CDF" w14:textId="77777777" w:rsidR="00C2683E" w:rsidRPr="0065690F" w:rsidRDefault="009B200A" w:rsidP="00EB7F82">
            <w:r w:rsidRPr="0065690F">
              <w:rPr>
                <w:b/>
                <w:bCs/>
              </w:rPr>
              <w:t xml:space="preserve">8. Measure: </w:t>
            </w:r>
            <w:r w:rsidRPr="0065690F">
              <w:t>Derogation of certain conifer species of bonsai trees from Japan</w:t>
            </w:r>
          </w:p>
          <w:p w14:paraId="1BE01A98" w14:textId="77777777" w:rsidR="00C2683E" w:rsidRPr="0065690F" w:rsidRDefault="009B200A" w:rsidP="00235CA7">
            <w:pPr>
              <w:spacing w:after="120"/>
            </w:pPr>
            <w:r w:rsidRPr="0065690F">
              <w:rPr>
                <w:b/>
                <w:bCs/>
              </w:rPr>
              <w:t xml:space="preserve">Changes introduced by the measure: </w:t>
            </w:r>
            <w:r w:rsidRPr="0065690F">
              <w:t>This measure will incorporate into GB legislation the requirements of a retained EU derogation which is due to expire. Certain types of conifer species of bonsai from Japan will continue to be subject to the existing import requirements.</w:t>
            </w:r>
          </w:p>
          <w:p w14:paraId="7F68FC20" w14:textId="77777777" w:rsidR="00C2683E" w:rsidRPr="0065690F" w:rsidRDefault="009B200A" w:rsidP="00EB7F82">
            <w:r w:rsidRPr="0065690F">
              <w:rPr>
                <w:b/>
                <w:bCs/>
              </w:rPr>
              <w:t xml:space="preserve">9. Measure: </w:t>
            </w:r>
            <w:r w:rsidRPr="0065690F">
              <w:t>Amend Annex 7, Part A, Item 83A of the England, Scotland and Wales (Great Britain) retained legislation (Commission Implementing Regulation (EU) 2019/2072).</w:t>
            </w:r>
          </w:p>
          <w:p w14:paraId="799D5FB1" w14:textId="77777777" w:rsidR="00C2683E" w:rsidRPr="0065690F" w:rsidRDefault="009B200A" w:rsidP="00EB7F82">
            <w:pPr>
              <w:spacing w:after="120"/>
            </w:pPr>
            <w:r w:rsidRPr="0065690F">
              <w:rPr>
                <w:b/>
                <w:bCs/>
              </w:rPr>
              <w:t xml:space="preserve">Changes introduced by the measure: </w:t>
            </w:r>
            <w:r w:rsidRPr="0065690F">
              <w:t>These specific import requirements will apply to imports from EU member States, Liechtenstein and Switzerland. This change will ensure that imports of the commodities covered by this requirement will be subject to the same import requirement as the rest of the world.</w:t>
            </w:r>
            <w:bookmarkEnd w:id="23"/>
          </w:p>
        </w:tc>
      </w:tr>
      <w:tr w:rsidR="008624E4" w14:paraId="22DE0E6A" w14:textId="77777777" w:rsidTr="00F3021D">
        <w:tc>
          <w:tcPr>
            <w:tcW w:w="707" w:type="dxa"/>
            <w:tcBorders>
              <w:top w:val="single" w:sz="6" w:space="0" w:color="auto"/>
              <w:bottom w:val="single" w:sz="6" w:space="0" w:color="auto"/>
            </w:tcBorders>
            <w:shd w:val="clear" w:color="auto" w:fill="auto"/>
          </w:tcPr>
          <w:p w14:paraId="624374EB" w14:textId="77777777" w:rsidR="00EA4725" w:rsidRPr="00441372" w:rsidRDefault="009B200A"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50E957E7" w14:textId="77777777" w:rsidR="00EA4725" w:rsidRPr="00441372" w:rsidRDefault="009B200A"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 </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X</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8624E4" w14:paraId="32D6A84C" w14:textId="77777777" w:rsidTr="00F3021D">
        <w:tc>
          <w:tcPr>
            <w:tcW w:w="707" w:type="dxa"/>
            <w:tcBorders>
              <w:top w:val="single" w:sz="6" w:space="0" w:color="auto"/>
              <w:bottom w:val="single" w:sz="6" w:space="0" w:color="auto"/>
            </w:tcBorders>
            <w:shd w:val="clear" w:color="auto" w:fill="auto"/>
          </w:tcPr>
          <w:p w14:paraId="3BDBB5A6" w14:textId="77777777" w:rsidR="00EA4725" w:rsidRPr="00441372" w:rsidRDefault="009B200A" w:rsidP="00235CA7">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76D48388" w14:textId="77777777" w:rsidR="00EA4725" w:rsidRPr="00441372" w:rsidRDefault="009B200A" w:rsidP="00235CA7">
            <w:pPr>
              <w:keepNext/>
              <w:spacing w:before="120" w:after="120"/>
            </w:pPr>
            <w:bookmarkStart w:id="36" w:name="X_SPS_Reg_8A"/>
            <w:r w:rsidRPr="00441372">
              <w:rPr>
                <w:b/>
              </w:rPr>
              <w:t>Is there a relevant international standard? If so, identify the standard</w:t>
            </w:r>
            <w:bookmarkEnd w:id="36"/>
            <w:r w:rsidRPr="00441372">
              <w:rPr>
                <w:b/>
              </w:rPr>
              <w:t>:</w:t>
            </w:r>
          </w:p>
          <w:p w14:paraId="51C6FDA1" w14:textId="77777777" w:rsidR="00EA4725" w:rsidRPr="00441372" w:rsidRDefault="009B200A" w:rsidP="00235CA7">
            <w:pPr>
              <w:keepNext/>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59FCE1D4" w14:textId="77777777" w:rsidR="00EA4725" w:rsidRPr="00441372" w:rsidRDefault="009B200A" w:rsidP="00235CA7">
            <w:pPr>
              <w:keepNext/>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941FD1A" w14:textId="77777777" w:rsidR="00EB7F82" w:rsidRDefault="009B200A" w:rsidP="00235CA7">
            <w:pPr>
              <w:keepNext/>
              <w:spacing w:before="240"/>
              <w:ind w:left="720" w:hanging="720"/>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p>
          <w:p w14:paraId="557061C6" w14:textId="463CF189" w:rsidR="00EA4725" w:rsidRPr="00441372" w:rsidRDefault="009B200A" w:rsidP="00235CA7">
            <w:pPr>
              <w:keepNext/>
              <w:numPr>
                <w:ilvl w:val="0"/>
                <w:numId w:val="17"/>
              </w:numPr>
              <w:ind w:left="1123"/>
              <w:rPr>
                <w:b/>
              </w:rPr>
            </w:pPr>
            <w:r w:rsidRPr="0065690F">
              <w:t>ISPM</w:t>
            </w:r>
            <w:r>
              <w:t> </w:t>
            </w:r>
            <w:r w:rsidRPr="0065690F">
              <w:t>2 - Framework for pest risk analysis</w:t>
            </w:r>
          </w:p>
          <w:p w14:paraId="5363C803" w14:textId="5B823E96" w:rsidR="00C2683E" w:rsidRPr="0065690F" w:rsidRDefault="009B200A" w:rsidP="00235CA7">
            <w:pPr>
              <w:keepNext/>
              <w:numPr>
                <w:ilvl w:val="0"/>
                <w:numId w:val="17"/>
              </w:numPr>
              <w:ind w:left="1123"/>
            </w:pPr>
            <w:r w:rsidRPr="0065690F">
              <w:t>ISPM</w:t>
            </w:r>
            <w:r>
              <w:t> </w:t>
            </w:r>
            <w:r w:rsidRPr="0065690F">
              <w:t>11 - Pest risk analysis for quarantine pests</w:t>
            </w:r>
          </w:p>
          <w:p w14:paraId="35FD0830" w14:textId="14153CA7" w:rsidR="00C2683E" w:rsidRPr="0065690F" w:rsidRDefault="009B200A" w:rsidP="00235CA7">
            <w:pPr>
              <w:keepNext/>
              <w:numPr>
                <w:ilvl w:val="0"/>
                <w:numId w:val="17"/>
              </w:numPr>
              <w:spacing w:after="120"/>
              <w:ind w:left="1123"/>
            </w:pPr>
            <w:r w:rsidRPr="0065690F">
              <w:t>ISPM</w:t>
            </w:r>
            <w:r>
              <w:t> </w:t>
            </w:r>
            <w:r w:rsidRPr="0065690F">
              <w:t>45</w:t>
            </w:r>
            <w:r>
              <w:t xml:space="preserve"> -</w:t>
            </w:r>
            <w:r w:rsidRPr="0065690F">
              <w:t xml:space="preserve"> Requirements for national plant protection organizations if authorizing entities to perform phytosanitary actions</w:t>
            </w:r>
            <w:bookmarkEnd w:id="45"/>
          </w:p>
          <w:p w14:paraId="472FDEE5" w14:textId="77777777" w:rsidR="00EA4725" w:rsidRPr="00441372" w:rsidRDefault="009B200A" w:rsidP="00235CA7">
            <w:pPr>
              <w:keepNext/>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1286DFA5" w14:textId="77777777" w:rsidR="00EA4725" w:rsidRPr="00441372" w:rsidRDefault="009B200A" w:rsidP="00235CA7">
            <w:pPr>
              <w:keepNext/>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B3E785C" w14:textId="77777777" w:rsidR="00EA4725" w:rsidRPr="00441372" w:rsidRDefault="009B200A" w:rsidP="00235CA7">
            <w:pPr>
              <w:keepNext/>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069C3CD7" w14:textId="77777777" w:rsidR="00EA4725" w:rsidRPr="00441372" w:rsidRDefault="009B200A" w:rsidP="00235CA7">
            <w:pPr>
              <w:keepNext/>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8624E4" w14:paraId="3ECA5039" w14:textId="77777777" w:rsidTr="00F3021D">
        <w:tc>
          <w:tcPr>
            <w:tcW w:w="707" w:type="dxa"/>
            <w:tcBorders>
              <w:top w:val="single" w:sz="6" w:space="0" w:color="auto"/>
              <w:bottom w:val="single" w:sz="6" w:space="0" w:color="auto"/>
            </w:tcBorders>
            <w:shd w:val="clear" w:color="auto" w:fill="auto"/>
          </w:tcPr>
          <w:p w14:paraId="70033B2E" w14:textId="77777777" w:rsidR="00EA4725" w:rsidRPr="00441372" w:rsidRDefault="009B200A"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4702502B" w14:textId="77777777" w:rsidR="00EA4725" w:rsidRPr="00441372" w:rsidRDefault="009B200A"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8624E4" w14:paraId="25DA22A2" w14:textId="77777777" w:rsidTr="00F3021D">
        <w:tc>
          <w:tcPr>
            <w:tcW w:w="707" w:type="dxa"/>
            <w:tcBorders>
              <w:top w:val="single" w:sz="6" w:space="0" w:color="auto"/>
              <w:bottom w:val="single" w:sz="6" w:space="0" w:color="auto"/>
            </w:tcBorders>
            <w:shd w:val="clear" w:color="auto" w:fill="auto"/>
          </w:tcPr>
          <w:p w14:paraId="727462EF" w14:textId="77777777" w:rsidR="00EA4725" w:rsidRPr="00441372" w:rsidRDefault="009B200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6046EEB" w14:textId="77777777" w:rsidR="00EA4725" w:rsidRPr="00441372" w:rsidRDefault="009B200A"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2 November 2023</w:t>
            </w:r>
            <w:bookmarkEnd w:id="59"/>
          </w:p>
          <w:p w14:paraId="23203691" w14:textId="77777777" w:rsidR="00EA4725" w:rsidRPr="00441372" w:rsidRDefault="009B200A"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2 November 2023</w:t>
            </w:r>
            <w:bookmarkEnd w:id="61"/>
          </w:p>
        </w:tc>
      </w:tr>
      <w:tr w:rsidR="008624E4" w14:paraId="0A7E410C" w14:textId="77777777" w:rsidTr="00F3021D">
        <w:tc>
          <w:tcPr>
            <w:tcW w:w="707" w:type="dxa"/>
            <w:tcBorders>
              <w:top w:val="single" w:sz="6" w:space="0" w:color="auto"/>
              <w:bottom w:val="single" w:sz="6" w:space="0" w:color="auto"/>
            </w:tcBorders>
            <w:shd w:val="clear" w:color="auto" w:fill="auto"/>
          </w:tcPr>
          <w:p w14:paraId="3C6F5F0B" w14:textId="77777777" w:rsidR="00EA4725" w:rsidRPr="00441372" w:rsidRDefault="009B200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7F08463" w14:textId="77777777" w:rsidR="00935F1C" w:rsidRDefault="009B200A" w:rsidP="00441372">
            <w:pPr>
              <w:spacing w:before="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p>
          <w:p w14:paraId="179DF9B2" w14:textId="427E94F8" w:rsidR="00EA4725" w:rsidRPr="00441372" w:rsidRDefault="009B200A" w:rsidP="00935F1C">
            <w:pPr>
              <w:numPr>
                <w:ilvl w:val="0"/>
                <w:numId w:val="18"/>
              </w:numPr>
              <w:spacing w:before="120"/>
              <w:ind w:left="358"/>
            </w:pPr>
            <w:r w:rsidRPr="0065690F">
              <w:t>Facilitative measures and those to maintain derogations come into force</w:t>
            </w:r>
            <w:r>
              <w:t xml:space="preserve"> on</w:t>
            </w:r>
            <w:r w:rsidRPr="0065690F">
              <w:t xml:space="preserve"> 24</w:t>
            </w:r>
            <w:r w:rsidR="00830E8A">
              <w:t> </w:t>
            </w:r>
            <w:r w:rsidRPr="0065690F">
              <w:t>November 2023 (Measures 1, 2, 3, 7 and 8 as set out in section 6 above)</w:t>
            </w:r>
          </w:p>
          <w:p w14:paraId="2280ED32" w14:textId="6C0D3C86" w:rsidR="00C2683E" w:rsidRPr="0065690F" w:rsidRDefault="009B200A" w:rsidP="00935F1C">
            <w:pPr>
              <w:numPr>
                <w:ilvl w:val="0"/>
                <w:numId w:val="18"/>
              </w:numPr>
              <w:spacing w:after="120"/>
              <w:ind w:left="358"/>
            </w:pPr>
            <w:r w:rsidRPr="0065690F">
              <w:t xml:space="preserve">Non-urgent measures to come into force </w:t>
            </w:r>
            <w:r>
              <w:t xml:space="preserve">on </w:t>
            </w:r>
            <w:r w:rsidRPr="0065690F">
              <w:t>2 May 2024 (Measures 4, 5, 6 and 9 as set out in section 6 above)</w:t>
            </w:r>
            <w:bookmarkEnd w:id="65"/>
          </w:p>
          <w:p w14:paraId="47184E3C" w14:textId="77777777" w:rsidR="00EA4725" w:rsidRPr="00441372" w:rsidRDefault="009B200A"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8624E4" w14:paraId="56E7553E" w14:textId="77777777" w:rsidTr="00F3021D">
        <w:tc>
          <w:tcPr>
            <w:tcW w:w="707" w:type="dxa"/>
            <w:tcBorders>
              <w:top w:val="single" w:sz="6" w:space="0" w:color="auto"/>
              <w:bottom w:val="single" w:sz="6" w:space="0" w:color="auto"/>
            </w:tcBorders>
            <w:shd w:val="clear" w:color="auto" w:fill="auto"/>
          </w:tcPr>
          <w:p w14:paraId="28921665" w14:textId="77777777" w:rsidR="00EA4725" w:rsidRPr="00441372" w:rsidRDefault="009B200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771DA8A" w14:textId="752C5641" w:rsidR="00EA4725" w:rsidRPr="00441372" w:rsidRDefault="009B200A"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w:t>
            </w:r>
            <w:r w:rsidR="006D1DAB">
              <w:t>5</w:t>
            </w:r>
            <w:r w:rsidRPr="0065690F">
              <w:t xml:space="preserve"> September 2023</w:t>
            </w:r>
            <w:bookmarkEnd w:id="72"/>
          </w:p>
          <w:p w14:paraId="35D99C4D" w14:textId="77777777" w:rsidR="00EA4725" w:rsidRPr="00441372" w:rsidRDefault="009B200A"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 </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784E0A57" w14:textId="77777777" w:rsidR="00C2683E" w:rsidRPr="0065690F" w:rsidRDefault="009B200A" w:rsidP="00441372">
            <w:r w:rsidRPr="0065690F">
              <w:t>UK SPS Contact Point, Defra, Nobel House, London SW1P 3JR</w:t>
            </w:r>
          </w:p>
          <w:p w14:paraId="64EF99AC" w14:textId="77777777" w:rsidR="00C2683E" w:rsidRPr="0065690F" w:rsidRDefault="009B200A" w:rsidP="00441372">
            <w:pPr>
              <w:spacing w:after="120"/>
            </w:pPr>
            <w:r w:rsidRPr="0065690F">
              <w:t xml:space="preserve">E-mail: </w:t>
            </w:r>
            <w:hyperlink r:id="rId8" w:history="1">
              <w:r w:rsidRPr="0065690F">
                <w:rPr>
                  <w:color w:val="0000FF"/>
                  <w:u w:val="single"/>
                </w:rPr>
                <w:t>UKSPS@defra.gov.uk</w:t>
              </w:r>
            </w:hyperlink>
            <w:bookmarkEnd w:id="79"/>
          </w:p>
        </w:tc>
      </w:tr>
      <w:tr w:rsidR="008624E4" w14:paraId="68269D10" w14:textId="77777777" w:rsidTr="00F3021D">
        <w:tc>
          <w:tcPr>
            <w:tcW w:w="707" w:type="dxa"/>
            <w:tcBorders>
              <w:top w:val="single" w:sz="6" w:space="0" w:color="auto"/>
            </w:tcBorders>
            <w:shd w:val="clear" w:color="auto" w:fill="auto"/>
          </w:tcPr>
          <w:p w14:paraId="03BE0BBC" w14:textId="77777777" w:rsidR="00EA4725" w:rsidRPr="00441372" w:rsidRDefault="009B200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CD4E777" w14:textId="77777777" w:rsidR="00EA4725" w:rsidRPr="00441372" w:rsidRDefault="009B200A"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 </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7EC09499" w14:textId="77777777" w:rsidR="00EA4725" w:rsidRPr="0065690F" w:rsidRDefault="009B200A" w:rsidP="00F3021D">
            <w:pPr>
              <w:keepNext/>
              <w:keepLines/>
              <w:rPr>
                <w:bCs/>
              </w:rPr>
            </w:pPr>
            <w:r w:rsidRPr="0065690F">
              <w:rPr>
                <w:bCs/>
              </w:rPr>
              <w:t>UK SPS Contact Point, Defra, Nobel House, London SW1P 3JR</w:t>
            </w:r>
          </w:p>
          <w:p w14:paraId="3D119FA7" w14:textId="77777777" w:rsidR="00EA4725" w:rsidRPr="0065690F" w:rsidRDefault="009B200A" w:rsidP="00F3021D">
            <w:pPr>
              <w:keepNext/>
              <w:keepLines/>
              <w:spacing w:after="120"/>
              <w:rPr>
                <w:bCs/>
              </w:rPr>
            </w:pPr>
            <w:r w:rsidRPr="0065690F">
              <w:rPr>
                <w:bCs/>
              </w:rPr>
              <w:t xml:space="preserve">E-mail: </w:t>
            </w:r>
            <w:hyperlink r:id="rId9" w:history="1">
              <w:r w:rsidRPr="0065690F">
                <w:rPr>
                  <w:bCs/>
                  <w:color w:val="0000FF"/>
                  <w:u w:val="single"/>
                </w:rPr>
                <w:t>UKSPS@defra.gov.uk</w:t>
              </w:r>
            </w:hyperlink>
            <w:bookmarkEnd w:id="86"/>
          </w:p>
        </w:tc>
      </w:tr>
    </w:tbl>
    <w:p w14:paraId="2C644F06" w14:textId="77777777" w:rsidR="007141CF" w:rsidRPr="00441372" w:rsidRDefault="007141CF" w:rsidP="00441372"/>
    <w:sectPr w:rsidR="007141CF" w:rsidRPr="00441372" w:rsidSect="00235CA7">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8DEDF" w14:textId="77777777" w:rsidR="00BF6C7F" w:rsidRDefault="009B200A">
      <w:r>
        <w:separator/>
      </w:r>
    </w:p>
  </w:endnote>
  <w:endnote w:type="continuationSeparator" w:id="0">
    <w:p w14:paraId="59A51A71" w14:textId="77777777" w:rsidR="00BF6C7F" w:rsidRDefault="009B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28C5E" w14:textId="72B77751" w:rsidR="00EA4725" w:rsidRPr="00235CA7" w:rsidRDefault="009B200A" w:rsidP="00235CA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95366" w14:textId="51126143" w:rsidR="00EA4725" w:rsidRPr="00235CA7" w:rsidRDefault="009B200A" w:rsidP="00235CA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54A59" w14:textId="77777777" w:rsidR="00C863EB" w:rsidRPr="00441372" w:rsidRDefault="009B200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2B1C6" w14:textId="77777777" w:rsidR="00BF6C7F" w:rsidRDefault="009B200A">
      <w:r>
        <w:separator/>
      </w:r>
    </w:p>
  </w:footnote>
  <w:footnote w:type="continuationSeparator" w:id="0">
    <w:p w14:paraId="091A90D3" w14:textId="77777777" w:rsidR="00BF6C7F" w:rsidRDefault="009B2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B8562" w14:textId="77777777" w:rsidR="00235CA7" w:rsidRPr="00235CA7" w:rsidRDefault="009B200A" w:rsidP="00235CA7">
    <w:pPr>
      <w:pStyle w:val="Header"/>
      <w:pBdr>
        <w:bottom w:val="single" w:sz="4" w:space="1" w:color="auto"/>
      </w:pBdr>
      <w:tabs>
        <w:tab w:val="clear" w:pos="4513"/>
        <w:tab w:val="clear" w:pos="9027"/>
      </w:tabs>
      <w:jc w:val="center"/>
    </w:pPr>
    <w:r w:rsidRPr="00235CA7">
      <w:t>G/SPS/N/GBR/39</w:t>
    </w:r>
  </w:p>
  <w:p w14:paraId="40FAA60D" w14:textId="77777777" w:rsidR="00235CA7" w:rsidRPr="00235CA7" w:rsidRDefault="00235CA7" w:rsidP="00235CA7">
    <w:pPr>
      <w:pStyle w:val="Header"/>
      <w:pBdr>
        <w:bottom w:val="single" w:sz="4" w:space="1" w:color="auto"/>
      </w:pBdr>
      <w:tabs>
        <w:tab w:val="clear" w:pos="4513"/>
        <w:tab w:val="clear" w:pos="9027"/>
      </w:tabs>
      <w:jc w:val="center"/>
    </w:pPr>
  </w:p>
  <w:p w14:paraId="2879F613" w14:textId="22F8E1C9" w:rsidR="00235CA7" w:rsidRPr="00235CA7" w:rsidRDefault="009B200A" w:rsidP="00235CA7">
    <w:pPr>
      <w:pStyle w:val="Header"/>
      <w:pBdr>
        <w:bottom w:val="single" w:sz="4" w:space="1" w:color="auto"/>
      </w:pBdr>
      <w:tabs>
        <w:tab w:val="clear" w:pos="4513"/>
        <w:tab w:val="clear" w:pos="9027"/>
      </w:tabs>
      <w:jc w:val="center"/>
    </w:pPr>
    <w:r w:rsidRPr="00235CA7">
      <w:t xml:space="preserve">- </w:t>
    </w:r>
    <w:r w:rsidRPr="00235CA7">
      <w:fldChar w:fldCharType="begin"/>
    </w:r>
    <w:r w:rsidRPr="00235CA7">
      <w:instrText xml:space="preserve"> PAGE </w:instrText>
    </w:r>
    <w:r w:rsidRPr="00235CA7">
      <w:fldChar w:fldCharType="separate"/>
    </w:r>
    <w:r w:rsidRPr="00235CA7">
      <w:rPr>
        <w:noProof/>
      </w:rPr>
      <w:t>2</w:t>
    </w:r>
    <w:r w:rsidRPr="00235CA7">
      <w:fldChar w:fldCharType="end"/>
    </w:r>
    <w:r w:rsidRPr="00235CA7">
      <w:t xml:space="preserve"> -</w:t>
    </w:r>
  </w:p>
  <w:p w14:paraId="3513C5CB" w14:textId="4E2CD1D0" w:rsidR="00EA4725" w:rsidRPr="00235CA7" w:rsidRDefault="00EA4725" w:rsidP="00235CA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712D6" w14:textId="77777777" w:rsidR="00235CA7" w:rsidRPr="00235CA7" w:rsidRDefault="009B200A" w:rsidP="00235CA7">
    <w:pPr>
      <w:pStyle w:val="Header"/>
      <w:pBdr>
        <w:bottom w:val="single" w:sz="4" w:space="1" w:color="auto"/>
      </w:pBdr>
      <w:tabs>
        <w:tab w:val="clear" w:pos="4513"/>
        <w:tab w:val="clear" w:pos="9027"/>
      </w:tabs>
      <w:jc w:val="center"/>
    </w:pPr>
    <w:r w:rsidRPr="00235CA7">
      <w:t>G/SPS/N/GBR/39</w:t>
    </w:r>
  </w:p>
  <w:p w14:paraId="6765F9CB" w14:textId="77777777" w:rsidR="00235CA7" w:rsidRPr="00235CA7" w:rsidRDefault="00235CA7" w:rsidP="00235CA7">
    <w:pPr>
      <w:pStyle w:val="Header"/>
      <w:pBdr>
        <w:bottom w:val="single" w:sz="4" w:space="1" w:color="auto"/>
      </w:pBdr>
      <w:tabs>
        <w:tab w:val="clear" w:pos="4513"/>
        <w:tab w:val="clear" w:pos="9027"/>
      </w:tabs>
      <w:jc w:val="center"/>
    </w:pPr>
  </w:p>
  <w:p w14:paraId="7A85CDA5" w14:textId="40FA8FA8" w:rsidR="00235CA7" w:rsidRPr="00235CA7" w:rsidRDefault="009B200A" w:rsidP="00235CA7">
    <w:pPr>
      <w:pStyle w:val="Header"/>
      <w:pBdr>
        <w:bottom w:val="single" w:sz="4" w:space="1" w:color="auto"/>
      </w:pBdr>
      <w:tabs>
        <w:tab w:val="clear" w:pos="4513"/>
        <w:tab w:val="clear" w:pos="9027"/>
      </w:tabs>
      <w:jc w:val="center"/>
    </w:pPr>
    <w:r w:rsidRPr="00235CA7">
      <w:t xml:space="preserve">- </w:t>
    </w:r>
    <w:r w:rsidRPr="00235CA7">
      <w:fldChar w:fldCharType="begin"/>
    </w:r>
    <w:r w:rsidRPr="00235CA7">
      <w:instrText xml:space="preserve"> PAGE </w:instrText>
    </w:r>
    <w:r w:rsidRPr="00235CA7">
      <w:fldChar w:fldCharType="separate"/>
    </w:r>
    <w:r w:rsidRPr="00235CA7">
      <w:rPr>
        <w:noProof/>
      </w:rPr>
      <w:t>2</w:t>
    </w:r>
    <w:r w:rsidRPr="00235CA7">
      <w:fldChar w:fldCharType="end"/>
    </w:r>
    <w:r w:rsidRPr="00235CA7">
      <w:t xml:space="preserve"> -</w:t>
    </w:r>
  </w:p>
  <w:p w14:paraId="0E26D4AE" w14:textId="03695245" w:rsidR="00EA4725" w:rsidRPr="00235CA7" w:rsidRDefault="00EA4725" w:rsidP="00235CA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624E4" w14:paraId="52568805" w14:textId="77777777" w:rsidTr="00EE3CAF">
      <w:trPr>
        <w:trHeight w:val="240"/>
        <w:jc w:val="center"/>
      </w:trPr>
      <w:tc>
        <w:tcPr>
          <w:tcW w:w="3794" w:type="dxa"/>
          <w:shd w:val="clear" w:color="auto" w:fill="FFFFFF"/>
          <w:tcMar>
            <w:left w:w="108" w:type="dxa"/>
            <w:right w:w="108" w:type="dxa"/>
          </w:tcMar>
          <w:vAlign w:val="center"/>
        </w:tcPr>
        <w:p w14:paraId="5CA85901"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16B7439" w14:textId="6B433A3B" w:rsidR="00ED54E0" w:rsidRPr="00EA4725" w:rsidRDefault="009B200A" w:rsidP="00422B6F">
          <w:pPr>
            <w:jc w:val="right"/>
            <w:rPr>
              <w:b/>
              <w:color w:val="FF0000"/>
              <w:szCs w:val="16"/>
            </w:rPr>
          </w:pPr>
          <w:r>
            <w:rPr>
              <w:b/>
              <w:color w:val="FF0000"/>
              <w:szCs w:val="16"/>
            </w:rPr>
            <w:t xml:space="preserve"> </w:t>
          </w:r>
        </w:p>
      </w:tc>
    </w:tr>
    <w:bookmarkEnd w:id="87"/>
    <w:tr w:rsidR="008624E4" w14:paraId="10D914EB" w14:textId="77777777" w:rsidTr="00EE3CAF">
      <w:trPr>
        <w:trHeight w:val="213"/>
        <w:jc w:val="center"/>
      </w:trPr>
      <w:tc>
        <w:tcPr>
          <w:tcW w:w="3794" w:type="dxa"/>
          <w:vMerge w:val="restart"/>
          <w:shd w:val="clear" w:color="auto" w:fill="FFFFFF"/>
          <w:tcMar>
            <w:left w:w="0" w:type="dxa"/>
            <w:right w:w="0" w:type="dxa"/>
          </w:tcMar>
        </w:tcPr>
        <w:p w14:paraId="5CAD156F" w14:textId="77777777" w:rsidR="00ED54E0" w:rsidRPr="00EA4725" w:rsidRDefault="009C3D7E" w:rsidP="00422B6F">
          <w:pPr>
            <w:jc w:val="left"/>
          </w:pPr>
          <w:r>
            <w:rPr>
              <w:lang w:eastAsia="en-GB"/>
            </w:rPr>
            <w:pict w14:anchorId="10809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771C398F" w14:textId="77777777" w:rsidR="00ED54E0" w:rsidRPr="00EA4725" w:rsidRDefault="00ED54E0" w:rsidP="00422B6F">
          <w:pPr>
            <w:jc w:val="right"/>
            <w:rPr>
              <w:b/>
              <w:szCs w:val="16"/>
            </w:rPr>
          </w:pPr>
        </w:p>
      </w:tc>
    </w:tr>
    <w:tr w:rsidR="008624E4" w14:paraId="770B2AA1" w14:textId="77777777" w:rsidTr="00EE3CAF">
      <w:trPr>
        <w:trHeight w:val="868"/>
        <w:jc w:val="center"/>
      </w:trPr>
      <w:tc>
        <w:tcPr>
          <w:tcW w:w="3794" w:type="dxa"/>
          <w:vMerge/>
          <w:shd w:val="clear" w:color="auto" w:fill="FFFFFF"/>
          <w:tcMar>
            <w:left w:w="108" w:type="dxa"/>
            <w:right w:w="108" w:type="dxa"/>
          </w:tcMar>
        </w:tcPr>
        <w:p w14:paraId="7304397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3F596E6" w14:textId="77777777" w:rsidR="00235CA7" w:rsidRDefault="009B200A" w:rsidP="00656ABC">
          <w:pPr>
            <w:jc w:val="right"/>
            <w:rPr>
              <w:b/>
              <w:szCs w:val="16"/>
            </w:rPr>
          </w:pPr>
          <w:bookmarkStart w:id="88" w:name="bmkSymbols"/>
          <w:r>
            <w:rPr>
              <w:b/>
              <w:szCs w:val="16"/>
            </w:rPr>
            <w:t>G/SPS/N/GBR/39</w:t>
          </w:r>
          <w:bookmarkEnd w:id="88"/>
        </w:p>
      </w:tc>
    </w:tr>
    <w:tr w:rsidR="008624E4" w14:paraId="558E613E" w14:textId="77777777" w:rsidTr="00EE3CAF">
      <w:trPr>
        <w:trHeight w:val="240"/>
        <w:jc w:val="center"/>
      </w:trPr>
      <w:tc>
        <w:tcPr>
          <w:tcW w:w="3794" w:type="dxa"/>
          <w:vMerge/>
          <w:shd w:val="clear" w:color="auto" w:fill="FFFFFF"/>
          <w:tcMar>
            <w:left w:w="108" w:type="dxa"/>
            <w:right w:w="108" w:type="dxa"/>
          </w:tcMar>
          <w:vAlign w:val="center"/>
        </w:tcPr>
        <w:p w14:paraId="026F5342" w14:textId="77777777" w:rsidR="00ED54E0" w:rsidRPr="00EA4725" w:rsidRDefault="00ED54E0" w:rsidP="00422B6F"/>
      </w:tc>
      <w:tc>
        <w:tcPr>
          <w:tcW w:w="5448" w:type="dxa"/>
          <w:gridSpan w:val="2"/>
          <w:shd w:val="clear" w:color="auto" w:fill="FFFFFF"/>
          <w:tcMar>
            <w:left w:w="108" w:type="dxa"/>
            <w:right w:w="108" w:type="dxa"/>
          </w:tcMar>
          <w:vAlign w:val="center"/>
        </w:tcPr>
        <w:p w14:paraId="03D9CCB1" w14:textId="0739F7CC" w:rsidR="00ED54E0" w:rsidRPr="00EA4725" w:rsidRDefault="009B200A" w:rsidP="00422B6F">
          <w:pPr>
            <w:jc w:val="right"/>
            <w:rPr>
              <w:szCs w:val="16"/>
            </w:rPr>
          </w:pPr>
          <w:bookmarkStart w:id="89" w:name="spsDateDistribution"/>
          <w:bookmarkStart w:id="90" w:name="bmkDate"/>
          <w:bookmarkEnd w:id="89"/>
          <w:r w:rsidRPr="00EA4725">
            <w:rPr>
              <w:szCs w:val="16"/>
            </w:rPr>
            <w:t>2</w:t>
          </w:r>
          <w:r w:rsidR="006D1DAB">
            <w:rPr>
              <w:szCs w:val="16"/>
            </w:rPr>
            <w:t>7</w:t>
          </w:r>
          <w:r w:rsidRPr="00EA4725">
            <w:rPr>
              <w:szCs w:val="16"/>
            </w:rPr>
            <w:t xml:space="preserve"> July 2023</w:t>
          </w:r>
          <w:bookmarkEnd w:id="90"/>
        </w:p>
      </w:tc>
    </w:tr>
    <w:tr w:rsidR="008624E4" w14:paraId="65406AC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235682C" w14:textId="65C5711F" w:rsidR="00ED54E0" w:rsidRPr="00EA4725" w:rsidRDefault="009B200A"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9C3D7E">
            <w:rPr>
              <w:color w:val="FF0000"/>
              <w:szCs w:val="16"/>
            </w:rPr>
            <w:t>5107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5EA36AD" w14:textId="77777777" w:rsidR="00ED54E0" w:rsidRPr="00EA4725" w:rsidRDefault="009B200A"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8624E4" w14:paraId="674E139C"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34C5B22" w14:textId="3412517D" w:rsidR="00ED54E0" w:rsidRPr="00EA4725" w:rsidRDefault="009B200A"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3510C34" w14:textId="30C0037E" w:rsidR="00ED54E0" w:rsidRPr="00441372" w:rsidRDefault="009B200A" w:rsidP="00EC687E">
          <w:pPr>
            <w:jc w:val="right"/>
            <w:rPr>
              <w:bCs/>
              <w:szCs w:val="18"/>
            </w:rPr>
          </w:pPr>
          <w:bookmarkStart w:id="95" w:name="bmkLanguage"/>
          <w:r>
            <w:rPr>
              <w:bCs/>
              <w:szCs w:val="18"/>
            </w:rPr>
            <w:t>Original: English</w:t>
          </w:r>
          <w:bookmarkEnd w:id="95"/>
        </w:p>
      </w:tc>
    </w:tr>
  </w:tbl>
  <w:p w14:paraId="39533704"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87D11"/>
    <w:multiLevelType w:val="hybridMultilevel"/>
    <w:tmpl w:val="99DE7FBA"/>
    <w:lvl w:ilvl="0" w:tplc="7BC23F9E">
      <w:start w:val="1"/>
      <w:numFmt w:val="bullet"/>
      <w:lvlText w:val="-"/>
      <w:lvlJc w:val="left"/>
      <w:pPr>
        <w:ind w:left="720" w:hanging="360"/>
      </w:pPr>
      <w:rPr>
        <w:rFonts w:ascii="Symbol" w:hAnsi="Symbol" w:hint="default"/>
      </w:rPr>
    </w:lvl>
    <w:lvl w:ilvl="1" w:tplc="E53A9FDC" w:tentative="1">
      <w:start w:val="1"/>
      <w:numFmt w:val="bullet"/>
      <w:lvlText w:val="o"/>
      <w:lvlJc w:val="left"/>
      <w:pPr>
        <w:ind w:left="1440" w:hanging="360"/>
      </w:pPr>
      <w:rPr>
        <w:rFonts w:ascii="Courier New" w:hAnsi="Courier New" w:cs="Courier New" w:hint="default"/>
      </w:rPr>
    </w:lvl>
    <w:lvl w:ilvl="2" w:tplc="4518108E" w:tentative="1">
      <w:start w:val="1"/>
      <w:numFmt w:val="bullet"/>
      <w:lvlText w:val=""/>
      <w:lvlJc w:val="left"/>
      <w:pPr>
        <w:ind w:left="2160" w:hanging="360"/>
      </w:pPr>
      <w:rPr>
        <w:rFonts w:ascii="Wingdings" w:hAnsi="Wingdings" w:hint="default"/>
      </w:rPr>
    </w:lvl>
    <w:lvl w:ilvl="3" w:tplc="7A406A44" w:tentative="1">
      <w:start w:val="1"/>
      <w:numFmt w:val="bullet"/>
      <w:lvlText w:val=""/>
      <w:lvlJc w:val="left"/>
      <w:pPr>
        <w:ind w:left="2880" w:hanging="360"/>
      </w:pPr>
      <w:rPr>
        <w:rFonts w:ascii="Symbol" w:hAnsi="Symbol" w:hint="default"/>
      </w:rPr>
    </w:lvl>
    <w:lvl w:ilvl="4" w:tplc="3D36C4F6" w:tentative="1">
      <w:start w:val="1"/>
      <w:numFmt w:val="bullet"/>
      <w:lvlText w:val="o"/>
      <w:lvlJc w:val="left"/>
      <w:pPr>
        <w:ind w:left="3600" w:hanging="360"/>
      </w:pPr>
      <w:rPr>
        <w:rFonts w:ascii="Courier New" w:hAnsi="Courier New" w:cs="Courier New" w:hint="default"/>
      </w:rPr>
    </w:lvl>
    <w:lvl w:ilvl="5" w:tplc="A378CE58" w:tentative="1">
      <w:start w:val="1"/>
      <w:numFmt w:val="bullet"/>
      <w:lvlText w:val=""/>
      <w:lvlJc w:val="left"/>
      <w:pPr>
        <w:ind w:left="4320" w:hanging="360"/>
      </w:pPr>
      <w:rPr>
        <w:rFonts w:ascii="Wingdings" w:hAnsi="Wingdings" w:hint="default"/>
      </w:rPr>
    </w:lvl>
    <w:lvl w:ilvl="6" w:tplc="C2BADEF6" w:tentative="1">
      <w:start w:val="1"/>
      <w:numFmt w:val="bullet"/>
      <w:lvlText w:val=""/>
      <w:lvlJc w:val="left"/>
      <w:pPr>
        <w:ind w:left="5040" w:hanging="360"/>
      </w:pPr>
      <w:rPr>
        <w:rFonts w:ascii="Symbol" w:hAnsi="Symbol" w:hint="default"/>
      </w:rPr>
    </w:lvl>
    <w:lvl w:ilvl="7" w:tplc="0BDA1A74" w:tentative="1">
      <w:start w:val="1"/>
      <w:numFmt w:val="bullet"/>
      <w:lvlText w:val="o"/>
      <w:lvlJc w:val="left"/>
      <w:pPr>
        <w:ind w:left="5760" w:hanging="360"/>
      </w:pPr>
      <w:rPr>
        <w:rFonts w:ascii="Courier New" w:hAnsi="Courier New" w:cs="Courier New" w:hint="default"/>
      </w:rPr>
    </w:lvl>
    <w:lvl w:ilvl="8" w:tplc="51EAD5F8"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5E83244D"/>
    <w:multiLevelType w:val="hybridMultilevel"/>
    <w:tmpl w:val="B5202A2E"/>
    <w:lvl w:ilvl="0" w:tplc="583447AA">
      <w:start w:val="1"/>
      <w:numFmt w:val="bullet"/>
      <w:lvlText w:val="-"/>
      <w:lvlJc w:val="left"/>
      <w:pPr>
        <w:ind w:left="720" w:hanging="360"/>
      </w:pPr>
      <w:rPr>
        <w:rFonts w:ascii="Symbol" w:hAnsi="Symbol" w:hint="default"/>
      </w:rPr>
    </w:lvl>
    <w:lvl w:ilvl="1" w:tplc="C654389A" w:tentative="1">
      <w:start w:val="1"/>
      <w:numFmt w:val="bullet"/>
      <w:lvlText w:val="o"/>
      <w:lvlJc w:val="left"/>
      <w:pPr>
        <w:ind w:left="1440" w:hanging="360"/>
      </w:pPr>
      <w:rPr>
        <w:rFonts w:ascii="Courier New" w:hAnsi="Courier New" w:cs="Courier New" w:hint="default"/>
      </w:rPr>
    </w:lvl>
    <w:lvl w:ilvl="2" w:tplc="DE921198" w:tentative="1">
      <w:start w:val="1"/>
      <w:numFmt w:val="bullet"/>
      <w:lvlText w:val=""/>
      <w:lvlJc w:val="left"/>
      <w:pPr>
        <w:ind w:left="2160" w:hanging="360"/>
      </w:pPr>
      <w:rPr>
        <w:rFonts w:ascii="Wingdings" w:hAnsi="Wingdings" w:hint="default"/>
      </w:rPr>
    </w:lvl>
    <w:lvl w:ilvl="3" w:tplc="4182A156" w:tentative="1">
      <w:start w:val="1"/>
      <w:numFmt w:val="bullet"/>
      <w:lvlText w:val=""/>
      <w:lvlJc w:val="left"/>
      <w:pPr>
        <w:ind w:left="2880" w:hanging="360"/>
      </w:pPr>
      <w:rPr>
        <w:rFonts w:ascii="Symbol" w:hAnsi="Symbol" w:hint="default"/>
      </w:rPr>
    </w:lvl>
    <w:lvl w:ilvl="4" w:tplc="08C25428" w:tentative="1">
      <w:start w:val="1"/>
      <w:numFmt w:val="bullet"/>
      <w:lvlText w:val="o"/>
      <w:lvlJc w:val="left"/>
      <w:pPr>
        <w:ind w:left="3600" w:hanging="360"/>
      </w:pPr>
      <w:rPr>
        <w:rFonts w:ascii="Courier New" w:hAnsi="Courier New" w:cs="Courier New" w:hint="default"/>
      </w:rPr>
    </w:lvl>
    <w:lvl w:ilvl="5" w:tplc="FAAEA6E2" w:tentative="1">
      <w:start w:val="1"/>
      <w:numFmt w:val="bullet"/>
      <w:lvlText w:val=""/>
      <w:lvlJc w:val="left"/>
      <w:pPr>
        <w:ind w:left="4320" w:hanging="360"/>
      </w:pPr>
      <w:rPr>
        <w:rFonts w:ascii="Wingdings" w:hAnsi="Wingdings" w:hint="default"/>
      </w:rPr>
    </w:lvl>
    <w:lvl w:ilvl="6" w:tplc="A7EA2CB6" w:tentative="1">
      <w:start w:val="1"/>
      <w:numFmt w:val="bullet"/>
      <w:lvlText w:val=""/>
      <w:lvlJc w:val="left"/>
      <w:pPr>
        <w:ind w:left="5040" w:hanging="360"/>
      </w:pPr>
      <w:rPr>
        <w:rFonts w:ascii="Symbol" w:hAnsi="Symbol" w:hint="default"/>
      </w:rPr>
    </w:lvl>
    <w:lvl w:ilvl="7" w:tplc="B0DC594E" w:tentative="1">
      <w:start w:val="1"/>
      <w:numFmt w:val="bullet"/>
      <w:lvlText w:val="o"/>
      <w:lvlJc w:val="left"/>
      <w:pPr>
        <w:ind w:left="5760" w:hanging="360"/>
      </w:pPr>
      <w:rPr>
        <w:rFonts w:ascii="Courier New" w:hAnsi="Courier New" w:cs="Courier New" w:hint="default"/>
      </w:rPr>
    </w:lvl>
    <w:lvl w:ilvl="8" w:tplc="8D00AC84" w:tentative="1">
      <w:start w:val="1"/>
      <w:numFmt w:val="bullet"/>
      <w:lvlText w:val=""/>
      <w:lvlJc w:val="left"/>
      <w:pPr>
        <w:ind w:left="6480" w:hanging="360"/>
      </w:pPr>
      <w:rPr>
        <w:rFonts w:ascii="Wingdings" w:hAnsi="Wingdings" w:hint="default"/>
      </w:rPr>
    </w:lvl>
  </w:abstractNum>
  <w:abstractNum w:abstractNumId="15" w15:restartNumberingAfterBreak="0">
    <w:nsid w:val="63D526BA"/>
    <w:multiLevelType w:val="hybridMultilevel"/>
    <w:tmpl w:val="5CB60482"/>
    <w:lvl w:ilvl="0" w:tplc="C832A5A8">
      <w:start w:val="1"/>
      <w:numFmt w:val="decimal"/>
      <w:pStyle w:val="SummaryText"/>
      <w:lvlText w:val="%1."/>
      <w:lvlJc w:val="left"/>
      <w:pPr>
        <w:ind w:left="360" w:hanging="360"/>
      </w:pPr>
    </w:lvl>
    <w:lvl w:ilvl="1" w:tplc="9C420876" w:tentative="1">
      <w:start w:val="1"/>
      <w:numFmt w:val="lowerLetter"/>
      <w:lvlText w:val="%2."/>
      <w:lvlJc w:val="left"/>
      <w:pPr>
        <w:ind w:left="1080" w:hanging="360"/>
      </w:pPr>
    </w:lvl>
    <w:lvl w:ilvl="2" w:tplc="050848EC" w:tentative="1">
      <w:start w:val="1"/>
      <w:numFmt w:val="lowerRoman"/>
      <w:lvlText w:val="%3."/>
      <w:lvlJc w:val="right"/>
      <w:pPr>
        <w:ind w:left="1800" w:hanging="180"/>
      </w:pPr>
    </w:lvl>
    <w:lvl w:ilvl="3" w:tplc="1E68F2BA" w:tentative="1">
      <w:start w:val="1"/>
      <w:numFmt w:val="decimal"/>
      <w:lvlText w:val="%4."/>
      <w:lvlJc w:val="left"/>
      <w:pPr>
        <w:ind w:left="2520" w:hanging="360"/>
      </w:pPr>
    </w:lvl>
    <w:lvl w:ilvl="4" w:tplc="8E70FF6C" w:tentative="1">
      <w:start w:val="1"/>
      <w:numFmt w:val="lowerLetter"/>
      <w:lvlText w:val="%5."/>
      <w:lvlJc w:val="left"/>
      <w:pPr>
        <w:ind w:left="3240" w:hanging="360"/>
      </w:pPr>
    </w:lvl>
    <w:lvl w:ilvl="5" w:tplc="8EA25E42" w:tentative="1">
      <w:start w:val="1"/>
      <w:numFmt w:val="lowerRoman"/>
      <w:lvlText w:val="%6."/>
      <w:lvlJc w:val="right"/>
      <w:pPr>
        <w:ind w:left="3960" w:hanging="180"/>
      </w:pPr>
    </w:lvl>
    <w:lvl w:ilvl="6" w:tplc="9AFAD48E" w:tentative="1">
      <w:start w:val="1"/>
      <w:numFmt w:val="decimal"/>
      <w:lvlText w:val="%7."/>
      <w:lvlJc w:val="left"/>
      <w:pPr>
        <w:ind w:left="4680" w:hanging="360"/>
      </w:pPr>
    </w:lvl>
    <w:lvl w:ilvl="7" w:tplc="D436C882" w:tentative="1">
      <w:start w:val="1"/>
      <w:numFmt w:val="lowerLetter"/>
      <w:lvlText w:val="%8."/>
      <w:lvlJc w:val="left"/>
      <w:pPr>
        <w:ind w:left="5400" w:hanging="360"/>
      </w:pPr>
    </w:lvl>
    <w:lvl w:ilvl="8" w:tplc="D624CFCC" w:tentative="1">
      <w:start w:val="1"/>
      <w:numFmt w:val="lowerRoman"/>
      <w:lvlText w:val="%9."/>
      <w:lvlJc w:val="right"/>
      <w:pPr>
        <w:ind w:left="6120" w:hanging="180"/>
      </w:pPr>
    </w:lvl>
  </w:abstractNum>
  <w:abstractNum w:abstractNumId="16" w15:restartNumberingAfterBreak="0">
    <w:nsid w:val="63D526BB"/>
    <w:multiLevelType w:val="hybridMultilevel"/>
    <w:tmpl w:val="63D526BB"/>
    <w:lvl w:ilvl="0" w:tplc="EA20760C">
      <w:start w:val="1"/>
      <w:numFmt w:val="bullet"/>
      <w:lvlText w:val=""/>
      <w:lvlJc w:val="left"/>
      <w:pPr>
        <w:ind w:left="720" w:hanging="360"/>
      </w:pPr>
      <w:rPr>
        <w:rFonts w:ascii="Symbol" w:hAnsi="Symbol"/>
      </w:rPr>
    </w:lvl>
    <w:lvl w:ilvl="1" w:tplc="080CF2BA">
      <w:start w:val="1"/>
      <w:numFmt w:val="bullet"/>
      <w:lvlText w:val="o"/>
      <w:lvlJc w:val="left"/>
      <w:pPr>
        <w:tabs>
          <w:tab w:val="num" w:pos="1440"/>
        </w:tabs>
        <w:ind w:left="1440" w:hanging="360"/>
      </w:pPr>
      <w:rPr>
        <w:rFonts w:ascii="Courier New" w:hAnsi="Courier New"/>
      </w:rPr>
    </w:lvl>
    <w:lvl w:ilvl="2" w:tplc="8A6A8860">
      <w:start w:val="1"/>
      <w:numFmt w:val="bullet"/>
      <w:lvlText w:val=""/>
      <w:lvlJc w:val="left"/>
      <w:pPr>
        <w:tabs>
          <w:tab w:val="num" w:pos="2160"/>
        </w:tabs>
        <w:ind w:left="2160" w:hanging="360"/>
      </w:pPr>
      <w:rPr>
        <w:rFonts w:ascii="Wingdings" w:hAnsi="Wingdings"/>
      </w:rPr>
    </w:lvl>
    <w:lvl w:ilvl="3" w:tplc="33D4DB38">
      <w:start w:val="1"/>
      <w:numFmt w:val="bullet"/>
      <w:lvlText w:val=""/>
      <w:lvlJc w:val="left"/>
      <w:pPr>
        <w:tabs>
          <w:tab w:val="num" w:pos="2880"/>
        </w:tabs>
        <w:ind w:left="2880" w:hanging="360"/>
      </w:pPr>
      <w:rPr>
        <w:rFonts w:ascii="Symbol" w:hAnsi="Symbol"/>
      </w:rPr>
    </w:lvl>
    <w:lvl w:ilvl="4" w:tplc="749E5002">
      <w:start w:val="1"/>
      <w:numFmt w:val="bullet"/>
      <w:lvlText w:val="o"/>
      <w:lvlJc w:val="left"/>
      <w:pPr>
        <w:tabs>
          <w:tab w:val="num" w:pos="3600"/>
        </w:tabs>
        <w:ind w:left="3600" w:hanging="360"/>
      </w:pPr>
      <w:rPr>
        <w:rFonts w:ascii="Courier New" w:hAnsi="Courier New"/>
      </w:rPr>
    </w:lvl>
    <w:lvl w:ilvl="5" w:tplc="E5B4C324">
      <w:start w:val="1"/>
      <w:numFmt w:val="bullet"/>
      <w:lvlText w:val=""/>
      <w:lvlJc w:val="left"/>
      <w:pPr>
        <w:tabs>
          <w:tab w:val="num" w:pos="4320"/>
        </w:tabs>
        <w:ind w:left="4320" w:hanging="360"/>
      </w:pPr>
      <w:rPr>
        <w:rFonts w:ascii="Wingdings" w:hAnsi="Wingdings"/>
      </w:rPr>
    </w:lvl>
    <w:lvl w:ilvl="6" w:tplc="CB30AA54">
      <w:start w:val="1"/>
      <w:numFmt w:val="bullet"/>
      <w:lvlText w:val=""/>
      <w:lvlJc w:val="left"/>
      <w:pPr>
        <w:tabs>
          <w:tab w:val="num" w:pos="5040"/>
        </w:tabs>
        <w:ind w:left="5040" w:hanging="360"/>
      </w:pPr>
      <w:rPr>
        <w:rFonts w:ascii="Symbol" w:hAnsi="Symbol"/>
      </w:rPr>
    </w:lvl>
    <w:lvl w:ilvl="7" w:tplc="E592A57C">
      <w:start w:val="1"/>
      <w:numFmt w:val="bullet"/>
      <w:lvlText w:val="o"/>
      <w:lvlJc w:val="left"/>
      <w:pPr>
        <w:tabs>
          <w:tab w:val="num" w:pos="5760"/>
        </w:tabs>
        <w:ind w:left="5760" w:hanging="360"/>
      </w:pPr>
      <w:rPr>
        <w:rFonts w:ascii="Courier New" w:hAnsi="Courier New"/>
      </w:rPr>
    </w:lvl>
    <w:lvl w:ilvl="8" w:tplc="F0B4C822">
      <w:start w:val="1"/>
      <w:numFmt w:val="bullet"/>
      <w:lvlText w:val=""/>
      <w:lvlJc w:val="left"/>
      <w:pPr>
        <w:tabs>
          <w:tab w:val="num" w:pos="6480"/>
        </w:tabs>
        <w:ind w:left="6480" w:hanging="360"/>
      </w:pPr>
      <w:rPr>
        <w:rFonts w:ascii="Wingdings" w:hAnsi="Wingdings"/>
      </w:rPr>
    </w:lvl>
  </w:abstractNum>
  <w:num w:numId="1" w16cid:durableId="623581216">
    <w:abstractNumId w:val="9"/>
  </w:num>
  <w:num w:numId="2" w16cid:durableId="1095785994">
    <w:abstractNumId w:val="7"/>
  </w:num>
  <w:num w:numId="3" w16cid:durableId="1143348410">
    <w:abstractNumId w:val="6"/>
  </w:num>
  <w:num w:numId="4" w16cid:durableId="1629356945">
    <w:abstractNumId w:val="5"/>
  </w:num>
  <w:num w:numId="5" w16cid:durableId="1836453784">
    <w:abstractNumId w:val="4"/>
  </w:num>
  <w:num w:numId="6" w16cid:durableId="1356227478">
    <w:abstractNumId w:val="13"/>
  </w:num>
  <w:num w:numId="7" w16cid:durableId="1406682215">
    <w:abstractNumId w:val="12"/>
  </w:num>
  <w:num w:numId="8" w16cid:durableId="450638035">
    <w:abstractNumId w:val="11"/>
  </w:num>
  <w:num w:numId="9" w16cid:durableId="10764371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7697110">
    <w:abstractNumId w:val="15"/>
  </w:num>
  <w:num w:numId="11" w16cid:durableId="2103336118">
    <w:abstractNumId w:val="8"/>
  </w:num>
  <w:num w:numId="12" w16cid:durableId="1917586671">
    <w:abstractNumId w:val="3"/>
  </w:num>
  <w:num w:numId="13" w16cid:durableId="1488520760">
    <w:abstractNumId w:val="2"/>
  </w:num>
  <w:num w:numId="14" w16cid:durableId="1692533592">
    <w:abstractNumId w:val="1"/>
  </w:num>
  <w:num w:numId="15" w16cid:durableId="402072675">
    <w:abstractNumId w:val="0"/>
  </w:num>
  <w:num w:numId="16" w16cid:durableId="38752097">
    <w:abstractNumId w:val="16"/>
  </w:num>
  <w:num w:numId="17" w16cid:durableId="249392678">
    <w:abstractNumId w:val="10"/>
  </w:num>
  <w:num w:numId="18" w16cid:durableId="2693160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35CA7"/>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D1DAB"/>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0E8A"/>
    <w:rsid w:val="008363D8"/>
    <w:rsid w:val="00840C2B"/>
    <w:rsid w:val="008474E2"/>
    <w:rsid w:val="008624E4"/>
    <w:rsid w:val="008730E9"/>
    <w:rsid w:val="008739FD"/>
    <w:rsid w:val="00893E85"/>
    <w:rsid w:val="008E372C"/>
    <w:rsid w:val="00903AB0"/>
    <w:rsid w:val="00935F1C"/>
    <w:rsid w:val="009A2161"/>
    <w:rsid w:val="009A6F54"/>
    <w:rsid w:val="009B200A"/>
    <w:rsid w:val="009C3D7E"/>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BF6C7F"/>
    <w:rsid w:val="00C11EAC"/>
    <w:rsid w:val="00C2683E"/>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B5922"/>
    <w:rsid w:val="00DD3BA1"/>
    <w:rsid w:val="00DE50DB"/>
    <w:rsid w:val="00DE6515"/>
    <w:rsid w:val="00DF6AE1"/>
    <w:rsid w:val="00E06B18"/>
    <w:rsid w:val="00E46FD5"/>
    <w:rsid w:val="00E544BB"/>
    <w:rsid w:val="00E56545"/>
    <w:rsid w:val="00E64A48"/>
    <w:rsid w:val="00EA4725"/>
    <w:rsid w:val="00EA5D4F"/>
    <w:rsid w:val="00EB6C56"/>
    <w:rsid w:val="00EB7F82"/>
    <w:rsid w:val="00EC687E"/>
    <w:rsid w:val="00ED54E0"/>
    <w:rsid w:val="00EE3CAF"/>
    <w:rsid w:val="00EE4358"/>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89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paragraph" w:styleId="Revision">
    <w:name w:val="Revision"/>
    <w:hidden/>
    <w:uiPriority w:val="99"/>
    <w:semiHidden/>
    <w:rsid w:val="00935F1C"/>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UKSPS@defra.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KSPS@defra.gov.uk"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b799197c-9d1d-48ef-993a-790f3e52329d</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2705095-134E-4EB6-8099-74BAC1CCFF9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1206</Words>
  <Characters>6567</Characters>
  <Application>Microsoft Office Word</Application>
  <DocSecurity>0</DocSecurity>
  <Lines>145</Lines>
  <Paragraphs>105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14</cp:revision>
  <dcterms:created xsi:type="dcterms:W3CDTF">2017-07-03T11:19:00Z</dcterms:created>
  <dcterms:modified xsi:type="dcterms:W3CDTF">2023-07-27T06:39:00Z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G/SPS/N/GBR/39</vt:lpwstr>
  </property>
  <property fmtid="{D5CDD505-2E9C-101B-9397-08002B2CF9AE}" pid="3" name="TitusGUID">
    <vt:lpwstr>b799197c-9d1d-48ef-993a-790f3e52329d</vt:lpwstr>
  </property>
  <property fmtid="{D5CDD505-2E9C-101B-9397-08002B2CF9AE}" pid="4" name="WTOCLASSIFICATION">
    <vt:lpwstr>WTO OFFICIAL</vt:lpwstr>
  </property>
</Properties>
</file>