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0FDA" w:rsidRPr="00934B4C" w:rsidRDefault="008238A3" w:rsidP="00784DB0">
      <w:pPr>
        <w:pStyle w:val="Title"/>
        <w:spacing w:before="360"/>
        <w:rPr>
          <w:caps w:val="0"/>
          <w:kern w:val="0"/>
        </w:rPr>
      </w:pPr>
      <w:r w:rsidRPr="00934B4C">
        <w:rPr>
          <w:caps w:val="0"/>
          <w:kern w:val="0"/>
        </w:rPr>
        <w:t>NOTIFICATION</w:t>
      </w:r>
    </w:p>
    <w:p w:rsidR="00AD0FDA" w:rsidRPr="00934B4C" w:rsidRDefault="008238A3" w:rsidP="00934B4C">
      <w:pPr>
        <w:pStyle w:val="Title3"/>
      </w:pPr>
      <w:r w:rsidRPr="00934B4C">
        <w:t>Addendum</w:t>
      </w:r>
    </w:p>
    <w:p w:rsidR="007141CF" w:rsidRPr="00934B4C" w:rsidRDefault="008238A3" w:rsidP="00934B4C">
      <w:r w:rsidRPr="00934B4C">
        <w:t xml:space="preserve">The following communication, received on </w:t>
      </w:r>
      <w:bookmarkStart w:id="0" w:name="spsDateCommunication"/>
      <w:bookmarkStart w:id="1" w:name="spsDateReception"/>
      <w:r w:rsidRPr="00934B4C">
        <w:t>9 February 2024</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United Kingdom</w:t>
      </w:r>
      <w:bookmarkEnd w:id="3"/>
      <w:r w:rsidRPr="00934B4C">
        <w:t>.</w:t>
      </w:r>
    </w:p>
    <w:p w:rsidR="00AD0FDA" w:rsidRPr="00934B4C" w:rsidRDefault="00AD0FDA" w:rsidP="00934B4C"/>
    <w:p w:rsidR="00AD0FDA" w:rsidRPr="00934B4C" w:rsidRDefault="008238A3"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F5BE0" w:rsidTr="00D0271D">
        <w:tc>
          <w:tcPr>
            <w:tcW w:w="9242" w:type="dxa"/>
            <w:shd w:val="clear" w:color="auto" w:fill="auto"/>
          </w:tcPr>
          <w:p w:rsidR="00AD0FDA" w:rsidRPr="00934B4C" w:rsidRDefault="008238A3" w:rsidP="00934B4C">
            <w:pPr>
              <w:spacing w:after="240"/>
              <w:rPr>
                <w:u w:val="single"/>
              </w:rPr>
            </w:pPr>
            <w:bookmarkStart w:id="4" w:name="spsTitle"/>
            <w:r w:rsidRPr="00934B4C">
              <w:rPr>
                <w:u w:val="single"/>
              </w:rPr>
              <w:t>United Kingdom Border Target Operating Model – Plants, plant products and other objects</w:t>
            </w:r>
            <w:bookmarkEnd w:id="4"/>
          </w:p>
        </w:tc>
      </w:tr>
      <w:tr w:rsidR="00DF5BE0" w:rsidTr="00D0271D">
        <w:tc>
          <w:tcPr>
            <w:tcW w:w="9242" w:type="dxa"/>
            <w:shd w:val="clear" w:color="auto" w:fill="auto"/>
          </w:tcPr>
          <w:p w:rsidR="00AD0FDA" w:rsidRPr="00934B4C" w:rsidRDefault="008238A3" w:rsidP="00784DB0">
            <w:pPr>
              <w:spacing w:after="120"/>
              <w:rPr>
                <w:u w:val="single"/>
              </w:rPr>
            </w:pPr>
            <w:bookmarkStart w:id="5" w:name="spsMeasure"/>
            <w:r>
              <w:t xml:space="preserve">G/SPS/N/GBR/30/Add.3 of 16 November 2023 provided further detail on the introduction of documentary and risk-based identity and physical checks for medium risk plants and plant products from the </w:t>
            </w:r>
            <w:r w:rsidR="00784DB0">
              <w:t>European Union</w:t>
            </w:r>
            <w:r>
              <w:t>, Liechtenstein and Switzerland.</w:t>
            </w:r>
          </w:p>
          <w:p w:rsidR="00765725" w:rsidRDefault="008238A3" w:rsidP="00784DB0">
            <w:pPr>
              <w:spacing w:after="240"/>
            </w:pPr>
            <w:r>
              <w:t>It has been determined that checks on fruit and vegetables from the European Union, Liechtenstein and Switzerland will not commence in April 2024, but will be introduced at a later date which will be notified in due course.</w:t>
            </w:r>
            <w:bookmarkStart w:id="6" w:name="spsMeasureLinks"/>
            <w:bookmarkEnd w:id="5"/>
            <w:bookmarkEnd w:id="6"/>
          </w:p>
        </w:tc>
      </w:tr>
      <w:tr w:rsidR="00DF5BE0" w:rsidTr="00D0271D">
        <w:tc>
          <w:tcPr>
            <w:tcW w:w="9242" w:type="dxa"/>
            <w:shd w:val="clear" w:color="auto" w:fill="auto"/>
          </w:tcPr>
          <w:p w:rsidR="00AD0FDA" w:rsidRPr="00934B4C" w:rsidRDefault="008238A3" w:rsidP="00934B4C">
            <w:pPr>
              <w:spacing w:after="240"/>
              <w:rPr>
                <w:b/>
              </w:rPr>
            </w:pPr>
            <w:r w:rsidRPr="00934B4C">
              <w:rPr>
                <w:b/>
              </w:rPr>
              <w:t>This addendum concerns a:</w:t>
            </w:r>
          </w:p>
        </w:tc>
      </w:tr>
      <w:tr w:rsidR="00DF5BE0" w:rsidTr="00D0271D">
        <w:tc>
          <w:tcPr>
            <w:tcW w:w="9242" w:type="dxa"/>
            <w:shd w:val="clear" w:color="auto" w:fill="auto"/>
          </w:tcPr>
          <w:p w:rsidR="00AD0FDA" w:rsidRPr="00934B4C" w:rsidRDefault="008238A3"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DF5BE0" w:rsidTr="00D0271D">
        <w:tc>
          <w:tcPr>
            <w:tcW w:w="9242" w:type="dxa"/>
            <w:shd w:val="clear" w:color="auto" w:fill="auto"/>
          </w:tcPr>
          <w:p w:rsidR="00AD0FDA" w:rsidRPr="00934B4C" w:rsidRDefault="008238A3"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DF5BE0" w:rsidTr="00D0271D">
        <w:tc>
          <w:tcPr>
            <w:tcW w:w="9242" w:type="dxa"/>
            <w:shd w:val="clear" w:color="auto" w:fill="auto"/>
          </w:tcPr>
          <w:p w:rsidR="00AD0FDA" w:rsidRPr="00934B4C" w:rsidRDefault="008238A3"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DF5BE0" w:rsidTr="00D0271D">
        <w:tc>
          <w:tcPr>
            <w:tcW w:w="9242" w:type="dxa"/>
            <w:shd w:val="clear" w:color="auto" w:fill="auto"/>
          </w:tcPr>
          <w:p w:rsidR="00AD0FDA" w:rsidRPr="00934B4C" w:rsidRDefault="008238A3"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DF5BE0" w:rsidTr="00D0271D">
        <w:tc>
          <w:tcPr>
            <w:tcW w:w="9242" w:type="dxa"/>
            <w:shd w:val="clear" w:color="auto" w:fill="auto"/>
          </w:tcPr>
          <w:p w:rsidR="00AD0FDA" w:rsidRPr="00934B4C" w:rsidRDefault="008238A3" w:rsidP="00934B4C">
            <w:pPr>
              <w:ind w:left="1440" w:hanging="873"/>
            </w:pPr>
            <w:r w:rsidRPr="00934B4C">
              <w:t>[</w:t>
            </w:r>
            <w:bookmarkStart w:id="11" w:name="spsModificationDate"/>
            <w:r w:rsidRPr="00934B4C">
              <w:rPr>
                <w:b/>
                <w:bCs/>
              </w:rPr>
              <w:t>X</w:t>
            </w:r>
            <w:bookmarkEnd w:id="11"/>
            <w:r w:rsidRPr="00934B4C">
              <w:t>]</w:t>
            </w:r>
            <w:r w:rsidRPr="00934B4C">
              <w:tab/>
              <w:t>Change in proposed date of adoption, publication or date of entry into force</w:t>
            </w:r>
          </w:p>
        </w:tc>
      </w:tr>
      <w:tr w:rsidR="00DF5BE0" w:rsidTr="00D0271D">
        <w:tc>
          <w:tcPr>
            <w:tcW w:w="9242" w:type="dxa"/>
            <w:shd w:val="clear" w:color="auto" w:fill="auto"/>
          </w:tcPr>
          <w:p w:rsidR="00AD0FDA" w:rsidRPr="00934B4C" w:rsidRDefault="008238A3"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DF5BE0" w:rsidTr="00D0271D">
        <w:tc>
          <w:tcPr>
            <w:tcW w:w="9242" w:type="dxa"/>
            <w:shd w:val="clear" w:color="auto" w:fill="auto"/>
          </w:tcPr>
          <w:p w:rsidR="00AD0FDA" w:rsidRPr="00934B4C" w:rsidRDefault="008238A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F5BE0" w:rsidTr="00D0271D">
        <w:tc>
          <w:tcPr>
            <w:tcW w:w="9242" w:type="dxa"/>
            <w:shd w:val="clear" w:color="auto" w:fill="auto"/>
          </w:tcPr>
          <w:p w:rsidR="00AD0FDA" w:rsidRPr="00784DB0" w:rsidRDefault="008238A3"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w:t>
            </w:r>
            <w:bookmarkEnd w:id="16"/>
            <w:r>
              <w:t>ot applicable</w:t>
            </w:r>
          </w:p>
        </w:tc>
      </w:tr>
      <w:tr w:rsidR="00DF5BE0" w:rsidTr="00D0271D">
        <w:tc>
          <w:tcPr>
            <w:tcW w:w="9242" w:type="dxa"/>
            <w:shd w:val="clear" w:color="auto" w:fill="auto"/>
          </w:tcPr>
          <w:p w:rsidR="00AD0FDA" w:rsidRPr="00934B4C" w:rsidRDefault="008238A3"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DF5BE0" w:rsidTr="00D0271D">
        <w:tc>
          <w:tcPr>
            <w:tcW w:w="9242" w:type="dxa"/>
            <w:shd w:val="clear" w:color="auto" w:fill="auto"/>
          </w:tcPr>
          <w:p w:rsidR="00AD0FDA" w:rsidRPr="00934B4C" w:rsidRDefault="008238A3" w:rsidP="00934B4C">
            <w:bookmarkStart w:id="19" w:name="spsCommentAddress"/>
            <w:r w:rsidRPr="00934B4C">
              <w:t>UK WTO SPS National Notification Authority and Enquiry Point</w:t>
            </w:r>
          </w:p>
          <w:p w:rsidR="00AD0FDA" w:rsidRPr="00934B4C" w:rsidRDefault="008238A3" w:rsidP="00934B4C">
            <w:r w:rsidRPr="00934B4C">
              <w:t>WTO Policy Team</w:t>
            </w:r>
          </w:p>
          <w:p w:rsidR="00AD0FDA" w:rsidRPr="00934B4C" w:rsidRDefault="008238A3" w:rsidP="00934B4C">
            <w:r w:rsidRPr="00934B4C">
              <w:t>EU and International Trade Directorate</w:t>
            </w:r>
          </w:p>
          <w:p w:rsidR="00AD0FDA" w:rsidRPr="00934B4C" w:rsidRDefault="008238A3" w:rsidP="00934B4C">
            <w:r w:rsidRPr="00934B4C">
              <w:t>Department for Environment, Food and Rural Affairs</w:t>
            </w:r>
          </w:p>
          <w:p w:rsidR="00AD0FDA" w:rsidRPr="00934B4C" w:rsidRDefault="008238A3" w:rsidP="00934B4C">
            <w:r w:rsidRPr="00934B4C">
              <w:t>Seacole Building, 2 Marsham St</w:t>
            </w:r>
          </w:p>
          <w:p w:rsidR="00784DB0" w:rsidRPr="0065690F" w:rsidRDefault="008238A3" w:rsidP="00784DB0">
            <w:r w:rsidRPr="0065690F">
              <w:t>London SW1P 4DF</w:t>
            </w:r>
          </w:p>
          <w:p w:rsidR="00AD0FDA" w:rsidRPr="00934B4C" w:rsidRDefault="008238A3" w:rsidP="00934B4C">
            <w:r w:rsidRPr="00934B4C">
              <w:t>E</w:t>
            </w:r>
            <w:r>
              <w:t>-</w:t>
            </w:r>
            <w:r w:rsidRPr="00934B4C">
              <w:t xml:space="preserve">mail: </w:t>
            </w:r>
            <w:hyperlink r:id="rId8" w:history="1">
              <w:r w:rsidRPr="00934B4C">
                <w:rPr>
                  <w:color w:val="0000FF"/>
                  <w:u w:val="single"/>
                </w:rPr>
                <w:t>uksps@defra.gov.uk</w:t>
              </w:r>
            </w:hyperlink>
          </w:p>
          <w:p w:rsidR="00AD0FDA" w:rsidRPr="00934B4C" w:rsidRDefault="008238A3" w:rsidP="00934B4C">
            <w:pPr>
              <w:spacing w:after="240"/>
            </w:pPr>
            <w:r w:rsidRPr="00934B4C">
              <w:t>Website:</w:t>
            </w:r>
            <w:r>
              <w:t> </w:t>
            </w:r>
            <w:hyperlink r:id="rId9" w:tgtFrame="_blank" w:history="1">
              <w:r w:rsidRPr="00934B4C">
                <w:rPr>
                  <w:color w:val="0000FF"/>
                  <w:u w:val="single"/>
                </w:rPr>
                <w:t>https://www.gov.uk/government/organisations/department-for-environment-food-rural-affairs</w:t>
              </w:r>
            </w:hyperlink>
            <w:bookmarkEnd w:id="19"/>
          </w:p>
        </w:tc>
      </w:tr>
      <w:tr w:rsidR="00DF5BE0" w:rsidTr="00D0271D">
        <w:tc>
          <w:tcPr>
            <w:tcW w:w="9242" w:type="dxa"/>
            <w:shd w:val="clear" w:color="auto" w:fill="auto"/>
          </w:tcPr>
          <w:p w:rsidR="00AD0FDA" w:rsidRPr="00934B4C" w:rsidRDefault="008238A3"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DF5BE0" w:rsidTr="00D0271D">
        <w:tc>
          <w:tcPr>
            <w:tcW w:w="9242" w:type="dxa"/>
            <w:shd w:val="clear" w:color="auto" w:fill="auto"/>
          </w:tcPr>
          <w:p w:rsidR="00AD0FDA" w:rsidRPr="00934B4C" w:rsidRDefault="008238A3" w:rsidP="00934B4C">
            <w:bookmarkStart w:id="22" w:name="spsTextSupplierAddress"/>
            <w:r w:rsidRPr="00934B4C">
              <w:t>UK WTO SPS National Notification Authority and Enquiry Point</w:t>
            </w:r>
          </w:p>
          <w:p w:rsidR="00AD0FDA" w:rsidRPr="00934B4C" w:rsidRDefault="008238A3" w:rsidP="00934B4C">
            <w:r w:rsidRPr="00934B4C">
              <w:t>WTO Policy Team</w:t>
            </w:r>
          </w:p>
          <w:p w:rsidR="00AD0FDA" w:rsidRPr="00934B4C" w:rsidRDefault="008238A3" w:rsidP="00934B4C">
            <w:r w:rsidRPr="00934B4C">
              <w:t>EU and International Trade Directorate</w:t>
            </w:r>
          </w:p>
          <w:p w:rsidR="00AD0FDA" w:rsidRPr="00934B4C" w:rsidRDefault="008238A3" w:rsidP="00934B4C">
            <w:r w:rsidRPr="00934B4C">
              <w:t>Department for Environment, Food and Rural Affairs</w:t>
            </w:r>
          </w:p>
          <w:p w:rsidR="00AD0FDA" w:rsidRPr="00934B4C" w:rsidRDefault="008238A3" w:rsidP="00934B4C">
            <w:r w:rsidRPr="00934B4C">
              <w:t>Seacole Building, 2 Marsham St</w:t>
            </w:r>
          </w:p>
          <w:p w:rsidR="00784DB0" w:rsidRPr="0065690F" w:rsidRDefault="008238A3" w:rsidP="00784DB0">
            <w:r w:rsidRPr="0065690F">
              <w:t>London SW1P 4DF</w:t>
            </w:r>
          </w:p>
          <w:p w:rsidR="00AD0FDA" w:rsidRPr="00934B4C" w:rsidRDefault="008238A3" w:rsidP="00934B4C">
            <w:r w:rsidRPr="00934B4C">
              <w:t>E</w:t>
            </w:r>
            <w:r>
              <w:t>-</w:t>
            </w:r>
            <w:r w:rsidRPr="00934B4C">
              <w:t xml:space="preserve">mail: </w:t>
            </w:r>
            <w:hyperlink r:id="rId10" w:history="1">
              <w:r w:rsidRPr="00934B4C">
                <w:rPr>
                  <w:color w:val="0000FF"/>
                  <w:u w:val="single"/>
                </w:rPr>
                <w:t>uksps@defra.gov.uk</w:t>
              </w:r>
            </w:hyperlink>
          </w:p>
          <w:p w:rsidR="00AD0FDA" w:rsidRPr="00934B4C" w:rsidRDefault="008238A3" w:rsidP="00934B4C">
            <w:r w:rsidRPr="00934B4C">
              <w:t>Website:</w:t>
            </w:r>
            <w:r>
              <w:t> </w:t>
            </w:r>
            <w:hyperlink r:id="rId11" w:tgtFrame="_blank" w:history="1">
              <w:r w:rsidRPr="00934B4C">
                <w:rPr>
                  <w:color w:val="0000FF"/>
                  <w:u w:val="single"/>
                </w:rPr>
                <w:t>https://www.gov.uk/government/organisations/department-for-environment-food-rural-affairs</w:t>
              </w:r>
            </w:hyperlink>
            <w:bookmarkEnd w:id="22"/>
          </w:p>
        </w:tc>
      </w:tr>
    </w:tbl>
    <w:p w:rsidR="00AD0FDA" w:rsidRPr="00934B4C" w:rsidRDefault="00AD0FDA" w:rsidP="00934B4C"/>
    <w:p w:rsidR="00AD0FDA" w:rsidRPr="00934B4C" w:rsidRDefault="008238A3" w:rsidP="00934B4C">
      <w:pPr>
        <w:jc w:val="center"/>
        <w:rPr>
          <w:b/>
        </w:rPr>
      </w:pPr>
      <w:r w:rsidRPr="00934B4C">
        <w:rPr>
          <w:b/>
        </w:rPr>
        <w:t>__________</w:t>
      </w:r>
    </w:p>
    <w:sectPr w:rsidR="00AD0FDA" w:rsidRPr="00934B4C" w:rsidSect="00784DB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38A3" w:rsidRDefault="008238A3">
      <w:r>
        <w:separator/>
      </w:r>
    </w:p>
  </w:endnote>
  <w:endnote w:type="continuationSeparator" w:id="0">
    <w:p w:rsidR="008238A3" w:rsidRDefault="0082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FDA" w:rsidRPr="00784DB0" w:rsidRDefault="008238A3" w:rsidP="00784DB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FDA" w:rsidRPr="00784DB0" w:rsidRDefault="008238A3" w:rsidP="00784DB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BA8" w:rsidRPr="00934B4C" w:rsidRDefault="008238A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38A3" w:rsidRDefault="008238A3">
      <w:r>
        <w:separator/>
      </w:r>
    </w:p>
  </w:footnote>
  <w:footnote w:type="continuationSeparator" w:id="0">
    <w:p w:rsidR="008238A3" w:rsidRDefault="00823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4DB0" w:rsidRPr="00784DB0" w:rsidRDefault="008238A3" w:rsidP="00784DB0">
    <w:pPr>
      <w:pStyle w:val="Header"/>
      <w:tabs>
        <w:tab w:val="clear" w:pos="4513"/>
        <w:tab w:val="clear" w:pos="9027"/>
      </w:tabs>
      <w:jc w:val="center"/>
    </w:pPr>
    <w:r w:rsidRPr="00784DB0">
      <w:t>G/SPS/N/GBR/30/Add.4</w:t>
    </w:r>
  </w:p>
  <w:p w:rsidR="00784DB0" w:rsidRPr="00784DB0" w:rsidRDefault="00784DB0" w:rsidP="00784DB0">
    <w:pPr>
      <w:pStyle w:val="Header"/>
      <w:tabs>
        <w:tab w:val="clear" w:pos="4513"/>
        <w:tab w:val="clear" w:pos="9027"/>
      </w:tabs>
      <w:jc w:val="center"/>
    </w:pPr>
  </w:p>
  <w:p w:rsidR="00784DB0" w:rsidRPr="00784DB0" w:rsidRDefault="008238A3" w:rsidP="00784DB0">
    <w:pPr>
      <w:pStyle w:val="Header"/>
      <w:tabs>
        <w:tab w:val="clear" w:pos="4513"/>
        <w:tab w:val="clear" w:pos="9027"/>
      </w:tabs>
      <w:jc w:val="center"/>
    </w:pPr>
    <w:r w:rsidRPr="00784DB0">
      <w:t xml:space="preserve">- </w:t>
    </w:r>
    <w:r w:rsidRPr="00784DB0">
      <w:fldChar w:fldCharType="begin"/>
    </w:r>
    <w:r w:rsidRPr="00784DB0">
      <w:instrText xml:space="preserve"> PAGE </w:instrText>
    </w:r>
    <w:r w:rsidRPr="00784DB0">
      <w:fldChar w:fldCharType="separate"/>
    </w:r>
    <w:r w:rsidRPr="00784DB0">
      <w:rPr>
        <w:noProof/>
      </w:rPr>
      <w:t>2</w:t>
    </w:r>
    <w:r w:rsidRPr="00784DB0">
      <w:fldChar w:fldCharType="end"/>
    </w:r>
    <w:r w:rsidRPr="00784DB0">
      <w:t xml:space="preserve"> -</w:t>
    </w:r>
  </w:p>
  <w:p w:rsidR="00AD0FDA" w:rsidRPr="00784DB0" w:rsidRDefault="00AD0FDA" w:rsidP="00784DB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4DB0" w:rsidRPr="00784DB0" w:rsidRDefault="008238A3" w:rsidP="00784DB0">
    <w:pPr>
      <w:pStyle w:val="Header"/>
      <w:tabs>
        <w:tab w:val="clear" w:pos="4513"/>
        <w:tab w:val="clear" w:pos="9027"/>
      </w:tabs>
      <w:jc w:val="center"/>
    </w:pPr>
    <w:r w:rsidRPr="00784DB0">
      <w:t>G/SPS/N/GBR/30/Add.4</w:t>
    </w:r>
  </w:p>
  <w:p w:rsidR="00784DB0" w:rsidRPr="00784DB0" w:rsidRDefault="00784DB0" w:rsidP="00784DB0">
    <w:pPr>
      <w:pStyle w:val="Header"/>
      <w:tabs>
        <w:tab w:val="clear" w:pos="4513"/>
        <w:tab w:val="clear" w:pos="9027"/>
      </w:tabs>
      <w:jc w:val="center"/>
    </w:pPr>
  </w:p>
  <w:p w:rsidR="00784DB0" w:rsidRPr="00784DB0" w:rsidRDefault="008238A3" w:rsidP="00784DB0">
    <w:pPr>
      <w:pStyle w:val="Header"/>
      <w:tabs>
        <w:tab w:val="clear" w:pos="4513"/>
        <w:tab w:val="clear" w:pos="9027"/>
      </w:tabs>
      <w:jc w:val="center"/>
    </w:pPr>
    <w:r w:rsidRPr="00784DB0">
      <w:t xml:space="preserve">- </w:t>
    </w:r>
    <w:r w:rsidRPr="00784DB0">
      <w:fldChar w:fldCharType="begin"/>
    </w:r>
    <w:r w:rsidRPr="00784DB0">
      <w:instrText xml:space="preserve"> PAGE </w:instrText>
    </w:r>
    <w:r w:rsidRPr="00784DB0">
      <w:fldChar w:fldCharType="separate"/>
    </w:r>
    <w:r w:rsidRPr="00784DB0">
      <w:rPr>
        <w:noProof/>
      </w:rPr>
      <w:t>2</w:t>
    </w:r>
    <w:r w:rsidRPr="00784DB0">
      <w:fldChar w:fldCharType="end"/>
    </w:r>
    <w:r w:rsidRPr="00784DB0">
      <w:t xml:space="preserve"> -</w:t>
    </w:r>
  </w:p>
  <w:p w:rsidR="00AD0FDA" w:rsidRPr="00784DB0" w:rsidRDefault="00AD0FDA" w:rsidP="00784DB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F5BE0"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p>
      </w:tc>
      <w:tc>
        <w:tcPr>
          <w:tcW w:w="5448" w:type="dxa"/>
          <w:gridSpan w:val="2"/>
          <w:shd w:val="clear" w:color="auto" w:fill="FFFFFF"/>
          <w:tcMar>
            <w:left w:w="108" w:type="dxa"/>
            <w:right w:w="108" w:type="dxa"/>
          </w:tcMar>
          <w:vAlign w:val="center"/>
        </w:tcPr>
        <w:p w:rsidR="00ED54E0" w:rsidRPr="00AD0FDA" w:rsidRDefault="008238A3" w:rsidP="0081481D">
          <w:pPr>
            <w:jc w:val="right"/>
            <w:rPr>
              <w:b/>
              <w:color w:val="FF0000"/>
              <w:szCs w:val="16"/>
            </w:rPr>
          </w:pPr>
          <w:bookmarkStart w:id="23" w:name="bmkRestricted"/>
          <w:r>
            <w:rPr>
              <w:b/>
              <w:color w:val="FF0000"/>
              <w:szCs w:val="16"/>
            </w:rPr>
            <w:t xml:space="preserve"> </w:t>
          </w:r>
          <w:bookmarkEnd w:id="23"/>
        </w:p>
      </w:tc>
    </w:tr>
    <w:tr w:rsidR="00DF5BE0" w:rsidTr="00B13A58">
      <w:trPr>
        <w:trHeight w:val="213"/>
        <w:jc w:val="center"/>
      </w:trPr>
      <w:tc>
        <w:tcPr>
          <w:tcW w:w="3794" w:type="dxa"/>
          <w:vMerge w:val="restart"/>
          <w:shd w:val="clear" w:color="auto" w:fill="FFFFFF"/>
          <w:tcMar>
            <w:left w:w="0" w:type="dxa"/>
            <w:right w:w="0" w:type="dxa"/>
          </w:tcMar>
        </w:tcPr>
        <w:p w:rsidR="00ED54E0" w:rsidRPr="00AD0FDA" w:rsidRDefault="008238A3"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14600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DF5BE0"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784DB0" w:rsidRDefault="008238A3" w:rsidP="0081481D">
          <w:pPr>
            <w:jc w:val="right"/>
            <w:rPr>
              <w:b/>
              <w:szCs w:val="16"/>
            </w:rPr>
          </w:pPr>
          <w:bookmarkStart w:id="24" w:name="bmkSymbols"/>
          <w:r>
            <w:rPr>
              <w:b/>
              <w:szCs w:val="16"/>
            </w:rPr>
            <w:t>G/SPS/N/GBR/30/Add.4</w:t>
          </w:r>
          <w:bookmarkEnd w:id="24"/>
        </w:p>
      </w:tc>
    </w:tr>
    <w:tr w:rsidR="00DF5BE0"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8238A3" w:rsidP="0081481D">
          <w:pPr>
            <w:jc w:val="right"/>
            <w:rPr>
              <w:szCs w:val="16"/>
            </w:rPr>
          </w:pPr>
          <w:bookmarkStart w:id="25" w:name="bmkDate"/>
          <w:bookmarkStart w:id="26" w:name="spsDateDistribution"/>
          <w:bookmarkEnd w:id="25"/>
          <w:bookmarkEnd w:id="26"/>
          <w:r>
            <w:rPr>
              <w:szCs w:val="16"/>
            </w:rPr>
            <w:t>12 February 2024</w:t>
          </w:r>
        </w:p>
      </w:tc>
    </w:tr>
    <w:tr w:rsidR="00DF5BE0"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8238A3"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9573FB">
            <w:rPr>
              <w:color w:val="FF0000"/>
              <w:szCs w:val="16"/>
            </w:rPr>
            <w:t>1216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8238A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F5BE0"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8238A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8238A3"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13CFB4A">
      <w:start w:val="1"/>
      <w:numFmt w:val="decimal"/>
      <w:pStyle w:val="SummaryText"/>
      <w:lvlText w:val="%1."/>
      <w:lvlJc w:val="left"/>
      <w:pPr>
        <w:ind w:left="360" w:hanging="360"/>
      </w:pPr>
    </w:lvl>
    <w:lvl w:ilvl="1" w:tplc="C85AD8EE" w:tentative="1">
      <w:start w:val="1"/>
      <w:numFmt w:val="lowerLetter"/>
      <w:lvlText w:val="%2."/>
      <w:lvlJc w:val="left"/>
      <w:pPr>
        <w:ind w:left="1080" w:hanging="360"/>
      </w:pPr>
    </w:lvl>
    <w:lvl w:ilvl="2" w:tplc="E264D7E2" w:tentative="1">
      <w:start w:val="1"/>
      <w:numFmt w:val="lowerRoman"/>
      <w:lvlText w:val="%3."/>
      <w:lvlJc w:val="right"/>
      <w:pPr>
        <w:ind w:left="1800" w:hanging="180"/>
      </w:pPr>
    </w:lvl>
    <w:lvl w:ilvl="3" w:tplc="A95472C8" w:tentative="1">
      <w:start w:val="1"/>
      <w:numFmt w:val="decimal"/>
      <w:lvlText w:val="%4."/>
      <w:lvlJc w:val="left"/>
      <w:pPr>
        <w:ind w:left="2520" w:hanging="360"/>
      </w:pPr>
    </w:lvl>
    <w:lvl w:ilvl="4" w:tplc="DCE85D82" w:tentative="1">
      <w:start w:val="1"/>
      <w:numFmt w:val="lowerLetter"/>
      <w:lvlText w:val="%5."/>
      <w:lvlJc w:val="left"/>
      <w:pPr>
        <w:ind w:left="3240" w:hanging="360"/>
      </w:pPr>
    </w:lvl>
    <w:lvl w:ilvl="5" w:tplc="B018191E" w:tentative="1">
      <w:start w:val="1"/>
      <w:numFmt w:val="lowerRoman"/>
      <w:lvlText w:val="%6."/>
      <w:lvlJc w:val="right"/>
      <w:pPr>
        <w:ind w:left="3960" w:hanging="180"/>
      </w:pPr>
    </w:lvl>
    <w:lvl w:ilvl="6" w:tplc="F2CAD9CE" w:tentative="1">
      <w:start w:val="1"/>
      <w:numFmt w:val="decimal"/>
      <w:lvlText w:val="%7."/>
      <w:lvlJc w:val="left"/>
      <w:pPr>
        <w:ind w:left="4680" w:hanging="360"/>
      </w:pPr>
    </w:lvl>
    <w:lvl w:ilvl="7" w:tplc="62BA09F6" w:tentative="1">
      <w:start w:val="1"/>
      <w:numFmt w:val="lowerLetter"/>
      <w:lvlText w:val="%8."/>
      <w:lvlJc w:val="left"/>
      <w:pPr>
        <w:ind w:left="5400" w:hanging="360"/>
      </w:pPr>
    </w:lvl>
    <w:lvl w:ilvl="8" w:tplc="7C66FC6E" w:tentative="1">
      <w:start w:val="1"/>
      <w:numFmt w:val="lowerRoman"/>
      <w:lvlText w:val="%9."/>
      <w:lvlJc w:val="right"/>
      <w:pPr>
        <w:ind w:left="6120" w:hanging="180"/>
      </w:pPr>
    </w:lvl>
  </w:abstractNum>
  <w:num w:numId="1" w16cid:durableId="2001808003">
    <w:abstractNumId w:val="9"/>
  </w:num>
  <w:num w:numId="2" w16cid:durableId="1241524382">
    <w:abstractNumId w:val="7"/>
  </w:num>
  <w:num w:numId="3" w16cid:durableId="1220097428">
    <w:abstractNumId w:val="6"/>
  </w:num>
  <w:num w:numId="4" w16cid:durableId="1141773413">
    <w:abstractNumId w:val="5"/>
  </w:num>
  <w:num w:numId="5" w16cid:durableId="432625406">
    <w:abstractNumId w:val="4"/>
  </w:num>
  <w:num w:numId="6" w16cid:durableId="687026733">
    <w:abstractNumId w:val="12"/>
  </w:num>
  <w:num w:numId="7" w16cid:durableId="106121308">
    <w:abstractNumId w:val="11"/>
  </w:num>
  <w:num w:numId="8" w16cid:durableId="1681811360">
    <w:abstractNumId w:val="10"/>
  </w:num>
  <w:num w:numId="9" w16cid:durableId="3600579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6949360">
    <w:abstractNumId w:val="13"/>
  </w:num>
  <w:num w:numId="11" w16cid:durableId="694842871">
    <w:abstractNumId w:val="8"/>
  </w:num>
  <w:num w:numId="12" w16cid:durableId="85541700">
    <w:abstractNumId w:val="3"/>
  </w:num>
  <w:num w:numId="13" w16cid:durableId="1308898136">
    <w:abstractNumId w:val="2"/>
  </w:num>
  <w:num w:numId="14" w16cid:durableId="515579170">
    <w:abstractNumId w:val="1"/>
  </w:num>
  <w:num w:numId="15" w16cid:durableId="869954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5690F"/>
    <w:rsid w:val="00674CCD"/>
    <w:rsid w:val="00697232"/>
    <w:rsid w:val="006A6185"/>
    <w:rsid w:val="006C34E8"/>
    <w:rsid w:val="006F5826"/>
    <w:rsid w:val="00700181"/>
    <w:rsid w:val="007141CF"/>
    <w:rsid w:val="00745146"/>
    <w:rsid w:val="007577E3"/>
    <w:rsid w:val="00760831"/>
    <w:rsid w:val="00760DB3"/>
    <w:rsid w:val="00765725"/>
    <w:rsid w:val="00784DB0"/>
    <w:rsid w:val="007B23B5"/>
    <w:rsid w:val="007E6507"/>
    <w:rsid w:val="007F2B8E"/>
    <w:rsid w:val="00807247"/>
    <w:rsid w:val="0081481D"/>
    <w:rsid w:val="008238A3"/>
    <w:rsid w:val="00840C2B"/>
    <w:rsid w:val="008739FD"/>
    <w:rsid w:val="00893E85"/>
    <w:rsid w:val="008E372C"/>
    <w:rsid w:val="00934B4C"/>
    <w:rsid w:val="009573FB"/>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04D8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5BE0"/>
    <w:rsid w:val="00DF6AE1"/>
    <w:rsid w:val="00E34FE3"/>
    <w:rsid w:val="00E35CFE"/>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13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evision">
    <w:name w:val="Revision"/>
    <w:hidden/>
    <w:uiPriority w:val="99"/>
    <w:semiHidden/>
    <w:rsid w:val="00784DB0"/>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ksps@defra.gov.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department-for-environment-food-rural-affai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ksps@defra.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organisations/department-for-environment-food-rural-affair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1705c55e-8a69-4900-bb0a-9691ee64c73e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5814F14-49FC-4AA2-B443-DCAAF9D32FA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366</Words>
  <Characters>2255</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2024-02-12T10:57:00Z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G/SPS/N/GBR/30/Add.4</vt:lpwstr>
  </property>
  <property fmtid="{D5CDD505-2E9C-101B-9397-08002B2CF9AE}" pid="3" name="TitusGUID">
    <vt:lpwstr>1705c55e-8a69-4900-bb0a-9691ee64c73e</vt:lpwstr>
  </property>
  <property fmtid="{D5CDD505-2E9C-101B-9397-08002B2CF9AE}" pid="4" name="WTOCLASSIFICATION">
    <vt:lpwstr>WTO OFFICIAL</vt:lpwstr>
  </property>
</Properties>
</file>