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E134D" w14:textId="77777777" w:rsidR="00AD0FDA" w:rsidRPr="00934B4C" w:rsidRDefault="000811A1" w:rsidP="000811A1">
      <w:pPr>
        <w:pStyle w:val="Title"/>
        <w:rPr>
          <w:caps w:val="0"/>
          <w:kern w:val="0"/>
        </w:rPr>
      </w:pPr>
      <w:r w:rsidRPr="00934B4C">
        <w:rPr>
          <w:caps w:val="0"/>
          <w:kern w:val="0"/>
        </w:rPr>
        <w:t>NOTIFICATION</w:t>
      </w:r>
    </w:p>
    <w:p w14:paraId="30473E26" w14:textId="77777777" w:rsidR="00AD0FDA" w:rsidRPr="00934B4C" w:rsidRDefault="000811A1" w:rsidP="00934B4C">
      <w:pPr>
        <w:pStyle w:val="Title3"/>
      </w:pPr>
      <w:r w:rsidRPr="00934B4C">
        <w:t>Addendum</w:t>
      </w:r>
    </w:p>
    <w:p w14:paraId="38281517" w14:textId="1915171F" w:rsidR="007141CF" w:rsidRPr="00934B4C" w:rsidRDefault="000811A1" w:rsidP="00934B4C">
      <w:r w:rsidRPr="00934B4C">
        <w:t xml:space="preserve">The following communication, received on </w:t>
      </w:r>
      <w:bookmarkStart w:id="0" w:name="spsDateCommunication"/>
      <w:bookmarkStart w:id="1" w:name="spsDateReception"/>
      <w:r w:rsidRPr="00934B4C">
        <w:t>21 June 2022</w:t>
      </w:r>
      <w:bookmarkEnd w:id="0"/>
      <w:bookmarkEnd w:id="1"/>
      <w:r w:rsidRPr="00934B4C">
        <w:t xml:space="preserve">, is being circulated at the request of the </w:t>
      </w:r>
      <w:bookmarkStart w:id="2" w:name="bmkDelegation"/>
      <w:r w:rsidRPr="00934B4C">
        <w:t>Delegation</w:t>
      </w:r>
      <w:bookmarkEnd w:id="2"/>
      <w:r w:rsidRPr="00934B4C">
        <w:t xml:space="preserve"> of</w:t>
      </w:r>
      <w:r w:rsidR="00D20CE8">
        <w:t xml:space="preserve"> the</w:t>
      </w:r>
      <w:r w:rsidRPr="00934B4C">
        <w:t xml:space="preserve"> </w:t>
      </w:r>
      <w:bookmarkStart w:id="3" w:name="spsMember"/>
      <w:r w:rsidRPr="00934B4C">
        <w:rPr>
          <w:u w:val="single"/>
        </w:rPr>
        <w:t>European Union</w:t>
      </w:r>
      <w:bookmarkEnd w:id="3"/>
      <w:r w:rsidRPr="00934B4C">
        <w:t>.</w:t>
      </w:r>
    </w:p>
    <w:p w14:paraId="74BDF2A9" w14:textId="77777777" w:rsidR="00AD0FDA" w:rsidRPr="00934B4C" w:rsidRDefault="00AD0FDA" w:rsidP="00934B4C"/>
    <w:p w14:paraId="36133F65" w14:textId="77777777" w:rsidR="00AD0FDA" w:rsidRPr="00934B4C" w:rsidRDefault="000811A1" w:rsidP="00934B4C">
      <w:pPr>
        <w:jc w:val="center"/>
        <w:rPr>
          <w:b/>
        </w:rPr>
      </w:pPr>
      <w:r w:rsidRPr="00934B4C">
        <w:rPr>
          <w:b/>
        </w:rPr>
        <w:t>_______________</w:t>
      </w:r>
    </w:p>
    <w:p w14:paraId="1B73E53A" w14:textId="77777777" w:rsidR="00AD0FDA" w:rsidRPr="00934B4C" w:rsidRDefault="00AD0FDA" w:rsidP="00934B4C"/>
    <w:p w14:paraId="482DAC4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11DC6" w14:paraId="7DD2A8AA" w14:textId="77777777" w:rsidTr="00D0271D">
        <w:tc>
          <w:tcPr>
            <w:tcW w:w="9242" w:type="dxa"/>
            <w:shd w:val="clear" w:color="auto" w:fill="auto"/>
          </w:tcPr>
          <w:p w14:paraId="1B35E659" w14:textId="324F446A" w:rsidR="00AD0FDA" w:rsidRPr="00934B4C" w:rsidRDefault="000811A1" w:rsidP="000811A1">
            <w:pPr>
              <w:spacing w:after="240"/>
              <w:rPr>
                <w:u w:val="single"/>
              </w:rPr>
            </w:pPr>
            <w:bookmarkStart w:id="4" w:name="spsTitle"/>
            <w:r w:rsidRPr="00934B4C">
              <w:rPr>
                <w:u w:val="single"/>
              </w:rPr>
              <w:t xml:space="preserve">Requirements for the introduction into the Union of certain fruits of </w:t>
            </w:r>
            <w:r w:rsidRPr="00934B4C">
              <w:rPr>
                <w:i/>
                <w:iCs/>
                <w:u w:val="single"/>
              </w:rPr>
              <w:t>Capsicum</w:t>
            </w:r>
            <w:r w:rsidRPr="00934B4C">
              <w:rPr>
                <w:u w:val="single"/>
              </w:rPr>
              <w:t xml:space="preserve"> (L.), </w:t>
            </w:r>
            <w:r w:rsidRPr="00934B4C">
              <w:rPr>
                <w:i/>
                <w:iCs/>
                <w:u w:val="single"/>
              </w:rPr>
              <w:t>Citrus</w:t>
            </w:r>
            <w:r w:rsidRPr="00934B4C">
              <w:rPr>
                <w:u w:val="single"/>
              </w:rPr>
              <w:t xml:space="preserve"> L., </w:t>
            </w:r>
            <w:r w:rsidRPr="00934B4C">
              <w:rPr>
                <w:i/>
                <w:iCs/>
                <w:u w:val="single"/>
              </w:rPr>
              <w:t>Citrus</w:t>
            </w:r>
            <w:r w:rsidR="00D20CE8">
              <w:rPr>
                <w:i/>
                <w:iCs/>
                <w:u w:val="single"/>
              </w:rPr>
              <w:t> </w:t>
            </w:r>
            <w:r w:rsidRPr="00934B4C">
              <w:rPr>
                <w:i/>
                <w:iCs/>
                <w:u w:val="single"/>
              </w:rPr>
              <w:t>sinensis</w:t>
            </w:r>
            <w:r w:rsidRPr="00934B4C">
              <w:rPr>
                <w:u w:val="single"/>
              </w:rPr>
              <w:t xml:space="preserve"> Pers., </w:t>
            </w:r>
            <w:r w:rsidRPr="00934B4C">
              <w:rPr>
                <w:i/>
                <w:iCs/>
                <w:u w:val="single"/>
              </w:rPr>
              <w:t>Prunus persica</w:t>
            </w:r>
            <w:r w:rsidRPr="00934B4C">
              <w:rPr>
                <w:u w:val="single"/>
              </w:rPr>
              <w:t xml:space="preserve"> (L.) Batsch and </w:t>
            </w:r>
            <w:r w:rsidRPr="00934B4C">
              <w:rPr>
                <w:i/>
                <w:iCs/>
                <w:u w:val="single"/>
              </w:rPr>
              <w:t>Punica granatum</w:t>
            </w:r>
            <w:r w:rsidRPr="00934B4C">
              <w:rPr>
                <w:u w:val="single"/>
              </w:rPr>
              <w:t xml:space="preserve"> L.</w:t>
            </w:r>
            <w:bookmarkEnd w:id="4"/>
          </w:p>
        </w:tc>
      </w:tr>
      <w:tr w:rsidR="00A11DC6" w14:paraId="1724C596" w14:textId="77777777" w:rsidTr="00D0271D">
        <w:tc>
          <w:tcPr>
            <w:tcW w:w="9242" w:type="dxa"/>
            <w:shd w:val="clear" w:color="auto" w:fill="auto"/>
          </w:tcPr>
          <w:p w14:paraId="159D74C7" w14:textId="737FC3C1" w:rsidR="00AD0FDA" w:rsidRPr="00934B4C" w:rsidRDefault="00765725" w:rsidP="000811A1">
            <w:pPr>
              <w:spacing w:after="240"/>
              <w:rPr>
                <w:u w:val="single"/>
              </w:rPr>
            </w:pPr>
            <w:bookmarkStart w:id="5" w:name="spsMeasure"/>
            <w:r>
              <w:t xml:space="preserve">The proposal notified in G/SPS/N/EU/545 (10 February 2022) is now adopted by Commission Implementing Regulation (EU) 2022/959 of 16 June 2022 amending Annex VII to Implementing Regulation (EU) 2019/2072 as regards requirements for the introduction into the Union of certain fruits of </w:t>
            </w:r>
            <w:r>
              <w:rPr>
                <w:i/>
                <w:iCs/>
              </w:rPr>
              <w:t>Capsicum</w:t>
            </w:r>
            <w:r>
              <w:t xml:space="preserve"> (L.), </w:t>
            </w:r>
            <w:r>
              <w:rPr>
                <w:i/>
                <w:iCs/>
              </w:rPr>
              <w:t>Citrus</w:t>
            </w:r>
            <w:r>
              <w:t xml:space="preserve"> L., </w:t>
            </w:r>
            <w:r>
              <w:rPr>
                <w:i/>
                <w:iCs/>
              </w:rPr>
              <w:t>Citrus sinensis</w:t>
            </w:r>
            <w:r>
              <w:t xml:space="preserve"> Pers., </w:t>
            </w:r>
            <w:r>
              <w:rPr>
                <w:i/>
                <w:iCs/>
              </w:rPr>
              <w:t>Prunus persica</w:t>
            </w:r>
            <w:r>
              <w:t xml:space="preserve"> (L.) Batsch and </w:t>
            </w:r>
            <w:r>
              <w:rPr>
                <w:i/>
                <w:iCs/>
              </w:rPr>
              <w:t>Punica</w:t>
            </w:r>
            <w:r w:rsidR="00D20CE8">
              <w:rPr>
                <w:i/>
                <w:iCs/>
              </w:rPr>
              <w:t> </w:t>
            </w:r>
            <w:r>
              <w:rPr>
                <w:i/>
                <w:iCs/>
              </w:rPr>
              <w:t>granatum</w:t>
            </w:r>
            <w:r>
              <w:t xml:space="preserve"> L. [OJ L 165, 21 June 2022, p. 30].</w:t>
            </w:r>
          </w:p>
          <w:p w14:paraId="5495A2E0" w14:textId="77777777" w:rsidR="00765725" w:rsidRDefault="000811A1" w:rsidP="000811A1">
            <w:pPr>
              <w:spacing w:before="120" w:after="240"/>
            </w:pPr>
            <w:r>
              <w:t>The Regulation shall apply from 14 July 2022.</w:t>
            </w:r>
          </w:p>
          <w:bookmarkStart w:id="6" w:name="spsMeasureLinks"/>
          <w:bookmarkEnd w:id="5"/>
          <w:p w14:paraId="0B964824" w14:textId="09B41838" w:rsidR="00765725" w:rsidRDefault="000811A1" w:rsidP="00D20CE8">
            <w:pPr>
              <w:rPr>
                <w:color w:val="0000FF"/>
                <w:u w:val="single"/>
              </w:rPr>
            </w:pPr>
            <w:r>
              <w:fldChar w:fldCharType="begin"/>
            </w:r>
            <w:r>
              <w:instrText xml:space="preserve"> HYPERLINK "https://members.wto.org/crnattachments/2022/SPS/EEC/22_4216_00_e.pdf" \t "_blank" </w:instrText>
            </w:r>
            <w:r>
              <w:fldChar w:fldCharType="separate"/>
            </w:r>
            <w:r>
              <w:rPr>
                <w:color w:val="0000FF"/>
                <w:u w:val="single"/>
              </w:rPr>
              <w:t>https://members.wto.org/crnattachments/2022/SPS/EEC/22_4216_00_e.pdf</w:t>
            </w:r>
            <w:r>
              <w:rPr>
                <w:color w:val="0000FF"/>
                <w:u w:val="single"/>
              </w:rPr>
              <w:fldChar w:fldCharType="end"/>
            </w:r>
          </w:p>
          <w:p w14:paraId="5D11C9D3" w14:textId="2C1F4A7B" w:rsidR="00D20CE8" w:rsidRDefault="00AA0C9F" w:rsidP="00D20CE8">
            <w:hyperlink r:id="rId7" w:tgtFrame="_blank" w:history="1">
              <w:r w:rsidR="00D20CE8">
                <w:rPr>
                  <w:color w:val="0000FF"/>
                  <w:u w:val="single"/>
                </w:rPr>
                <w:t>https://members.wto.org/crnattachments/2022/SPS/EEC/22_4216_00_f.pdf</w:t>
              </w:r>
            </w:hyperlink>
          </w:p>
          <w:p w14:paraId="63ADA1CB" w14:textId="3507DCF3" w:rsidR="00765725" w:rsidRDefault="00AA0C9F" w:rsidP="00934B4C">
            <w:pPr>
              <w:spacing w:after="240"/>
            </w:pPr>
            <w:hyperlink r:id="rId8" w:tgtFrame="_blank" w:history="1">
              <w:r w:rsidR="000811A1">
                <w:rPr>
                  <w:color w:val="0000FF"/>
                  <w:u w:val="single"/>
                </w:rPr>
                <w:t>https://members.wto.org/crnattachments/2022/SPS/EEC/22_4216_00_s.pdf</w:t>
              </w:r>
            </w:hyperlink>
            <w:bookmarkEnd w:id="6"/>
          </w:p>
        </w:tc>
      </w:tr>
      <w:tr w:rsidR="00A11DC6" w14:paraId="7C449E45" w14:textId="77777777" w:rsidTr="00D0271D">
        <w:tc>
          <w:tcPr>
            <w:tcW w:w="9242" w:type="dxa"/>
            <w:shd w:val="clear" w:color="auto" w:fill="auto"/>
          </w:tcPr>
          <w:p w14:paraId="78BCC0FD" w14:textId="77777777" w:rsidR="00AD0FDA" w:rsidRPr="00934B4C" w:rsidRDefault="000811A1" w:rsidP="000811A1">
            <w:pPr>
              <w:spacing w:after="240"/>
              <w:rPr>
                <w:b/>
              </w:rPr>
            </w:pPr>
            <w:r w:rsidRPr="00934B4C">
              <w:rPr>
                <w:b/>
              </w:rPr>
              <w:t>This addendum concerns a:</w:t>
            </w:r>
          </w:p>
        </w:tc>
      </w:tr>
      <w:tr w:rsidR="00A11DC6" w14:paraId="06860BDE" w14:textId="77777777" w:rsidTr="00D0271D">
        <w:tc>
          <w:tcPr>
            <w:tcW w:w="9242" w:type="dxa"/>
            <w:shd w:val="clear" w:color="auto" w:fill="auto"/>
          </w:tcPr>
          <w:p w14:paraId="6F78C0B6" w14:textId="77777777" w:rsidR="00AD0FDA" w:rsidRPr="00934B4C" w:rsidRDefault="000811A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11DC6" w14:paraId="1945890A" w14:textId="77777777" w:rsidTr="00D0271D">
        <w:tc>
          <w:tcPr>
            <w:tcW w:w="9242" w:type="dxa"/>
            <w:shd w:val="clear" w:color="auto" w:fill="auto"/>
          </w:tcPr>
          <w:p w14:paraId="5F81FFF7" w14:textId="77777777" w:rsidR="00AD0FDA" w:rsidRPr="00934B4C" w:rsidRDefault="000811A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A11DC6" w14:paraId="71550726" w14:textId="77777777" w:rsidTr="00D0271D">
        <w:tc>
          <w:tcPr>
            <w:tcW w:w="9242" w:type="dxa"/>
            <w:shd w:val="clear" w:color="auto" w:fill="auto"/>
          </w:tcPr>
          <w:p w14:paraId="1BA7041A" w14:textId="77777777" w:rsidR="00AD0FDA" w:rsidRPr="00934B4C" w:rsidRDefault="000811A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A11DC6" w14:paraId="310C14AA" w14:textId="77777777" w:rsidTr="00D0271D">
        <w:tc>
          <w:tcPr>
            <w:tcW w:w="9242" w:type="dxa"/>
            <w:shd w:val="clear" w:color="auto" w:fill="auto"/>
          </w:tcPr>
          <w:p w14:paraId="6600355D" w14:textId="77777777" w:rsidR="00AD0FDA" w:rsidRPr="00934B4C" w:rsidRDefault="000811A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11DC6" w14:paraId="025C71DA" w14:textId="77777777" w:rsidTr="00D0271D">
        <w:tc>
          <w:tcPr>
            <w:tcW w:w="9242" w:type="dxa"/>
            <w:shd w:val="clear" w:color="auto" w:fill="auto"/>
          </w:tcPr>
          <w:p w14:paraId="37819C78" w14:textId="77777777" w:rsidR="00AD0FDA" w:rsidRPr="00934B4C" w:rsidRDefault="000811A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11DC6" w14:paraId="1FA016C6" w14:textId="77777777" w:rsidTr="00D0271D">
        <w:tc>
          <w:tcPr>
            <w:tcW w:w="9242" w:type="dxa"/>
            <w:shd w:val="clear" w:color="auto" w:fill="auto"/>
          </w:tcPr>
          <w:p w14:paraId="2F886BE6" w14:textId="77777777" w:rsidR="00AD0FDA" w:rsidRPr="00934B4C" w:rsidRDefault="000811A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11DC6" w14:paraId="34111EDE" w14:textId="77777777" w:rsidTr="00D0271D">
        <w:tc>
          <w:tcPr>
            <w:tcW w:w="9242" w:type="dxa"/>
            <w:shd w:val="clear" w:color="auto" w:fill="auto"/>
          </w:tcPr>
          <w:p w14:paraId="5B966798" w14:textId="77777777" w:rsidR="00AD0FDA" w:rsidRPr="00934B4C" w:rsidRDefault="000811A1" w:rsidP="000811A1">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11DC6" w14:paraId="3658EA35" w14:textId="77777777" w:rsidTr="00D0271D">
        <w:tc>
          <w:tcPr>
            <w:tcW w:w="9242" w:type="dxa"/>
            <w:shd w:val="clear" w:color="auto" w:fill="auto"/>
          </w:tcPr>
          <w:p w14:paraId="0FD9ECAA" w14:textId="77777777" w:rsidR="00AD0FDA" w:rsidRPr="00934B4C" w:rsidRDefault="000811A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A11DC6" w14:paraId="6F2C598F" w14:textId="77777777" w:rsidTr="00D0271D">
        <w:tc>
          <w:tcPr>
            <w:tcW w:w="9242" w:type="dxa"/>
            <w:shd w:val="clear" w:color="auto" w:fill="auto"/>
          </w:tcPr>
          <w:p w14:paraId="0C1DD2CA" w14:textId="77777777" w:rsidR="00AD0FDA" w:rsidRPr="00934B4C" w:rsidRDefault="000811A1" w:rsidP="000811A1">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11DC6" w:rsidRPr="002D172C" w14:paraId="533CC554" w14:textId="77777777" w:rsidTr="00D0271D">
        <w:tc>
          <w:tcPr>
            <w:tcW w:w="9242" w:type="dxa"/>
            <w:shd w:val="clear" w:color="auto" w:fill="auto"/>
          </w:tcPr>
          <w:p w14:paraId="1374BC69" w14:textId="77777777" w:rsidR="00AD0FDA" w:rsidRPr="00934B4C" w:rsidRDefault="000811A1" w:rsidP="00934B4C">
            <w:bookmarkStart w:id="19" w:name="spsCommentAddress"/>
            <w:r w:rsidRPr="00934B4C">
              <w:t>European Commission</w:t>
            </w:r>
          </w:p>
          <w:p w14:paraId="006CCC8F" w14:textId="77777777" w:rsidR="00AD0FDA" w:rsidRPr="00934B4C" w:rsidRDefault="000811A1" w:rsidP="00934B4C">
            <w:r w:rsidRPr="00934B4C">
              <w:t>DG Health and Food Safety, Unit D2-Multilateral International Relations</w:t>
            </w:r>
          </w:p>
          <w:p w14:paraId="68F03734" w14:textId="77777777" w:rsidR="00AD0FDA" w:rsidRPr="00D20CE8" w:rsidRDefault="000811A1" w:rsidP="00934B4C">
            <w:pPr>
              <w:rPr>
                <w:lang w:val="fr-CH"/>
              </w:rPr>
            </w:pPr>
            <w:r w:rsidRPr="00D20CE8">
              <w:rPr>
                <w:lang w:val="fr-CH"/>
              </w:rPr>
              <w:t>Rue Froissart 101, B-1049 Brussels</w:t>
            </w:r>
          </w:p>
          <w:p w14:paraId="6282BB01" w14:textId="77777777" w:rsidR="00AD0FDA" w:rsidRPr="00D20CE8" w:rsidRDefault="000811A1" w:rsidP="00934B4C">
            <w:pPr>
              <w:rPr>
                <w:lang w:val="fr-CH"/>
              </w:rPr>
            </w:pPr>
            <w:r w:rsidRPr="00D20CE8">
              <w:rPr>
                <w:lang w:val="fr-CH"/>
              </w:rPr>
              <w:t>Tel: +(32 2) 295 4263</w:t>
            </w:r>
          </w:p>
          <w:p w14:paraId="4C4CF6FF" w14:textId="77777777" w:rsidR="00AD0FDA" w:rsidRPr="00D20CE8" w:rsidRDefault="000811A1" w:rsidP="00934B4C">
            <w:pPr>
              <w:rPr>
                <w:lang w:val="fr-CH"/>
              </w:rPr>
            </w:pPr>
            <w:r w:rsidRPr="00D20CE8">
              <w:rPr>
                <w:lang w:val="fr-CH"/>
              </w:rPr>
              <w:lastRenderedPageBreak/>
              <w:t>Fax: +(32 2) 299 8090</w:t>
            </w:r>
          </w:p>
          <w:p w14:paraId="3FAC621D" w14:textId="77777777" w:rsidR="00AD0FDA" w:rsidRPr="00D20CE8" w:rsidRDefault="000811A1" w:rsidP="00934B4C">
            <w:pPr>
              <w:spacing w:after="240"/>
              <w:rPr>
                <w:lang w:val="fr-CH"/>
              </w:rPr>
            </w:pPr>
            <w:r w:rsidRPr="00D20CE8">
              <w:rPr>
                <w:lang w:val="fr-CH"/>
              </w:rPr>
              <w:t xml:space="preserve">E-mail: </w:t>
            </w:r>
            <w:hyperlink r:id="rId9" w:history="1">
              <w:r w:rsidRPr="00D20CE8">
                <w:rPr>
                  <w:color w:val="0000FF"/>
                  <w:u w:val="single"/>
                  <w:lang w:val="fr-CH"/>
                </w:rPr>
                <w:t>sps@ec.europa.eu</w:t>
              </w:r>
            </w:hyperlink>
            <w:bookmarkEnd w:id="19"/>
          </w:p>
        </w:tc>
      </w:tr>
      <w:tr w:rsidR="00A11DC6" w14:paraId="71390286" w14:textId="77777777" w:rsidTr="00D0271D">
        <w:tc>
          <w:tcPr>
            <w:tcW w:w="9242" w:type="dxa"/>
            <w:shd w:val="clear" w:color="auto" w:fill="auto"/>
          </w:tcPr>
          <w:p w14:paraId="5D6B1CB4" w14:textId="77777777" w:rsidR="00AD0FDA" w:rsidRPr="00934B4C" w:rsidRDefault="000811A1"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11DC6" w:rsidRPr="002D172C" w14:paraId="425E90C0" w14:textId="77777777" w:rsidTr="00D0271D">
        <w:tc>
          <w:tcPr>
            <w:tcW w:w="9242" w:type="dxa"/>
            <w:shd w:val="clear" w:color="auto" w:fill="auto"/>
          </w:tcPr>
          <w:p w14:paraId="3322C66B" w14:textId="77777777" w:rsidR="00AD0FDA" w:rsidRPr="00934B4C" w:rsidRDefault="000811A1" w:rsidP="00934B4C">
            <w:bookmarkStart w:id="22" w:name="spsTextSupplierAddress"/>
            <w:r w:rsidRPr="00934B4C">
              <w:t>European Commission</w:t>
            </w:r>
          </w:p>
          <w:p w14:paraId="5822B489" w14:textId="77777777" w:rsidR="00AD0FDA" w:rsidRPr="00934B4C" w:rsidRDefault="000811A1" w:rsidP="00934B4C">
            <w:r w:rsidRPr="00934B4C">
              <w:t>DG Health and Food Safety, Unit D2-Multilateral International Relations</w:t>
            </w:r>
          </w:p>
          <w:p w14:paraId="4674D86A" w14:textId="77777777" w:rsidR="00AD0FDA" w:rsidRPr="00D20CE8" w:rsidRDefault="000811A1" w:rsidP="00934B4C">
            <w:pPr>
              <w:rPr>
                <w:lang w:val="fr-CH"/>
              </w:rPr>
            </w:pPr>
            <w:r w:rsidRPr="00D20CE8">
              <w:rPr>
                <w:lang w:val="fr-CH"/>
              </w:rPr>
              <w:t>Rue Froissart 101, B-1049 Brussels</w:t>
            </w:r>
          </w:p>
          <w:p w14:paraId="0B9F42E3" w14:textId="77777777" w:rsidR="00AD0FDA" w:rsidRPr="00D20CE8" w:rsidRDefault="000811A1" w:rsidP="00934B4C">
            <w:pPr>
              <w:rPr>
                <w:lang w:val="fr-CH"/>
              </w:rPr>
            </w:pPr>
            <w:r w:rsidRPr="00D20CE8">
              <w:rPr>
                <w:lang w:val="fr-CH"/>
              </w:rPr>
              <w:t>Tel: +(32 2) 295 4263</w:t>
            </w:r>
          </w:p>
          <w:p w14:paraId="77D5B2E9" w14:textId="77777777" w:rsidR="00AD0FDA" w:rsidRPr="00D20CE8" w:rsidRDefault="000811A1" w:rsidP="00934B4C">
            <w:pPr>
              <w:rPr>
                <w:lang w:val="fr-CH"/>
              </w:rPr>
            </w:pPr>
            <w:r w:rsidRPr="00D20CE8">
              <w:rPr>
                <w:lang w:val="fr-CH"/>
              </w:rPr>
              <w:t>Fax: +(32 2) 299 8090</w:t>
            </w:r>
          </w:p>
          <w:p w14:paraId="5C3D9A8A" w14:textId="77777777" w:rsidR="00AD0FDA" w:rsidRPr="00D20CE8" w:rsidRDefault="000811A1" w:rsidP="00934B4C">
            <w:pPr>
              <w:rPr>
                <w:lang w:val="fr-CH"/>
              </w:rPr>
            </w:pPr>
            <w:r w:rsidRPr="00D20CE8">
              <w:rPr>
                <w:lang w:val="fr-CH"/>
              </w:rPr>
              <w:t xml:space="preserve">E-mail: </w:t>
            </w:r>
            <w:hyperlink r:id="rId10" w:history="1">
              <w:r w:rsidRPr="00D20CE8">
                <w:rPr>
                  <w:color w:val="0000FF"/>
                  <w:u w:val="single"/>
                  <w:lang w:val="fr-CH"/>
                </w:rPr>
                <w:t>sps@ec.europa.eu</w:t>
              </w:r>
            </w:hyperlink>
            <w:bookmarkEnd w:id="22"/>
          </w:p>
        </w:tc>
      </w:tr>
    </w:tbl>
    <w:p w14:paraId="40E3EFD0" w14:textId="77777777" w:rsidR="00AD0FDA" w:rsidRPr="00D20CE8" w:rsidRDefault="00AD0FDA" w:rsidP="00934B4C">
      <w:pPr>
        <w:rPr>
          <w:lang w:val="fr-CH"/>
        </w:rPr>
      </w:pPr>
    </w:p>
    <w:p w14:paraId="0373E525" w14:textId="77777777" w:rsidR="00AD0FDA" w:rsidRPr="00934B4C" w:rsidRDefault="000811A1" w:rsidP="00934B4C">
      <w:pPr>
        <w:jc w:val="center"/>
        <w:rPr>
          <w:b/>
        </w:rPr>
      </w:pPr>
      <w:r w:rsidRPr="00934B4C">
        <w:rPr>
          <w:b/>
        </w:rPr>
        <w:t>__________</w:t>
      </w:r>
    </w:p>
    <w:sectPr w:rsidR="00AD0FDA" w:rsidRPr="00934B4C" w:rsidSect="00D20CE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5E74" w14:textId="77777777" w:rsidR="00FE7531" w:rsidRDefault="000811A1">
      <w:r>
        <w:separator/>
      </w:r>
    </w:p>
  </w:endnote>
  <w:endnote w:type="continuationSeparator" w:id="0">
    <w:p w14:paraId="6D218BDB" w14:textId="77777777" w:rsidR="00FE7531" w:rsidRDefault="0008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32EC" w14:textId="17C8081E" w:rsidR="00AD0FDA" w:rsidRPr="00D20CE8" w:rsidRDefault="00D20CE8" w:rsidP="00D20CE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1519" w14:textId="557F57D1" w:rsidR="00AD0FDA" w:rsidRPr="00D20CE8" w:rsidRDefault="00D20CE8" w:rsidP="00D20CE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421E" w14:textId="77777777" w:rsidR="009A1BA8" w:rsidRPr="00934B4C" w:rsidRDefault="000811A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631C" w14:textId="77777777" w:rsidR="00FE7531" w:rsidRDefault="000811A1">
      <w:r>
        <w:separator/>
      </w:r>
    </w:p>
  </w:footnote>
  <w:footnote w:type="continuationSeparator" w:id="0">
    <w:p w14:paraId="4A133015" w14:textId="77777777" w:rsidR="00FE7531" w:rsidRDefault="00081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2CA6" w14:textId="77777777" w:rsidR="00D20CE8" w:rsidRPr="00D20CE8" w:rsidRDefault="00D20CE8" w:rsidP="00D20CE8">
    <w:pPr>
      <w:pStyle w:val="Header"/>
      <w:pBdr>
        <w:bottom w:val="single" w:sz="4" w:space="1" w:color="auto"/>
      </w:pBdr>
      <w:tabs>
        <w:tab w:val="clear" w:pos="4513"/>
        <w:tab w:val="clear" w:pos="9027"/>
      </w:tabs>
      <w:jc w:val="center"/>
      <w:rPr>
        <w:lang w:val="fr-CH"/>
      </w:rPr>
    </w:pPr>
    <w:r w:rsidRPr="00D20CE8">
      <w:rPr>
        <w:lang w:val="fr-CH"/>
      </w:rPr>
      <w:t>G/SPS/N/EU/545/Add.1</w:t>
    </w:r>
  </w:p>
  <w:p w14:paraId="0E896430" w14:textId="77777777" w:rsidR="00D20CE8" w:rsidRPr="00D20CE8" w:rsidRDefault="00D20CE8" w:rsidP="00D20CE8">
    <w:pPr>
      <w:pStyle w:val="Header"/>
      <w:pBdr>
        <w:bottom w:val="single" w:sz="4" w:space="1" w:color="auto"/>
      </w:pBdr>
      <w:tabs>
        <w:tab w:val="clear" w:pos="4513"/>
        <w:tab w:val="clear" w:pos="9027"/>
      </w:tabs>
      <w:jc w:val="center"/>
      <w:rPr>
        <w:lang w:val="fr-CH"/>
      </w:rPr>
    </w:pPr>
  </w:p>
  <w:p w14:paraId="1AA14173" w14:textId="3E1D8BCF" w:rsidR="00D20CE8" w:rsidRPr="00D20CE8" w:rsidRDefault="00D20CE8" w:rsidP="00D20CE8">
    <w:pPr>
      <w:pStyle w:val="Header"/>
      <w:pBdr>
        <w:bottom w:val="single" w:sz="4" w:space="1" w:color="auto"/>
      </w:pBdr>
      <w:tabs>
        <w:tab w:val="clear" w:pos="4513"/>
        <w:tab w:val="clear" w:pos="9027"/>
      </w:tabs>
      <w:jc w:val="center"/>
    </w:pPr>
    <w:r w:rsidRPr="00D20CE8">
      <w:t xml:space="preserve">- </w:t>
    </w:r>
    <w:r w:rsidRPr="00D20CE8">
      <w:fldChar w:fldCharType="begin"/>
    </w:r>
    <w:r w:rsidRPr="00D20CE8">
      <w:instrText xml:space="preserve"> PAGE </w:instrText>
    </w:r>
    <w:r w:rsidRPr="00D20CE8">
      <w:fldChar w:fldCharType="separate"/>
    </w:r>
    <w:r w:rsidRPr="00D20CE8">
      <w:rPr>
        <w:noProof/>
      </w:rPr>
      <w:t>2</w:t>
    </w:r>
    <w:r w:rsidRPr="00D20CE8">
      <w:fldChar w:fldCharType="end"/>
    </w:r>
    <w:r w:rsidRPr="00D20CE8">
      <w:t xml:space="preserve"> -</w:t>
    </w:r>
  </w:p>
  <w:p w14:paraId="0F57531F" w14:textId="673C9807" w:rsidR="00AD0FDA" w:rsidRPr="00D20CE8" w:rsidRDefault="00AD0FDA" w:rsidP="00D20CE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9A8D" w14:textId="77777777" w:rsidR="00D20CE8" w:rsidRPr="00D20CE8" w:rsidRDefault="00D20CE8" w:rsidP="00D20CE8">
    <w:pPr>
      <w:pStyle w:val="Header"/>
      <w:pBdr>
        <w:bottom w:val="single" w:sz="4" w:space="1" w:color="auto"/>
      </w:pBdr>
      <w:tabs>
        <w:tab w:val="clear" w:pos="4513"/>
        <w:tab w:val="clear" w:pos="9027"/>
      </w:tabs>
      <w:jc w:val="center"/>
      <w:rPr>
        <w:lang w:val="fr-CH"/>
      </w:rPr>
    </w:pPr>
    <w:r w:rsidRPr="00D20CE8">
      <w:rPr>
        <w:lang w:val="fr-CH"/>
      </w:rPr>
      <w:t>G/SPS/N/EU/545/Add.1</w:t>
    </w:r>
  </w:p>
  <w:p w14:paraId="776E8DA3" w14:textId="77777777" w:rsidR="00D20CE8" w:rsidRPr="00D20CE8" w:rsidRDefault="00D20CE8" w:rsidP="00D20CE8">
    <w:pPr>
      <w:pStyle w:val="Header"/>
      <w:pBdr>
        <w:bottom w:val="single" w:sz="4" w:space="1" w:color="auto"/>
      </w:pBdr>
      <w:tabs>
        <w:tab w:val="clear" w:pos="4513"/>
        <w:tab w:val="clear" w:pos="9027"/>
      </w:tabs>
      <w:jc w:val="center"/>
      <w:rPr>
        <w:lang w:val="fr-CH"/>
      </w:rPr>
    </w:pPr>
  </w:p>
  <w:p w14:paraId="5035611D" w14:textId="594CEEB5" w:rsidR="00D20CE8" w:rsidRPr="00D20CE8" w:rsidRDefault="00D20CE8" w:rsidP="00D20CE8">
    <w:pPr>
      <w:pStyle w:val="Header"/>
      <w:pBdr>
        <w:bottom w:val="single" w:sz="4" w:space="1" w:color="auto"/>
      </w:pBdr>
      <w:tabs>
        <w:tab w:val="clear" w:pos="4513"/>
        <w:tab w:val="clear" w:pos="9027"/>
      </w:tabs>
      <w:jc w:val="center"/>
    </w:pPr>
    <w:r w:rsidRPr="00D20CE8">
      <w:t xml:space="preserve">- </w:t>
    </w:r>
    <w:r w:rsidRPr="00D20CE8">
      <w:fldChar w:fldCharType="begin"/>
    </w:r>
    <w:r w:rsidRPr="00D20CE8">
      <w:instrText xml:space="preserve"> PAGE </w:instrText>
    </w:r>
    <w:r w:rsidRPr="00D20CE8">
      <w:fldChar w:fldCharType="separate"/>
    </w:r>
    <w:r w:rsidRPr="00D20CE8">
      <w:rPr>
        <w:noProof/>
      </w:rPr>
      <w:t>2</w:t>
    </w:r>
    <w:r w:rsidRPr="00D20CE8">
      <w:fldChar w:fldCharType="end"/>
    </w:r>
    <w:r w:rsidRPr="00D20CE8">
      <w:t xml:space="preserve"> -</w:t>
    </w:r>
  </w:p>
  <w:p w14:paraId="6F58392A" w14:textId="6FEC1D85" w:rsidR="00AD0FDA" w:rsidRPr="00D20CE8" w:rsidRDefault="00AD0FDA" w:rsidP="00D20CE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1DC6" w14:paraId="0DE9E33E" w14:textId="77777777" w:rsidTr="00B13A58">
      <w:trPr>
        <w:trHeight w:val="240"/>
        <w:jc w:val="center"/>
      </w:trPr>
      <w:tc>
        <w:tcPr>
          <w:tcW w:w="3794" w:type="dxa"/>
          <w:shd w:val="clear" w:color="auto" w:fill="FFFFFF"/>
          <w:tcMar>
            <w:left w:w="108" w:type="dxa"/>
            <w:right w:w="108" w:type="dxa"/>
          </w:tcMar>
          <w:vAlign w:val="center"/>
        </w:tcPr>
        <w:p w14:paraId="31B3DF2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C85A3CD" w14:textId="258B309C" w:rsidR="00ED54E0" w:rsidRPr="00AD0FDA" w:rsidRDefault="00D20CE8" w:rsidP="0081481D">
          <w:pPr>
            <w:jc w:val="right"/>
            <w:rPr>
              <w:b/>
              <w:color w:val="FF0000"/>
              <w:szCs w:val="16"/>
            </w:rPr>
          </w:pPr>
          <w:r>
            <w:rPr>
              <w:b/>
              <w:color w:val="FF0000"/>
              <w:szCs w:val="16"/>
            </w:rPr>
            <w:t xml:space="preserve"> </w:t>
          </w:r>
        </w:p>
      </w:tc>
    </w:tr>
    <w:bookmarkEnd w:id="23"/>
    <w:tr w:rsidR="00A11DC6" w14:paraId="63191051" w14:textId="77777777" w:rsidTr="00B13A58">
      <w:trPr>
        <w:trHeight w:val="213"/>
        <w:jc w:val="center"/>
      </w:trPr>
      <w:tc>
        <w:tcPr>
          <w:tcW w:w="3794" w:type="dxa"/>
          <w:vMerge w:val="restart"/>
          <w:shd w:val="clear" w:color="auto" w:fill="FFFFFF"/>
          <w:tcMar>
            <w:left w:w="0" w:type="dxa"/>
            <w:right w:w="0" w:type="dxa"/>
          </w:tcMar>
        </w:tcPr>
        <w:p w14:paraId="60BF66FC" w14:textId="77777777" w:rsidR="00ED54E0" w:rsidRPr="00AD0FDA" w:rsidRDefault="000811A1" w:rsidP="0081481D">
          <w:pPr>
            <w:jc w:val="left"/>
          </w:pPr>
          <w:r>
            <w:rPr>
              <w:noProof/>
              <w:lang w:eastAsia="en-GB"/>
            </w:rPr>
            <w:drawing>
              <wp:inline distT="0" distB="0" distL="0" distR="0" wp14:anchorId="3D861102" wp14:editId="5B473D3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7716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DECADC" w14:textId="77777777" w:rsidR="00ED54E0" w:rsidRPr="00AD0FDA" w:rsidRDefault="00ED54E0" w:rsidP="0081481D">
          <w:pPr>
            <w:jc w:val="right"/>
            <w:rPr>
              <w:b/>
              <w:szCs w:val="16"/>
            </w:rPr>
          </w:pPr>
        </w:p>
      </w:tc>
    </w:tr>
    <w:tr w:rsidR="00A11DC6" w:rsidRPr="002D172C" w14:paraId="2BD46680" w14:textId="77777777" w:rsidTr="00B13A58">
      <w:trPr>
        <w:trHeight w:val="868"/>
        <w:jc w:val="center"/>
      </w:trPr>
      <w:tc>
        <w:tcPr>
          <w:tcW w:w="3794" w:type="dxa"/>
          <w:vMerge/>
          <w:shd w:val="clear" w:color="auto" w:fill="FFFFFF"/>
          <w:tcMar>
            <w:left w:w="108" w:type="dxa"/>
            <w:right w:w="108" w:type="dxa"/>
          </w:tcMar>
        </w:tcPr>
        <w:p w14:paraId="5393EEA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E7CAD62" w14:textId="77777777" w:rsidR="00D20CE8" w:rsidRPr="00D20CE8" w:rsidRDefault="00D20CE8" w:rsidP="0081481D">
          <w:pPr>
            <w:jc w:val="right"/>
            <w:rPr>
              <w:b/>
              <w:szCs w:val="16"/>
              <w:lang w:val="fr-CH"/>
            </w:rPr>
          </w:pPr>
          <w:bookmarkStart w:id="24" w:name="bmkSymbols"/>
          <w:r w:rsidRPr="00D20CE8">
            <w:rPr>
              <w:b/>
              <w:szCs w:val="16"/>
              <w:lang w:val="fr-CH"/>
            </w:rPr>
            <w:t>G/SPS/N/EU/545/Add.1</w:t>
          </w:r>
        </w:p>
        <w:bookmarkEnd w:id="24"/>
        <w:p w14:paraId="6D3881B1" w14:textId="0172DC5E" w:rsidR="00AD0FDA" w:rsidRPr="00D20CE8" w:rsidRDefault="00AD0FDA" w:rsidP="0081481D">
          <w:pPr>
            <w:jc w:val="right"/>
            <w:rPr>
              <w:b/>
              <w:szCs w:val="16"/>
              <w:lang w:val="fr-CH"/>
            </w:rPr>
          </w:pPr>
        </w:p>
      </w:tc>
    </w:tr>
    <w:tr w:rsidR="00A11DC6" w:rsidRPr="002D172C" w14:paraId="2095E720" w14:textId="77777777" w:rsidTr="00B13A58">
      <w:trPr>
        <w:trHeight w:val="240"/>
        <w:jc w:val="center"/>
      </w:trPr>
      <w:tc>
        <w:tcPr>
          <w:tcW w:w="3794" w:type="dxa"/>
          <w:vMerge/>
          <w:shd w:val="clear" w:color="auto" w:fill="FFFFFF"/>
          <w:tcMar>
            <w:left w:w="108" w:type="dxa"/>
            <w:right w:w="108" w:type="dxa"/>
          </w:tcMar>
          <w:vAlign w:val="center"/>
        </w:tcPr>
        <w:p w14:paraId="0E6D1871" w14:textId="77777777" w:rsidR="00ED54E0" w:rsidRPr="00D20CE8" w:rsidRDefault="00ED54E0" w:rsidP="0081481D">
          <w:pPr>
            <w:rPr>
              <w:lang w:val="fr-CH"/>
            </w:rPr>
          </w:pPr>
        </w:p>
      </w:tc>
      <w:tc>
        <w:tcPr>
          <w:tcW w:w="5448" w:type="dxa"/>
          <w:gridSpan w:val="2"/>
          <w:shd w:val="clear" w:color="auto" w:fill="FFFFFF"/>
          <w:tcMar>
            <w:left w:w="108" w:type="dxa"/>
            <w:right w:w="108" w:type="dxa"/>
          </w:tcMar>
          <w:vAlign w:val="center"/>
        </w:tcPr>
        <w:p w14:paraId="0A4F55A9" w14:textId="2C58C6BE" w:rsidR="00ED54E0" w:rsidRPr="00D20CE8" w:rsidRDefault="002D172C" w:rsidP="0081481D">
          <w:pPr>
            <w:jc w:val="right"/>
            <w:rPr>
              <w:szCs w:val="16"/>
              <w:lang w:val="fr-CH"/>
            </w:rPr>
          </w:pPr>
          <w:bookmarkStart w:id="25" w:name="bmkDate"/>
          <w:bookmarkStart w:id="26" w:name="spsDateDistribution"/>
          <w:bookmarkEnd w:id="25"/>
          <w:bookmarkEnd w:id="26"/>
          <w:r>
            <w:rPr>
              <w:szCs w:val="16"/>
              <w:lang w:val="fr-CH"/>
            </w:rPr>
            <w:t>22 June 2022</w:t>
          </w:r>
        </w:p>
      </w:tc>
    </w:tr>
    <w:tr w:rsidR="00A11DC6" w14:paraId="0612D8E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D068FA" w14:textId="3331A232" w:rsidR="00ED54E0" w:rsidRPr="00AD0FDA" w:rsidRDefault="000811A1" w:rsidP="0081481D">
          <w:pPr>
            <w:jc w:val="left"/>
            <w:rPr>
              <w:b/>
            </w:rPr>
          </w:pPr>
          <w:bookmarkStart w:id="27" w:name="bmkSerial"/>
          <w:r w:rsidRPr="00934B4C">
            <w:rPr>
              <w:color w:val="FF0000"/>
              <w:szCs w:val="16"/>
            </w:rPr>
            <w:t>(</w:t>
          </w:r>
          <w:bookmarkStart w:id="28" w:name="spsSerialNumber"/>
          <w:bookmarkEnd w:id="28"/>
          <w:r w:rsidR="002D172C">
            <w:rPr>
              <w:color w:val="FF0000"/>
              <w:szCs w:val="16"/>
            </w:rPr>
            <w:t>22-</w:t>
          </w:r>
          <w:r w:rsidR="00AA0C9F">
            <w:rPr>
              <w:color w:val="FF0000"/>
              <w:szCs w:val="16"/>
            </w:rPr>
            <w:t>4837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3581B0F" w14:textId="77777777" w:rsidR="00ED54E0" w:rsidRPr="00AD0FDA" w:rsidRDefault="000811A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11DC6" w14:paraId="02E75B7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18EB12" w14:textId="3C76E7DE" w:rsidR="00ED54E0" w:rsidRPr="00AD0FDA" w:rsidRDefault="00D20CE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2FEC565" w14:textId="0C910438" w:rsidR="00ED54E0" w:rsidRPr="00934B4C" w:rsidRDefault="00D20CE8" w:rsidP="00F342EB">
          <w:pPr>
            <w:jc w:val="right"/>
            <w:rPr>
              <w:bCs/>
              <w:szCs w:val="18"/>
            </w:rPr>
          </w:pPr>
          <w:bookmarkStart w:id="31" w:name="bmkLanguage"/>
          <w:r>
            <w:rPr>
              <w:bCs/>
              <w:szCs w:val="18"/>
            </w:rPr>
            <w:t>Original: English</w:t>
          </w:r>
          <w:bookmarkEnd w:id="31"/>
        </w:p>
      </w:tc>
    </w:tr>
  </w:tbl>
  <w:p w14:paraId="00AD427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3EE2D74">
      <w:start w:val="1"/>
      <w:numFmt w:val="decimal"/>
      <w:pStyle w:val="SummaryText"/>
      <w:lvlText w:val="%1."/>
      <w:lvlJc w:val="left"/>
      <w:pPr>
        <w:ind w:left="360" w:hanging="360"/>
      </w:pPr>
    </w:lvl>
    <w:lvl w:ilvl="1" w:tplc="28B865D6" w:tentative="1">
      <w:start w:val="1"/>
      <w:numFmt w:val="lowerLetter"/>
      <w:lvlText w:val="%2."/>
      <w:lvlJc w:val="left"/>
      <w:pPr>
        <w:ind w:left="1080" w:hanging="360"/>
      </w:pPr>
    </w:lvl>
    <w:lvl w:ilvl="2" w:tplc="43A6B008" w:tentative="1">
      <w:start w:val="1"/>
      <w:numFmt w:val="lowerRoman"/>
      <w:lvlText w:val="%3."/>
      <w:lvlJc w:val="right"/>
      <w:pPr>
        <w:ind w:left="1800" w:hanging="180"/>
      </w:pPr>
    </w:lvl>
    <w:lvl w:ilvl="3" w:tplc="D282756C" w:tentative="1">
      <w:start w:val="1"/>
      <w:numFmt w:val="decimal"/>
      <w:lvlText w:val="%4."/>
      <w:lvlJc w:val="left"/>
      <w:pPr>
        <w:ind w:left="2520" w:hanging="360"/>
      </w:pPr>
    </w:lvl>
    <w:lvl w:ilvl="4" w:tplc="24A2E5D8" w:tentative="1">
      <w:start w:val="1"/>
      <w:numFmt w:val="lowerLetter"/>
      <w:lvlText w:val="%5."/>
      <w:lvlJc w:val="left"/>
      <w:pPr>
        <w:ind w:left="3240" w:hanging="360"/>
      </w:pPr>
    </w:lvl>
    <w:lvl w:ilvl="5" w:tplc="11A2E276" w:tentative="1">
      <w:start w:val="1"/>
      <w:numFmt w:val="lowerRoman"/>
      <w:lvlText w:val="%6."/>
      <w:lvlJc w:val="right"/>
      <w:pPr>
        <w:ind w:left="3960" w:hanging="180"/>
      </w:pPr>
    </w:lvl>
    <w:lvl w:ilvl="6" w:tplc="59404578" w:tentative="1">
      <w:start w:val="1"/>
      <w:numFmt w:val="decimal"/>
      <w:lvlText w:val="%7."/>
      <w:lvlJc w:val="left"/>
      <w:pPr>
        <w:ind w:left="4680" w:hanging="360"/>
      </w:pPr>
    </w:lvl>
    <w:lvl w:ilvl="7" w:tplc="83A277EA" w:tentative="1">
      <w:start w:val="1"/>
      <w:numFmt w:val="lowerLetter"/>
      <w:lvlText w:val="%8."/>
      <w:lvlJc w:val="left"/>
      <w:pPr>
        <w:ind w:left="5400" w:hanging="360"/>
      </w:pPr>
    </w:lvl>
    <w:lvl w:ilvl="8" w:tplc="D00E2B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811A1"/>
    <w:rsid w:val="000A4945"/>
    <w:rsid w:val="000B31E1"/>
    <w:rsid w:val="0011356B"/>
    <w:rsid w:val="0013337F"/>
    <w:rsid w:val="0017046C"/>
    <w:rsid w:val="00182B84"/>
    <w:rsid w:val="001B3F7A"/>
    <w:rsid w:val="001C5CCE"/>
    <w:rsid w:val="001E291F"/>
    <w:rsid w:val="00213B9B"/>
    <w:rsid w:val="00233408"/>
    <w:rsid w:val="0027067B"/>
    <w:rsid w:val="002D172C"/>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11DC6"/>
    <w:rsid w:val="00A6057A"/>
    <w:rsid w:val="00A74017"/>
    <w:rsid w:val="00A74F19"/>
    <w:rsid w:val="00AA0C9F"/>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0CE8"/>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E7531"/>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BE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4216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4216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369</Words>
  <Characters>2246</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2022-06-22T08:24:00Z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G/SPS/N/EU/545/Add.1</vt:lpwstr>
  </property>
  <property fmtid="{D5CDD505-2E9C-101B-9397-08002B2CF9AE}" pid="3" name="TitusGUID">
    <vt:lpwstr>b726e268-dc3e-4dde-83eb-8c793347680e</vt:lpwstr>
  </property>
  <property fmtid="{D5CDD505-2E9C-101B-9397-08002B2CF9AE}" pid="4" name="WTOCLASSIFICATION">
    <vt:lpwstr>WTO OFFICIAL</vt:lpwstr>
  </property>
</Properties>
</file>