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ACED8" w14:textId="77777777" w:rsidR="00EA4725" w:rsidRPr="00441372" w:rsidRDefault="00C074B5" w:rsidP="003312F4">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B584F" w14:paraId="14AFD523" w14:textId="77777777" w:rsidTr="00F3021D">
        <w:tc>
          <w:tcPr>
            <w:tcW w:w="707" w:type="dxa"/>
            <w:tcBorders>
              <w:bottom w:val="single" w:sz="6" w:space="0" w:color="auto"/>
            </w:tcBorders>
            <w:shd w:val="clear" w:color="auto" w:fill="auto"/>
          </w:tcPr>
          <w:p w14:paraId="50FE23BD" w14:textId="77777777" w:rsidR="00EA4725" w:rsidRPr="00441372" w:rsidRDefault="00C074B5" w:rsidP="00441372">
            <w:pPr>
              <w:spacing w:before="120" w:after="120"/>
              <w:jc w:val="left"/>
            </w:pPr>
            <w:r w:rsidRPr="00441372">
              <w:rPr>
                <w:b/>
              </w:rPr>
              <w:t>1.</w:t>
            </w:r>
          </w:p>
        </w:tc>
        <w:tc>
          <w:tcPr>
            <w:tcW w:w="8320" w:type="dxa"/>
            <w:tcBorders>
              <w:bottom w:val="single" w:sz="6" w:space="0" w:color="auto"/>
            </w:tcBorders>
            <w:shd w:val="clear" w:color="auto" w:fill="auto"/>
          </w:tcPr>
          <w:p w14:paraId="40ADD962" w14:textId="77777777" w:rsidR="00EA4725" w:rsidRPr="00441372" w:rsidRDefault="00C074B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687968A1" w14:textId="77777777" w:rsidR="00EA4725" w:rsidRPr="00441372" w:rsidRDefault="00C074B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B584F" w14:paraId="647C4A22" w14:textId="77777777" w:rsidTr="00F3021D">
        <w:tc>
          <w:tcPr>
            <w:tcW w:w="707" w:type="dxa"/>
            <w:tcBorders>
              <w:top w:val="single" w:sz="6" w:space="0" w:color="auto"/>
              <w:bottom w:val="single" w:sz="6" w:space="0" w:color="auto"/>
            </w:tcBorders>
            <w:shd w:val="clear" w:color="auto" w:fill="auto"/>
          </w:tcPr>
          <w:p w14:paraId="389061BA" w14:textId="77777777" w:rsidR="00EA4725" w:rsidRPr="00441372" w:rsidRDefault="00C074B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601F763" w14:textId="77777777" w:rsidR="00EA4725" w:rsidRPr="00441372" w:rsidRDefault="00C074B5"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DB584F" w14:paraId="11DDA938" w14:textId="77777777" w:rsidTr="00F3021D">
        <w:tc>
          <w:tcPr>
            <w:tcW w:w="707" w:type="dxa"/>
            <w:tcBorders>
              <w:top w:val="single" w:sz="6" w:space="0" w:color="auto"/>
              <w:bottom w:val="single" w:sz="6" w:space="0" w:color="auto"/>
            </w:tcBorders>
            <w:shd w:val="clear" w:color="auto" w:fill="auto"/>
          </w:tcPr>
          <w:p w14:paraId="0F34EAE6" w14:textId="77777777" w:rsidR="00EA4725" w:rsidRPr="00441372" w:rsidRDefault="00C074B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C242649" w14:textId="77777777" w:rsidR="00EA4725" w:rsidRPr="00441372" w:rsidRDefault="00C074B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Products of animal origin</w:t>
            </w:r>
            <w:bookmarkStart w:id="7" w:name="sps3a"/>
            <w:bookmarkEnd w:id="7"/>
          </w:p>
        </w:tc>
      </w:tr>
      <w:tr w:rsidR="00DB584F" w14:paraId="0C5B33E9" w14:textId="77777777" w:rsidTr="00F3021D">
        <w:tc>
          <w:tcPr>
            <w:tcW w:w="707" w:type="dxa"/>
            <w:tcBorders>
              <w:top w:val="single" w:sz="6" w:space="0" w:color="auto"/>
              <w:bottom w:val="single" w:sz="6" w:space="0" w:color="auto"/>
            </w:tcBorders>
            <w:shd w:val="clear" w:color="auto" w:fill="auto"/>
          </w:tcPr>
          <w:p w14:paraId="7FB195FE" w14:textId="77777777" w:rsidR="00EA4725" w:rsidRPr="00441372" w:rsidRDefault="00C074B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AD42A82" w14:textId="77777777" w:rsidR="00EA4725" w:rsidRPr="00441372" w:rsidRDefault="00C074B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86F932C" w14:textId="77777777" w:rsidR="00EA4725" w:rsidRPr="00441372" w:rsidRDefault="00C074B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B6DBF93" w14:textId="77777777" w:rsidR="00EA4725" w:rsidRPr="00441372" w:rsidRDefault="00C074B5"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B584F" w14:paraId="411490E0" w14:textId="77777777" w:rsidTr="00F3021D">
        <w:tc>
          <w:tcPr>
            <w:tcW w:w="707" w:type="dxa"/>
            <w:tcBorders>
              <w:top w:val="single" w:sz="6" w:space="0" w:color="auto"/>
              <w:bottom w:val="single" w:sz="6" w:space="0" w:color="auto"/>
            </w:tcBorders>
            <w:shd w:val="clear" w:color="auto" w:fill="auto"/>
          </w:tcPr>
          <w:p w14:paraId="21E32C64" w14:textId="77777777" w:rsidR="00EA4725" w:rsidRPr="00441372" w:rsidRDefault="00C074B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32ABB64" w14:textId="77777777" w:rsidR="00EA4725" w:rsidRPr="00441372" w:rsidRDefault="00C074B5" w:rsidP="00441372">
            <w:pPr>
              <w:spacing w:before="120" w:after="120"/>
            </w:pPr>
            <w:bookmarkStart w:id="15" w:name="X_SPS_Reg_5A"/>
            <w:r w:rsidRPr="00441372">
              <w:rPr>
                <w:b/>
              </w:rPr>
              <w:t>Title of the notified document</w:t>
            </w:r>
            <w:bookmarkEnd w:id="15"/>
            <w:r w:rsidRPr="00441372">
              <w:rPr>
                <w:b/>
              </w:rPr>
              <w:t>:</w:t>
            </w:r>
            <w:r w:rsidRPr="0065690F">
              <w:t xml:space="preserve"> Commission Delegated Regulation amending Delegated Regulation (EU) 2019/625 as regards combined nomenclature and harmonised system codes, import conditions of certain composite products, amending Delegated Regulation (EU) 2019/2122 as regards certain pet birds exempted from official controls at border control posts and amending Delegated Regulation (EU) 2021/630 as regards requirements for composite products exempted from official controls at border control posts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12</w:t>
            </w:r>
            <w:bookmarkEnd w:id="20"/>
          </w:p>
          <w:p w14:paraId="3963B49C" w14:textId="77777777" w:rsidR="00EA4725" w:rsidRPr="00441372" w:rsidRDefault="004F4E36" w:rsidP="00441372">
            <w:pPr>
              <w:spacing w:after="120"/>
            </w:pPr>
            <w:hyperlink r:id="rId7" w:tgtFrame="_blank" w:history="1">
              <w:r w:rsidR="00C074B5" w:rsidRPr="00441372">
                <w:rPr>
                  <w:color w:val="0000FF"/>
                  <w:u w:val="single"/>
                </w:rPr>
                <w:t>https://members.wto.org/crnattachments/2021/SPS/EEC/21_6114_00_e.pdf</w:t>
              </w:r>
            </w:hyperlink>
            <w:bookmarkStart w:id="21" w:name="sps5d"/>
            <w:bookmarkEnd w:id="21"/>
          </w:p>
        </w:tc>
      </w:tr>
      <w:tr w:rsidR="00DB584F" w14:paraId="68409D9B" w14:textId="77777777" w:rsidTr="00F3021D">
        <w:tc>
          <w:tcPr>
            <w:tcW w:w="707" w:type="dxa"/>
            <w:tcBorders>
              <w:top w:val="single" w:sz="6" w:space="0" w:color="auto"/>
              <w:bottom w:val="single" w:sz="6" w:space="0" w:color="auto"/>
            </w:tcBorders>
            <w:shd w:val="clear" w:color="auto" w:fill="auto"/>
          </w:tcPr>
          <w:p w14:paraId="4D06B0CC" w14:textId="77777777" w:rsidR="00EA4725" w:rsidRPr="00441372" w:rsidRDefault="00C074B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4B970A2" w14:textId="77777777" w:rsidR="00EA4725" w:rsidRPr="00441372" w:rsidRDefault="00C074B5" w:rsidP="00441372">
            <w:pPr>
              <w:spacing w:before="120" w:after="120"/>
            </w:pPr>
            <w:bookmarkStart w:id="22" w:name="X_SPS_Reg_6A"/>
            <w:r w:rsidRPr="00441372">
              <w:rPr>
                <w:b/>
              </w:rPr>
              <w:t>Description of content</w:t>
            </w:r>
            <w:bookmarkEnd w:id="22"/>
            <w:r w:rsidRPr="00441372">
              <w:rPr>
                <w:b/>
              </w:rPr>
              <w:t>:</w:t>
            </w:r>
            <w:r w:rsidRPr="0065690F">
              <w:t xml:space="preserve"> The revision has the main purpose to align the import conditions for shelf-stable composite products containing colostrum-based products, to the requirements proposed in Commission Delegated Regulation (EU) 2020/692 on animal health grounds, considering the animal health risks related to those processed products of animal origin and the absence of effective treatments to mitigate them. Therefore, shelf-stable composite products containing colostrum-based products shall no longer benefit from the possibility to be accompanied by a private attestation, and will have to be officially certified.</w:t>
            </w:r>
          </w:p>
          <w:p w14:paraId="2922A742" w14:textId="77777777" w:rsidR="00DB584F" w:rsidRPr="0065690F" w:rsidRDefault="00C074B5" w:rsidP="003312F4">
            <w:r w:rsidRPr="0065690F">
              <w:t>The opportunity is taken:</w:t>
            </w:r>
          </w:p>
          <w:p w14:paraId="31774F7E" w14:textId="62FD8D3E" w:rsidR="00DB584F" w:rsidRPr="0065690F" w:rsidRDefault="00C074B5" w:rsidP="003312F4">
            <w:pPr>
              <w:numPr>
                <w:ilvl w:val="0"/>
                <w:numId w:val="16"/>
              </w:numPr>
              <w:ind w:left="340" w:hanging="357"/>
            </w:pPr>
            <w:r w:rsidRPr="0065690F">
              <w:t xml:space="preserve">to correct some structural and writing errors in some articles that might create unintentional confusion as regards the combined nomenclature and harmonised system codes of the products covered by the import conditions; </w:t>
            </w:r>
          </w:p>
          <w:p w14:paraId="4931574F" w14:textId="6704E8EA" w:rsidR="00DB584F" w:rsidRPr="0065690F" w:rsidRDefault="00C074B5" w:rsidP="003312F4">
            <w:pPr>
              <w:numPr>
                <w:ilvl w:val="0"/>
                <w:numId w:val="16"/>
              </w:numPr>
              <w:ind w:left="340" w:hanging="357"/>
            </w:pPr>
            <w:r w:rsidRPr="0065690F">
              <w:t xml:space="preserve">to include a CN code for pollen flour which represents a residue risk and should only be imported in accordance with the import conditions for other apiculture products; it also includes a CN code for Vitamin D3 derived from lanolin to ensure imports can continue under the relevant import conditions; </w:t>
            </w:r>
          </w:p>
          <w:p w14:paraId="04EF56EE" w14:textId="42684D99" w:rsidR="00DB584F" w:rsidRPr="0065690F" w:rsidRDefault="00C074B5" w:rsidP="003312F4">
            <w:pPr>
              <w:numPr>
                <w:ilvl w:val="0"/>
                <w:numId w:val="16"/>
              </w:numPr>
              <w:ind w:left="340" w:hanging="357"/>
            </w:pPr>
            <w:r w:rsidRPr="0065690F">
              <w:t>to amend Delegated Regulation (EU) 2019/2122 in respect of the provisions for pet birds to make minor updates to certain references to acts mentioned in that Delegated Regulation;</w:t>
            </w:r>
          </w:p>
          <w:p w14:paraId="6CE6AB25" w14:textId="49BB184C" w:rsidR="00DB584F" w:rsidRPr="0065690F" w:rsidRDefault="00C074B5" w:rsidP="003312F4">
            <w:pPr>
              <w:numPr>
                <w:ilvl w:val="0"/>
                <w:numId w:val="16"/>
              </w:numPr>
              <w:spacing w:after="120"/>
              <w:ind w:left="344"/>
            </w:pPr>
            <w:r w:rsidRPr="0065690F">
              <w:t>to provide new legal references in Delegated Regulation (EU) 2021/630 as a consequence of changes in Article 12(2) of Delegated Regulation (EU) 2019/625 and to clarify that only shelf-stable composite products not containing colostrum-based products or any processed meat other than gelatine, collagen or highly refined products may be exempted from official controls at border control posts.</w:t>
            </w:r>
            <w:bookmarkStart w:id="23" w:name="sps6a"/>
            <w:bookmarkEnd w:id="23"/>
          </w:p>
        </w:tc>
      </w:tr>
      <w:tr w:rsidR="00DB584F" w14:paraId="77285F6E" w14:textId="77777777" w:rsidTr="00F3021D">
        <w:tc>
          <w:tcPr>
            <w:tcW w:w="707" w:type="dxa"/>
            <w:tcBorders>
              <w:top w:val="single" w:sz="6" w:space="0" w:color="auto"/>
              <w:bottom w:val="single" w:sz="6" w:space="0" w:color="auto"/>
            </w:tcBorders>
            <w:shd w:val="clear" w:color="auto" w:fill="auto"/>
          </w:tcPr>
          <w:p w14:paraId="11EB2432" w14:textId="77777777" w:rsidR="00EA4725" w:rsidRPr="00441372" w:rsidRDefault="00C074B5"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04D84053" w14:textId="77777777" w:rsidR="00EA4725" w:rsidRPr="00441372" w:rsidRDefault="00C074B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B584F" w14:paraId="14ADEBE2" w14:textId="77777777" w:rsidTr="00F3021D">
        <w:tc>
          <w:tcPr>
            <w:tcW w:w="707" w:type="dxa"/>
            <w:tcBorders>
              <w:top w:val="single" w:sz="6" w:space="0" w:color="auto"/>
              <w:bottom w:val="single" w:sz="6" w:space="0" w:color="auto"/>
            </w:tcBorders>
            <w:shd w:val="clear" w:color="auto" w:fill="auto"/>
          </w:tcPr>
          <w:p w14:paraId="62E1F067" w14:textId="77777777" w:rsidR="00EA4725" w:rsidRPr="00441372" w:rsidRDefault="00C074B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0D0798F" w14:textId="77777777" w:rsidR="00EA4725" w:rsidRPr="00441372" w:rsidRDefault="00C074B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5CCBD38" w14:textId="77777777" w:rsidR="003312F4" w:rsidRDefault="00C074B5" w:rsidP="003312F4">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28D42A22" w14:textId="3937B4FE" w:rsidR="00EA4725" w:rsidRPr="00441372" w:rsidRDefault="00C074B5" w:rsidP="003312F4">
            <w:pPr>
              <w:numPr>
                <w:ilvl w:val="0"/>
                <w:numId w:val="18"/>
              </w:numPr>
              <w:ind w:left="1072" w:hanging="363"/>
            </w:pPr>
            <w:r w:rsidRPr="0065690F">
              <w:t>Principles for Food Import and Export Inspection and Certification (CXG</w:t>
            </w:r>
            <w:r>
              <w:t> </w:t>
            </w:r>
            <w:r w:rsidRPr="0065690F">
              <w:t>20</w:t>
            </w:r>
            <w:r>
              <w:noBreakHyphen/>
            </w:r>
            <w:r w:rsidRPr="0065690F">
              <w:t>1995)</w:t>
            </w:r>
          </w:p>
          <w:p w14:paraId="6E612341" w14:textId="47BA4F70" w:rsidR="00DB584F" w:rsidRPr="0065690F" w:rsidRDefault="00C074B5" w:rsidP="003312F4">
            <w:pPr>
              <w:numPr>
                <w:ilvl w:val="0"/>
                <w:numId w:val="18"/>
              </w:numPr>
              <w:spacing w:after="120"/>
              <w:ind w:left="1072" w:hanging="364"/>
            </w:pPr>
            <w:r w:rsidRPr="0065690F">
              <w:t>Guidelines for Food import Control Systems (CXG 47-2003)</w:t>
            </w:r>
            <w:bookmarkEnd w:id="39"/>
          </w:p>
          <w:p w14:paraId="1F926AB4" w14:textId="77777777" w:rsidR="00EA4725" w:rsidRPr="00441372" w:rsidRDefault="00C074B5"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F14390E" w14:textId="77777777" w:rsidR="00EA4725" w:rsidRPr="00441372" w:rsidRDefault="00C074B5"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5DDBABB" w14:textId="77777777" w:rsidR="00EA4725" w:rsidRPr="00441372" w:rsidRDefault="00C074B5"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3651804F" w14:textId="77777777" w:rsidR="00EA4725" w:rsidRPr="00441372" w:rsidRDefault="00C074B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FB43182" w14:textId="77777777" w:rsidR="00EA4725" w:rsidRPr="00441372" w:rsidRDefault="00C074B5"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EDC4E1F" w14:textId="77777777" w:rsidR="00EA4725" w:rsidRPr="00441372" w:rsidRDefault="00C074B5"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B584F" w14:paraId="791274C8" w14:textId="77777777" w:rsidTr="00F3021D">
        <w:tc>
          <w:tcPr>
            <w:tcW w:w="707" w:type="dxa"/>
            <w:tcBorders>
              <w:top w:val="single" w:sz="6" w:space="0" w:color="auto"/>
              <w:bottom w:val="single" w:sz="6" w:space="0" w:color="auto"/>
            </w:tcBorders>
            <w:shd w:val="clear" w:color="auto" w:fill="auto"/>
          </w:tcPr>
          <w:p w14:paraId="6F3EF0E0" w14:textId="77777777" w:rsidR="00EA4725" w:rsidRPr="00441372" w:rsidRDefault="00C074B5"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44026AB" w14:textId="77777777" w:rsidR="003312F4" w:rsidRDefault="00C074B5"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14:paraId="5CABAEEB" w14:textId="7033925C" w:rsidR="00EA4725" w:rsidRPr="00441372" w:rsidRDefault="00C074B5" w:rsidP="003312F4">
            <w:pPr>
              <w:numPr>
                <w:ilvl w:val="0"/>
                <w:numId w:val="20"/>
              </w:numPr>
              <w:spacing w:before="120"/>
              <w:ind w:left="358"/>
            </w:pPr>
            <w:r w:rsidRPr="0065690F">
              <w:t xml:space="preserve">Commission Delegated Regulation (EU) 2019/625. Latest consolidated version, available in all languages of the European Union at </w:t>
            </w:r>
            <w:hyperlink r:id="rId8" w:tgtFrame="_blank" w:history="1">
              <w:r w:rsidRPr="0065690F">
                <w:rPr>
                  <w:color w:val="0000FF"/>
                  <w:u w:val="single"/>
                </w:rPr>
                <w:t>https://eur-lex.europa.eu/legal-content/EN/TXT/?uri=CELEX%3A02019R0625-20210428&amp;qid=1630592751223</w:t>
              </w:r>
            </w:hyperlink>
          </w:p>
          <w:p w14:paraId="41625CCA" w14:textId="26B24096" w:rsidR="00DB584F" w:rsidRPr="0065690F" w:rsidRDefault="00C074B5" w:rsidP="003312F4">
            <w:pPr>
              <w:numPr>
                <w:ilvl w:val="0"/>
                <w:numId w:val="20"/>
              </w:numPr>
              <w:ind w:left="357" w:hanging="357"/>
            </w:pPr>
            <w:r w:rsidRPr="0065690F">
              <w:t>Commission Delegated Regulation (EU) 2019/2122. Available in all languages of the European</w:t>
            </w:r>
            <w:r w:rsidR="003312F4">
              <w:t> </w:t>
            </w:r>
            <w:r w:rsidRPr="0065690F">
              <w:t>Union</w:t>
            </w:r>
            <w:r w:rsidR="003312F4">
              <w:t> </w:t>
            </w:r>
            <w:r w:rsidRPr="0065690F">
              <w:t>at</w:t>
            </w:r>
            <w:r w:rsidR="003312F4">
              <w:t> </w:t>
            </w:r>
            <w:hyperlink r:id="rId9" w:tgtFrame="_blank" w:history="1">
              <w:r w:rsidRPr="0065690F">
                <w:rPr>
                  <w:color w:val="0000FF"/>
                  <w:u w:val="single"/>
                </w:rPr>
                <w:t>https://eur-lex.europa.eu/legal-content/EN/TXT/?uri=CELEX%3A32019R2122&amp;qid=1630592866985</w:t>
              </w:r>
            </w:hyperlink>
          </w:p>
          <w:p w14:paraId="758E8F0A" w14:textId="3C647559" w:rsidR="00DB584F" w:rsidRPr="0065690F" w:rsidRDefault="00C074B5" w:rsidP="003312F4">
            <w:pPr>
              <w:numPr>
                <w:ilvl w:val="0"/>
                <w:numId w:val="20"/>
              </w:numPr>
              <w:spacing w:after="120"/>
              <w:ind w:left="357" w:hanging="357"/>
            </w:pPr>
            <w:r w:rsidRPr="0065690F">
              <w:t xml:space="preserve">Commission Delegated Regulation (EU) 2021/630. Latest consolidated version, available in all languages of the European Union at </w:t>
            </w:r>
            <w:hyperlink r:id="rId10" w:tgtFrame="_blank" w:history="1">
              <w:r w:rsidRPr="0065690F">
                <w:rPr>
                  <w:color w:val="0000FF"/>
                  <w:u w:val="single"/>
                </w:rPr>
                <w:t>https://eur-lex.europa.eu/legal-content/EN/TXT/?uri=CELEX%3A32021R0630&amp;qid=1630592927115</w:t>
              </w:r>
            </w:hyperlink>
            <w:bookmarkStart w:id="56" w:name="sps9a"/>
            <w:bookmarkEnd w:id="56"/>
            <w:r w:rsidRPr="0065690F">
              <w:rPr>
                <w:bCs/>
              </w:rPr>
              <w:t xml:space="preserve"> </w:t>
            </w:r>
            <w:bookmarkStart w:id="57" w:name="sps9b"/>
            <w:bookmarkEnd w:id="57"/>
          </w:p>
        </w:tc>
      </w:tr>
      <w:tr w:rsidR="00DB584F" w14:paraId="5840C318" w14:textId="77777777" w:rsidTr="00F3021D">
        <w:tc>
          <w:tcPr>
            <w:tcW w:w="707" w:type="dxa"/>
            <w:tcBorders>
              <w:top w:val="single" w:sz="6" w:space="0" w:color="auto"/>
              <w:bottom w:val="single" w:sz="6" w:space="0" w:color="auto"/>
            </w:tcBorders>
            <w:shd w:val="clear" w:color="auto" w:fill="auto"/>
          </w:tcPr>
          <w:p w14:paraId="54170A20" w14:textId="77777777" w:rsidR="00EA4725" w:rsidRPr="00441372" w:rsidRDefault="00C074B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2EC5601" w14:textId="6CF23CB5" w:rsidR="00EA4725" w:rsidRPr="001C49A7" w:rsidRDefault="00C074B5"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r w:rsidRPr="001C49A7">
              <w:t>1</w:t>
            </w:r>
            <w:r w:rsidRPr="001C49A7">
              <w:rPr>
                <w:vertAlign w:val="superscript"/>
              </w:rPr>
              <w:t>st</w:t>
            </w:r>
            <w:r w:rsidR="003312F4" w:rsidRPr="001C49A7">
              <w:t xml:space="preserve"> </w:t>
            </w:r>
            <w:r w:rsidRPr="001C49A7">
              <w:t>quarter 2022</w:t>
            </w:r>
            <w:bookmarkStart w:id="59" w:name="sps10a"/>
            <w:bookmarkEnd w:id="59"/>
          </w:p>
          <w:p w14:paraId="0FAC18D1" w14:textId="11E7673D" w:rsidR="00EA4725" w:rsidRPr="00441372" w:rsidRDefault="00C074B5" w:rsidP="00441372">
            <w:pPr>
              <w:spacing w:after="120"/>
            </w:pPr>
            <w:bookmarkStart w:id="60" w:name="X_SPS_Reg_10B"/>
            <w:r w:rsidRPr="001C49A7">
              <w:rPr>
                <w:b/>
              </w:rPr>
              <w:t xml:space="preserve">Proposed date of publication </w:t>
            </w:r>
            <w:r w:rsidRPr="001C49A7">
              <w:rPr>
                <w:b/>
                <w:i/>
              </w:rPr>
              <w:t>(dd/mm/yy)</w:t>
            </w:r>
            <w:bookmarkEnd w:id="60"/>
            <w:r w:rsidRPr="001C49A7">
              <w:rPr>
                <w:b/>
              </w:rPr>
              <w:t>:</w:t>
            </w:r>
            <w:r w:rsidRPr="001C49A7">
              <w:t xml:space="preserve"> 1</w:t>
            </w:r>
            <w:r w:rsidRPr="001C49A7">
              <w:rPr>
                <w:vertAlign w:val="superscript"/>
              </w:rPr>
              <w:t>st</w:t>
            </w:r>
            <w:r w:rsidR="003312F4">
              <w:t xml:space="preserve"> </w:t>
            </w:r>
            <w:r w:rsidRPr="0065690F">
              <w:t>quarter 2022</w:t>
            </w:r>
            <w:bookmarkStart w:id="61" w:name="sps10bisa"/>
            <w:bookmarkEnd w:id="61"/>
          </w:p>
        </w:tc>
      </w:tr>
      <w:tr w:rsidR="00DB584F" w14:paraId="398350D5" w14:textId="77777777" w:rsidTr="00F3021D">
        <w:tc>
          <w:tcPr>
            <w:tcW w:w="707" w:type="dxa"/>
            <w:tcBorders>
              <w:top w:val="single" w:sz="6" w:space="0" w:color="auto"/>
              <w:bottom w:val="single" w:sz="6" w:space="0" w:color="auto"/>
            </w:tcBorders>
            <w:shd w:val="clear" w:color="auto" w:fill="auto"/>
          </w:tcPr>
          <w:p w14:paraId="47896043" w14:textId="77777777" w:rsidR="00EA4725" w:rsidRPr="00441372" w:rsidRDefault="00C074B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C3EBD6F" w14:textId="77777777" w:rsidR="00EA4725" w:rsidRPr="00441372" w:rsidRDefault="00C074B5"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Twentieth day following that of its publication in the Official Journal of the European Union.</w:t>
            </w:r>
            <w:bookmarkStart w:id="65" w:name="sps11a"/>
            <w:bookmarkEnd w:id="65"/>
          </w:p>
          <w:p w14:paraId="0DF63607" w14:textId="77777777" w:rsidR="00EA4725" w:rsidRPr="00441372" w:rsidRDefault="00C074B5"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B584F" w:rsidRPr="00455C32" w14:paraId="77147707" w14:textId="77777777" w:rsidTr="00F3021D">
        <w:tc>
          <w:tcPr>
            <w:tcW w:w="707" w:type="dxa"/>
            <w:tcBorders>
              <w:top w:val="single" w:sz="6" w:space="0" w:color="auto"/>
              <w:bottom w:val="single" w:sz="6" w:space="0" w:color="auto"/>
            </w:tcBorders>
            <w:shd w:val="clear" w:color="auto" w:fill="auto"/>
          </w:tcPr>
          <w:p w14:paraId="7DC0CE3F" w14:textId="77777777" w:rsidR="00EA4725" w:rsidRPr="00441372" w:rsidRDefault="00C074B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8B5430A" w14:textId="77777777" w:rsidR="00EA4725" w:rsidRPr="00441372" w:rsidRDefault="00C074B5"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November 2021</w:t>
            </w:r>
            <w:bookmarkEnd w:id="72"/>
          </w:p>
          <w:p w14:paraId="0CD9D617" w14:textId="77777777" w:rsidR="00EA4725" w:rsidRPr="00441372" w:rsidRDefault="00C074B5"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BF6E2B6" w14:textId="77777777" w:rsidR="00DB584F" w:rsidRPr="0065690F" w:rsidRDefault="00C074B5" w:rsidP="00441372">
            <w:r w:rsidRPr="0065690F">
              <w:t>European Commission</w:t>
            </w:r>
          </w:p>
          <w:p w14:paraId="696415FD" w14:textId="77777777" w:rsidR="00DB584F" w:rsidRPr="0065690F" w:rsidRDefault="00C074B5" w:rsidP="00441372">
            <w:r w:rsidRPr="0065690F">
              <w:t>DG Health and Food Safety, Unit D2-Multilateral International Relations</w:t>
            </w:r>
          </w:p>
          <w:p w14:paraId="3FAC7BC1" w14:textId="77777777" w:rsidR="00DB584F" w:rsidRPr="003312F4" w:rsidRDefault="00C074B5" w:rsidP="00441372">
            <w:pPr>
              <w:rPr>
                <w:lang w:val="fr-CH"/>
              </w:rPr>
            </w:pPr>
            <w:r w:rsidRPr="003312F4">
              <w:rPr>
                <w:lang w:val="fr-CH"/>
              </w:rPr>
              <w:t>Rue Froissart 101</w:t>
            </w:r>
          </w:p>
          <w:p w14:paraId="571463B8" w14:textId="77777777" w:rsidR="00DB584F" w:rsidRPr="003312F4" w:rsidRDefault="00C074B5" w:rsidP="00441372">
            <w:pPr>
              <w:rPr>
                <w:lang w:val="fr-CH"/>
              </w:rPr>
            </w:pPr>
            <w:r w:rsidRPr="003312F4">
              <w:rPr>
                <w:lang w:val="fr-CH"/>
              </w:rPr>
              <w:t>B-1049 Brussels</w:t>
            </w:r>
          </w:p>
          <w:p w14:paraId="4442640F" w14:textId="77777777" w:rsidR="00DB584F" w:rsidRPr="003312F4" w:rsidRDefault="00C074B5" w:rsidP="00441372">
            <w:pPr>
              <w:rPr>
                <w:lang w:val="fr-CH"/>
              </w:rPr>
            </w:pPr>
            <w:r w:rsidRPr="003312F4">
              <w:rPr>
                <w:lang w:val="fr-CH"/>
              </w:rPr>
              <w:t>Tel: +(32 2) 29 54263</w:t>
            </w:r>
          </w:p>
          <w:p w14:paraId="4205619A" w14:textId="77777777" w:rsidR="00DB584F" w:rsidRPr="003312F4" w:rsidRDefault="00C074B5" w:rsidP="00441372">
            <w:pPr>
              <w:rPr>
                <w:lang w:val="fr-CH"/>
              </w:rPr>
            </w:pPr>
            <w:r w:rsidRPr="003312F4">
              <w:rPr>
                <w:lang w:val="fr-CH"/>
              </w:rPr>
              <w:t>Fax: +(32 2) 29 98090</w:t>
            </w:r>
          </w:p>
          <w:p w14:paraId="637E15BA" w14:textId="77777777" w:rsidR="00DB584F" w:rsidRPr="003312F4" w:rsidRDefault="00C074B5" w:rsidP="00441372">
            <w:pPr>
              <w:spacing w:after="120"/>
              <w:rPr>
                <w:lang w:val="fr-CH"/>
              </w:rPr>
            </w:pPr>
            <w:r w:rsidRPr="003312F4">
              <w:rPr>
                <w:lang w:val="fr-CH"/>
              </w:rPr>
              <w:t>E-mail: sps@ec.europa.eu</w:t>
            </w:r>
            <w:bookmarkStart w:id="79" w:name="sps12d"/>
            <w:bookmarkEnd w:id="79"/>
          </w:p>
        </w:tc>
      </w:tr>
      <w:tr w:rsidR="00DB584F" w:rsidRPr="00455C32" w14:paraId="0A2B1E29" w14:textId="77777777" w:rsidTr="00F3021D">
        <w:tc>
          <w:tcPr>
            <w:tcW w:w="707" w:type="dxa"/>
            <w:tcBorders>
              <w:top w:val="single" w:sz="6" w:space="0" w:color="auto"/>
            </w:tcBorders>
            <w:shd w:val="clear" w:color="auto" w:fill="auto"/>
          </w:tcPr>
          <w:p w14:paraId="67274E69" w14:textId="77777777" w:rsidR="00EA4725" w:rsidRPr="00441372" w:rsidRDefault="00C074B5"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69F8108C" w14:textId="77777777" w:rsidR="00EA4725" w:rsidRPr="00441372" w:rsidRDefault="00C074B5"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C9FB51B" w14:textId="77777777" w:rsidR="00EA4725" w:rsidRPr="0065690F" w:rsidRDefault="00C074B5" w:rsidP="00F3021D">
            <w:pPr>
              <w:keepNext/>
              <w:keepLines/>
              <w:rPr>
                <w:bCs/>
              </w:rPr>
            </w:pPr>
            <w:r w:rsidRPr="0065690F">
              <w:rPr>
                <w:bCs/>
              </w:rPr>
              <w:t>European Commission</w:t>
            </w:r>
          </w:p>
          <w:p w14:paraId="45F3BC60" w14:textId="77777777" w:rsidR="00EA4725" w:rsidRPr="0065690F" w:rsidRDefault="00C074B5" w:rsidP="00F3021D">
            <w:pPr>
              <w:keepNext/>
              <w:keepLines/>
              <w:rPr>
                <w:bCs/>
              </w:rPr>
            </w:pPr>
            <w:r w:rsidRPr="0065690F">
              <w:rPr>
                <w:bCs/>
              </w:rPr>
              <w:t>DG Health and Food Safety, Unit D2-Multilateral International Relations</w:t>
            </w:r>
          </w:p>
          <w:p w14:paraId="328E9A8C" w14:textId="77777777" w:rsidR="00EA4725" w:rsidRPr="003312F4" w:rsidRDefault="00C074B5" w:rsidP="00F3021D">
            <w:pPr>
              <w:keepNext/>
              <w:keepLines/>
              <w:rPr>
                <w:bCs/>
                <w:lang w:val="fr-CH"/>
              </w:rPr>
            </w:pPr>
            <w:r w:rsidRPr="003312F4">
              <w:rPr>
                <w:bCs/>
                <w:lang w:val="fr-CH"/>
              </w:rPr>
              <w:t>Rue Froissart 101</w:t>
            </w:r>
          </w:p>
          <w:p w14:paraId="23CBC760" w14:textId="77777777" w:rsidR="00EA4725" w:rsidRPr="003312F4" w:rsidRDefault="00C074B5" w:rsidP="00F3021D">
            <w:pPr>
              <w:keepNext/>
              <w:keepLines/>
              <w:rPr>
                <w:bCs/>
                <w:lang w:val="fr-CH"/>
              </w:rPr>
            </w:pPr>
            <w:r w:rsidRPr="003312F4">
              <w:rPr>
                <w:bCs/>
                <w:lang w:val="fr-CH"/>
              </w:rPr>
              <w:t>B-1049 Brussels</w:t>
            </w:r>
          </w:p>
          <w:p w14:paraId="5BAC7189" w14:textId="77777777" w:rsidR="00EA4725" w:rsidRPr="003312F4" w:rsidRDefault="00C074B5" w:rsidP="00F3021D">
            <w:pPr>
              <w:keepNext/>
              <w:keepLines/>
              <w:rPr>
                <w:bCs/>
                <w:lang w:val="fr-CH"/>
              </w:rPr>
            </w:pPr>
            <w:r w:rsidRPr="003312F4">
              <w:rPr>
                <w:bCs/>
                <w:lang w:val="fr-CH"/>
              </w:rPr>
              <w:t>Tel: +(32 2) 29 54263</w:t>
            </w:r>
          </w:p>
          <w:p w14:paraId="018C6F70" w14:textId="77777777" w:rsidR="00EA4725" w:rsidRPr="003312F4" w:rsidRDefault="00C074B5" w:rsidP="00F3021D">
            <w:pPr>
              <w:keepNext/>
              <w:keepLines/>
              <w:rPr>
                <w:bCs/>
                <w:lang w:val="fr-CH"/>
              </w:rPr>
            </w:pPr>
            <w:r w:rsidRPr="003312F4">
              <w:rPr>
                <w:bCs/>
                <w:lang w:val="fr-CH"/>
              </w:rPr>
              <w:t>Fax: +(32 2) 29 98090</w:t>
            </w:r>
          </w:p>
          <w:p w14:paraId="039BC6ED" w14:textId="77777777" w:rsidR="00EA4725" w:rsidRPr="003312F4" w:rsidRDefault="00C074B5" w:rsidP="00F3021D">
            <w:pPr>
              <w:keepNext/>
              <w:keepLines/>
              <w:spacing w:after="120"/>
              <w:rPr>
                <w:bCs/>
                <w:lang w:val="fr-CH"/>
              </w:rPr>
            </w:pPr>
            <w:r w:rsidRPr="003312F4">
              <w:rPr>
                <w:bCs/>
                <w:lang w:val="fr-CH"/>
              </w:rPr>
              <w:t>E-mail: sps@ec.europa.eu</w:t>
            </w:r>
            <w:bookmarkStart w:id="86" w:name="sps13c"/>
            <w:bookmarkEnd w:id="86"/>
          </w:p>
        </w:tc>
      </w:tr>
    </w:tbl>
    <w:p w14:paraId="3330C260" w14:textId="77777777" w:rsidR="007141CF" w:rsidRPr="003312F4" w:rsidRDefault="007141CF" w:rsidP="00441372">
      <w:pPr>
        <w:rPr>
          <w:lang w:val="fr-CH"/>
        </w:rPr>
      </w:pPr>
    </w:p>
    <w:sectPr w:rsidR="007141CF" w:rsidRPr="003312F4" w:rsidSect="003312F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48FA6" w14:textId="77777777" w:rsidR="00161223" w:rsidRDefault="00C074B5">
      <w:r>
        <w:separator/>
      </w:r>
    </w:p>
  </w:endnote>
  <w:endnote w:type="continuationSeparator" w:id="0">
    <w:p w14:paraId="2E5BF1B8" w14:textId="77777777" w:rsidR="00161223" w:rsidRDefault="00C0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8F6C7" w14:textId="1FC80264" w:rsidR="00EA4725" w:rsidRPr="003312F4" w:rsidRDefault="003312F4" w:rsidP="003312F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ADFD4" w14:textId="6817F3B5" w:rsidR="00EA4725" w:rsidRPr="003312F4" w:rsidRDefault="003312F4" w:rsidP="003312F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11BAE" w14:textId="77777777" w:rsidR="00C863EB" w:rsidRPr="00441372" w:rsidRDefault="00C074B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DAF46" w14:textId="77777777" w:rsidR="00161223" w:rsidRDefault="00C074B5">
      <w:r>
        <w:separator/>
      </w:r>
    </w:p>
  </w:footnote>
  <w:footnote w:type="continuationSeparator" w:id="0">
    <w:p w14:paraId="564B47E0" w14:textId="77777777" w:rsidR="00161223" w:rsidRDefault="00C07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DED26" w14:textId="77777777" w:rsidR="003312F4" w:rsidRPr="003312F4" w:rsidRDefault="003312F4" w:rsidP="003312F4">
    <w:pPr>
      <w:pStyle w:val="Header"/>
      <w:pBdr>
        <w:bottom w:val="single" w:sz="4" w:space="1" w:color="auto"/>
      </w:pBdr>
      <w:tabs>
        <w:tab w:val="clear" w:pos="4513"/>
        <w:tab w:val="clear" w:pos="9027"/>
      </w:tabs>
      <w:jc w:val="center"/>
    </w:pPr>
    <w:r w:rsidRPr="003312F4">
      <w:t>G/SPS/N/EU/509</w:t>
    </w:r>
  </w:p>
  <w:p w14:paraId="1992B8E8" w14:textId="77777777" w:rsidR="003312F4" w:rsidRPr="003312F4" w:rsidRDefault="003312F4" w:rsidP="003312F4">
    <w:pPr>
      <w:pStyle w:val="Header"/>
      <w:pBdr>
        <w:bottom w:val="single" w:sz="4" w:space="1" w:color="auto"/>
      </w:pBdr>
      <w:tabs>
        <w:tab w:val="clear" w:pos="4513"/>
        <w:tab w:val="clear" w:pos="9027"/>
      </w:tabs>
      <w:jc w:val="center"/>
    </w:pPr>
  </w:p>
  <w:p w14:paraId="5B5E1343" w14:textId="62EF8373" w:rsidR="003312F4" w:rsidRPr="003312F4" w:rsidRDefault="003312F4" w:rsidP="003312F4">
    <w:pPr>
      <w:pStyle w:val="Header"/>
      <w:pBdr>
        <w:bottom w:val="single" w:sz="4" w:space="1" w:color="auto"/>
      </w:pBdr>
      <w:tabs>
        <w:tab w:val="clear" w:pos="4513"/>
        <w:tab w:val="clear" w:pos="9027"/>
      </w:tabs>
      <w:jc w:val="center"/>
    </w:pPr>
    <w:r w:rsidRPr="003312F4">
      <w:t xml:space="preserve">- </w:t>
    </w:r>
    <w:r w:rsidRPr="003312F4">
      <w:fldChar w:fldCharType="begin"/>
    </w:r>
    <w:r w:rsidRPr="003312F4">
      <w:instrText xml:space="preserve"> PAGE </w:instrText>
    </w:r>
    <w:r w:rsidRPr="003312F4">
      <w:fldChar w:fldCharType="separate"/>
    </w:r>
    <w:r w:rsidRPr="003312F4">
      <w:rPr>
        <w:noProof/>
      </w:rPr>
      <w:t>3</w:t>
    </w:r>
    <w:r w:rsidRPr="003312F4">
      <w:fldChar w:fldCharType="end"/>
    </w:r>
    <w:r w:rsidRPr="003312F4">
      <w:t xml:space="preserve"> -</w:t>
    </w:r>
  </w:p>
  <w:p w14:paraId="55EB861C" w14:textId="0ED34DD8" w:rsidR="00EA4725" w:rsidRPr="003312F4" w:rsidRDefault="00EA4725" w:rsidP="003312F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1D06D" w14:textId="77777777" w:rsidR="003312F4" w:rsidRPr="003312F4" w:rsidRDefault="003312F4" w:rsidP="003312F4">
    <w:pPr>
      <w:pStyle w:val="Header"/>
      <w:pBdr>
        <w:bottom w:val="single" w:sz="4" w:space="1" w:color="auto"/>
      </w:pBdr>
      <w:tabs>
        <w:tab w:val="clear" w:pos="4513"/>
        <w:tab w:val="clear" w:pos="9027"/>
      </w:tabs>
      <w:jc w:val="center"/>
    </w:pPr>
    <w:r w:rsidRPr="003312F4">
      <w:t>G/SPS/N/EU/509</w:t>
    </w:r>
  </w:p>
  <w:p w14:paraId="5CB109D6" w14:textId="77777777" w:rsidR="003312F4" w:rsidRPr="003312F4" w:rsidRDefault="003312F4" w:rsidP="003312F4">
    <w:pPr>
      <w:pStyle w:val="Header"/>
      <w:pBdr>
        <w:bottom w:val="single" w:sz="4" w:space="1" w:color="auto"/>
      </w:pBdr>
      <w:tabs>
        <w:tab w:val="clear" w:pos="4513"/>
        <w:tab w:val="clear" w:pos="9027"/>
      </w:tabs>
      <w:jc w:val="center"/>
    </w:pPr>
  </w:p>
  <w:p w14:paraId="2D6CC1DA" w14:textId="0805AC56" w:rsidR="003312F4" w:rsidRPr="003312F4" w:rsidRDefault="003312F4" w:rsidP="003312F4">
    <w:pPr>
      <w:pStyle w:val="Header"/>
      <w:pBdr>
        <w:bottom w:val="single" w:sz="4" w:space="1" w:color="auto"/>
      </w:pBdr>
      <w:tabs>
        <w:tab w:val="clear" w:pos="4513"/>
        <w:tab w:val="clear" w:pos="9027"/>
      </w:tabs>
      <w:jc w:val="center"/>
    </w:pPr>
    <w:r w:rsidRPr="003312F4">
      <w:t xml:space="preserve">- </w:t>
    </w:r>
    <w:r w:rsidRPr="003312F4">
      <w:fldChar w:fldCharType="begin"/>
    </w:r>
    <w:r w:rsidRPr="003312F4">
      <w:instrText xml:space="preserve"> PAGE </w:instrText>
    </w:r>
    <w:r w:rsidRPr="003312F4">
      <w:fldChar w:fldCharType="separate"/>
    </w:r>
    <w:r w:rsidRPr="003312F4">
      <w:rPr>
        <w:noProof/>
      </w:rPr>
      <w:t>3</w:t>
    </w:r>
    <w:r w:rsidRPr="003312F4">
      <w:fldChar w:fldCharType="end"/>
    </w:r>
    <w:r w:rsidRPr="003312F4">
      <w:t xml:space="preserve"> -</w:t>
    </w:r>
  </w:p>
  <w:p w14:paraId="58B5957C" w14:textId="57107531" w:rsidR="00EA4725" w:rsidRPr="003312F4" w:rsidRDefault="00EA4725" w:rsidP="003312F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B584F" w14:paraId="77600139" w14:textId="77777777" w:rsidTr="00EE3CAF">
      <w:trPr>
        <w:trHeight w:val="240"/>
        <w:jc w:val="center"/>
      </w:trPr>
      <w:tc>
        <w:tcPr>
          <w:tcW w:w="3794" w:type="dxa"/>
          <w:shd w:val="clear" w:color="auto" w:fill="FFFFFF"/>
          <w:tcMar>
            <w:left w:w="108" w:type="dxa"/>
            <w:right w:w="108" w:type="dxa"/>
          </w:tcMar>
          <w:vAlign w:val="center"/>
        </w:tcPr>
        <w:p w14:paraId="5825732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FC017DB" w14:textId="16C9E10C" w:rsidR="00ED54E0" w:rsidRPr="00EA4725" w:rsidRDefault="003312F4" w:rsidP="00422B6F">
          <w:pPr>
            <w:jc w:val="right"/>
            <w:rPr>
              <w:b/>
              <w:color w:val="FF0000"/>
              <w:szCs w:val="16"/>
            </w:rPr>
          </w:pPr>
          <w:r>
            <w:rPr>
              <w:b/>
              <w:color w:val="FF0000"/>
              <w:szCs w:val="16"/>
            </w:rPr>
            <w:t xml:space="preserve"> </w:t>
          </w:r>
        </w:p>
      </w:tc>
    </w:tr>
    <w:bookmarkEnd w:id="87"/>
    <w:tr w:rsidR="00DB584F" w14:paraId="5A904D79" w14:textId="77777777" w:rsidTr="00EE3CAF">
      <w:trPr>
        <w:trHeight w:val="213"/>
        <w:jc w:val="center"/>
      </w:trPr>
      <w:tc>
        <w:tcPr>
          <w:tcW w:w="3794" w:type="dxa"/>
          <w:vMerge w:val="restart"/>
          <w:shd w:val="clear" w:color="auto" w:fill="FFFFFF"/>
          <w:tcMar>
            <w:left w:w="0" w:type="dxa"/>
            <w:right w:w="0" w:type="dxa"/>
          </w:tcMar>
        </w:tcPr>
        <w:p w14:paraId="391BF1A7" w14:textId="77777777" w:rsidR="00ED54E0" w:rsidRPr="00EA4725" w:rsidRDefault="004F4E36" w:rsidP="00422B6F">
          <w:pPr>
            <w:jc w:val="left"/>
          </w:pPr>
          <w:r>
            <w:rPr>
              <w:lang w:eastAsia="en-GB"/>
            </w:rPr>
            <w:pict w14:anchorId="6F8A5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0125695" w14:textId="77777777" w:rsidR="00ED54E0" w:rsidRPr="00EA4725" w:rsidRDefault="00ED54E0" w:rsidP="00422B6F">
          <w:pPr>
            <w:jc w:val="right"/>
            <w:rPr>
              <w:b/>
              <w:szCs w:val="16"/>
            </w:rPr>
          </w:pPr>
        </w:p>
      </w:tc>
    </w:tr>
    <w:tr w:rsidR="00DB584F" w14:paraId="43061D16" w14:textId="77777777" w:rsidTr="00EE3CAF">
      <w:trPr>
        <w:trHeight w:val="868"/>
        <w:jc w:val="center"/>
      </w:trPr>
      <w:tc>
        <w:tcPr>
          <w:tcW w:w="3794" w:type="dxa"/>
          <w:vMerge/>
          <w:shd w:val="clear" w:color="auto" w:fill="FFFFFF"/>
          <w:tcMar>
            <w:left w:w="108" w:type="dxa"/>
            <w:right w:w="108" w:type="dxa"/>
          </w:tcMar>
        </w:tcPr>
        <w:p w14:paraId="6CF8EF6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6E30DE6" w14:textId="77777777" w:rsidR="003312F4" w:rsidRDefault="003312F4" w:rsidP="00656ABC">
          <w:pPr>
            <w:jc w:val="right"/>
            <w:rPr>
              <w:b/>
              <w:szCs w:val="16"/>
            </w:rPr>
          </w:pPr>
          <w:bookmarkStart w:id="88" w:name="bmkSymbols"/>
          <w:r>
            <w:rPr>
              <w:b/>
              <w:szCs w:val="16"/>
            </w:rPr>
            <w:t>G/SPS/N/EU/509</w:t>
          </w:r>
        </w:p>
        <w:bookmarkEnd w:id="88"/>
        <w:p w14:paraId="5078BD61" w14:textId="266FB798" w:rsidR="00656ABC" w:rsidRPr="00EA4725" w:rsidRDefault="00656ABC" w:rsidP="00656ABC">
          <w:pPr>
            <w:jc w:val="right"/>
            <w:rPr>
              <w:b/>
              <w:szCs w:val="16"/>
            </w:rPr>
          </w:pPr>
        </w:p>
      </w:tc>
    </w:tr>
    <w:tr w:rsidR="00DB584F" w14:paraId="2FE23605" w14:textId="77777777" w:rsidTr="00EE3CAF">
      <w:trPr>
        <w:trHeight w:val="240"/>
        <w:jc w:val="center"/>
      </w:trPr>
      <w:tc>
        <w:tcPr>
          <w:tcW w:w="3794" w:type="dxa"/>
          <w:vMerge/>
          <w:shd w:val="clear" w:color="auto" w:fill="FFFFFF"/>
          <w:tcMar>
            <w:left w:w="108" w:type="dxa"/>
            <w:right w:w="108" w:type="dxa"/>
          </w:tcMar>
          <w:vAlign w:val="center"/>
        </w:tcPr>
        <w:p w14:paraId="5C96AF94" w14:textId="77777777" w:rsidR="00ED54E0" w:rsidRPr="00EA4725" w:rsidRDefault="00ED54E0" w:rsidP="00422B6F"/>
      </w:tc>
      <w:tc>
        <w:tcPr>
          <w:tcW w:w="5448" w:type="dxa"/>
          <w:gridSpan w:val="2"/>
          <w:shd w:val="clear" w:color="auto" w:fill="FFFFFF"/>
          <w:tcMar>
            <w:left w:w="108" w:type="dxa"/>
            <w:right w:w="108" w:type="dxa"/>
          </w:tcMar>
          <w:vAlign w:val="center"/>
        </w:tcPr>
        <w:p w14:paraId="1BDAB1C3" w14:textId="77777777" w:rsidR="00ED54E0" w:rsidRPr="00EA4725" w:rsidRDefault="00C074B5" w:rsidP="00422B6F">
          <w:pPr>
            <w:jc w:val="right"/>
            <w:rPr>
              <w:szCs w:val="16"/>
            </w:rPr>
          </w:pPr>
          <w:bookmarkStart w:id="89" w:name="spsDateDistribution"/>
          <w:r w:rsidRPr="00EA4725">
            <w:rPr>
              <w:szCs w:val="16"/>
            </w:rPr>
            <w:t>27 September 2021</w:t>
          </w:r>
          <w:bookmarkStart w:id="90" w:name="bmkDate"/>
          <w:bookmarkEnd w:id="89"/>
          <w:bookmarkEnd w:id="90"/>
        </w:p>
      </w:tc>
    </w:tr>
    <w:tr w:rsidR="00DB584F" w14:paraId="7B04D94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43F2FCA" w14:textId="7CEAEC72" w:rsidR="00ED54E0" w:rsidRPr="00EA4725" w:rsidRDefault="00C074B5" w:rsidP="00422B6F">
          <w:pPr>
            <w:jc w:val="left"/>
            <w:rPr>
              <w:b/>
            </w:rPr>
          </w:pPr>
          <w:bookmarkStart w:id="91" w:name="bmkSerial"/>
          <w:r w:rsidRPr="00441372">
            <w:rPr>
              <w:color w:val="FF0000"/>
              <w:szCs w:val="16"/>
            </w:rPr>
            <w:t>(</w:t>
          </w:r>
          <w:bookmarkStart w:id="92" w:name="spsSerialNumber"/>
          <w:bookmarkEnd w:id="92"/>
          <w:r w:rsidR="00455C32">
            <w:rPr>
              <w:color w:val="FF0000"/>
              <w:szCs w:val="16"/>
            </w:rPr>
            <w:t>21-</w:t>
          </w:r>
          <w:r w:rsidR="00621AED">
            <w:rPr>
              <w:color w:val="FF0000"/>
              <w:szCs w:val="16"/>
            </w:rPr>
            <w:t>7181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7192748" w14:textId="77777777" w:rsidR="00ED54E0" w:rsidRPr="00EA4725" w:rsidRDefault="00C074B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B584F" w14:paraId="53034A3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0FAC98" w14:textId="00B444F5" w:rsidR="00ED54E0" w:rsidRPr="00EA4725" w:rsidRDefault="003312F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85D012F" w14:textId="65584CF3" w:rsidR="00ED54E0" w:rsidRPr="00441372" w:rsidRDefault="003312F4" w:rsidP="00EC687E">
          <w:pPr>
            <w:jc w:val="right"/>
            <w:rPr>
              <w:bCs/>
              <w:szCs w:val="18"/>
            </w:rPr>
          </w:pPr>
          <w:bookmarkStart w:id="95" w:name="bmkLanguage"/>
          <w:r>
            <w:rPr>
              <w:bCs/>
              <w:szCs w:val="18"/>
            </w:rPr>
            <w:t>Original: English</w:t>
          </w:r>
          <w:bookmarkEnd w:id="95"/>
        </w:p>
      </w:tc>
    </w:tr>
  </w:tbl>
  <w:p w14:paraId="4043915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203E4"/>
    <w:multiLevelType w:val="hybridMultilevel"/>
    <w:tmpl w:val="1364564E"/>
    <w:lvl w:ilvl="0" w:tplc="CA56F40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05D2A"/>
    <w:multiLevelType w:val="hybridMultilevel"/>
    <w:tmpl w:val="EF5088E8"/>
    <w:lvl w:ilvl="0" w:tplc="50C2BC8C">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42399"/>
    <w:multiLevelType w:val="hybridMultilevel"/>
    <w:tmpl w:val="BB0E91B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33349"/>
    <w:multiLevelType w:val="hybridMultilevel"/>
    <w:tmpl w:val="EDB86A04"/>
    <w:lvl w:ilvl="0" w:tplc="25E6463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454AB1"/>
    <w:multiLevelType w:val="multilevel"/>
    <w:tmpl w:val="56FC71F6"/>
    <w:numStyleLink w:val="LegalHeadings"/>
  </w:abstractNum>
  <w:abstractNum w:abstractNumId="16"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15:restartNumberingAfterBreak="0">
    <w:nsid w:val="63D526BA"/>
    <w:multiLevelType w:val="hybridMultilevel"/>
    <w:tmpl w:val="5CB60482"/>
    <w:lvl w:ilvl="0" w:tplc="3982B7F2">
      <w:start w:val="1"/>
      <w:numFmt w:val="decimal"/>
      <w:pStyle w:val="SummaryText"/>
      <w:lvlText w:val="%1."/>
      <w:lvlJc w:val="left"/>
      <w:pPr>
        <w:ind w:left="360" w:hanging="360"/>
      </w:pPr>
    </w:lvl>
    <w:lvl w:ilvl="1" w:tplc="535411C8" w:tentative="1">
      <w:start w:val="1"/>
      <w:numFmt w:val="lowerLetter"/>
      <w:lvlText w:val="%2."/>
      <w:lvlJc w:val="left"/>
      <w:pPr>
        <w:ind w:left="1080" w:hanging="360"/>
      </w:pPr>
    </w:lvl>
    <w:lvl w:ilvl="2" w:tplc="6C8A8360" w:tentative="1">
      <w:start w:val="1"/>
      <w:numFmt w:val="lowerRoman"/>
      <w:lvlText w:val="%3."/>
      <w:lvlJc w:val="right"/>
      <w:pPr>
        <w:ind w:left="1800" w:hanging="180"/>
      </w:pPr>
    </w:lvl>
    <w:lvl w:ilvl="3" w:tplc="8BA0D914" w:tentative="1">
      <w:start w:val="1"/>
      <w:numFmt w:val="decimal"/>
      <w:lvlText w:val="%4."/>
      <w:lvlJc w:val="left"/>
      <w:pPr>
        <w:ind w:left="2520" w:hanging="360"/>
      </w:pPr>
    </w:lvl>
    <w:lvl w:ilvl="4" w:tplc="58A2DA3C" w:tentative="1">
      <w:start w:val="1"/>
      <w:numFmt w:val="lowerLetter"/>
      <w:lvlText w:val="%5."/>
      <w:lvlJc w:val="left"/>
      <w:pPr>
        <w:ind w:left="3240" w:hanging="360"/>
      </w:pPr>
    </w:lvl>
    <w:lvl w:ilvl="5" w:tplc="B77EF0C6" w:tentative="1">
      <w:start w:val="1"/>
      <w:numFmt w:val="lowerRoman"/>
      <w:lvlText w:val="%6."/>
      <w:lvlJc w:val="right"/>
      <w:pPr>
        <w:ind w:left="3960" w:hanging="180"/>
      </w:pPr>
    </w:lvl>
    <w:lvl w:ilvl="6" w:tplc="64EAE8A2" w:tentative="1">
      <w:start w:val="1"/>
      <w:numFmt w:val="decimal"/>
      <w:lvlText w:val="%7."/>
      <w:lvlJc w:val="left"/>
      <w:pPr>
        <w:ind w:left="4680" w:hanging="360"/>
      </w:pPr>
    </w:lvl>
    <w:lvl w:ilvl="7" w:tplc="31224B9C" w:tentative="1">
      <w:start w:val="1"/>
      <w:numFmt w:val="lowerLetter"/>
      <w:lvlText w:val="%8."/>
      <w:lvlJc w:val="left"/>
      <w:pPr>
        <w:ind w:left="5400" w:hanging="360"/>
      </w:pPr>
    </w:lvl>
    <w:lvl w:ilvl="8" w:tplc="12FEDFC2" w:tentative="1">
      <w:start w:val="1"/>
      <w:numFmt w:val="lowerRoman"/>
      <w:lvlText w:val="%9."/>
      <w:lvlJc w:val="right"/>
      <w:pPr>
        <w:ind w:left="6120" w:hanging="180"/>
      </w:pPr>
    </w:lvl>
  </w:abstractNum>
  <w:abstractNum w:abstractNumId="18" w15:restartNumberingAfterBreak="0">
    <w:nsid w:val="64F3053A"/>
    <w:multiLevelType w:val="hybridMultilevel"/>
    <w:tmpl w:val="5472EF32"/>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F728D8"/>
    <w:multiLevelType w:val="hybridMultilevel"/>
    <w:tmpl w:val="30F488A0"/>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5"/>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1"/>
  </w:num>
  <w:num w:numId="18">
    <w:abstractNumId w:val="12"/>
  </w:num>
  <w:num w:numId="19">
    <w:abstractNumId w:val="13"/>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158E"/>
    <w:rsid w:val="000423BF"/>
    <w:rsid w:val="00084B3C"/>
    <w:rsid w:val="00092985"/>
    <w:rsid w:val="000A11E9"/>
    <w:rsid w:val="000A4945"/>
    <w:rsid w:val="000B31E1"/>
    <w:rsid w:val="000F4960"/>
    <w:rsid w:val="001062CE"/>
    <w:rsid w:val="0011356B"/>
    <w:rsid w:val="001277F1"/>
    <w:rsid w:val="00127BB0"/>
    <w:rsid w:val="0013337F"/>
    <w:rsid w:val="00157B94"/>
    <w:rsid w:val="00161223"/>
    <w:rsid w:val="00182B84"/>
    <w:rsid w:val="001C49A7"/>
    <w:rsid w:val="001E291F"/>
    <w:rsid w:val="001E596A"/>
    <w:rsid w:val="00233408"/>
    <w:rsid w:val="0027067B"/>
    <w:rsid w:val="00272C98"/>
    <w:rsid w:val="002A67C2"/>
    <w:rsid w:val="002C2634"/>
    <w:rsid w:val="003312F4"/>
    <w:rsid w:val="00334D8B"/>
    <w:rsid w:val="0035602E"/>
    <w:rsid w:val="003572B4"/>
    <w:rsid w:val="003817C7"/>
    <w:rsid w:val="00395125"/>
    <w:rsid w:val="003E2958"/>
    <w:rsid w:val="00422B6F"/>
    <w:rsid w:val="00423377"/>
    <w:rsid w:val="00441372"/>
    <w:rsid w:val="00455C32"/>
    <w:rsid w:val="00467032"/>
    <w:rsid w:val="0046754A"/>
    <w:rsid w:val="004B39D5"/>
    <w:rsid w:val="004E4B52"/>
    <w:rsid w:val="004F203A"/>
    <w:rsid w:val="004F4E36"/>
    <w:rsid w:val="005336B8"/>
    <w:rsid w:val="00547B5F"/>
    <w:rsid w:val="005B04B9"/>
    <w:rsid w:val="005B68C7"/>
    <w:rsid w:val="005B7054"/>
    <w:rsid w:val="005C04C1"/>
    <w:rsid w:val="005D5981"/>
    <w:rsid w:val="005E6F8D"/>
    <w:rsid w:val="005F30CB"/>
    <w:rsid w:val="00612644"/>
    <w:rsid w:val="00621AED"/>
    <w:rsid w:val="00624CF3"/>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074B5"/>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B584F"/>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7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02019R0625-20210428&amp;qid=163059275122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1/SPS/EEC/21_6114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ur-lex.europa.eu/legal-content/EN/TXT/?uri=CELEX%3A32021R0630&amp;qid=1630592927115" TargetMode="External"/><Relationship Id="rId4" Type="http://schemas.openxmlformats.org/officeDocument/2006/relationships/webSettings" Target="webSettings.xml"/><Relationship Id="rId9" Type="http://schemas.openxmlformats.org/officeDocument/2006/relationships/hyperlink" Target="https://eur-lex.europa.eu/legal-content/EN/TXT/?uri=CELEX%3A32019R2122&amp;qid=163059286698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862</Words>
  <Characters>5340</Characters>
  <Application>Microsoft Office Word</Application>
  <DocSecurity>0</DocSecurity>
  <Lines>118</Lines>
  <Paragraphs>81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2021-09-27T13:51:00Z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40f68d77-ff59-4c7b-bec6-b15cbbbc49ac</vt:lpwstr>
  </property>
  <property fmtid="{D5CDD505-2E9C-101B-9397-08002B2CF9AE}" pid="3" name="Symbol1">
    <vt:lpwstr>G/SPS/N/EU/509</vt:lpwstr>
  </property>
  <property fmtid="{D5CDD505-2E9C-101B-9397-08002B2CF9AE}" pid="4" name="WTOCLASSIFICATION">
    <vt:lpwstr>WTO OFFICIAL</vt:lpwstr>
  </property>
</Properties>
</file>