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61ABF" w14:textId="77777777" w:rsidR="00EA4725" w:rsidRPr="00441372" w:rsidRDefault="00AB5BB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33607F" w14:paraId="40A16B41" w14:textId="77777777" w:rsidTr="00F3021D">
        <w:tc>
          <w:tcPr>
            <w:tcW w:w="707" w:type="dxa"/>
            <w:tcBorders>
              <w:bottom w:val="single" w:sz="6" w:space="0" w:color="auto"/>
            </w:tcBorders>
            <w:shd w:val="clear" w:color="auto" w:fill="auto"/>
          </w:tcPr>
          <w:p w14:paraId="00FCDDE5" w14:textId="77777777" w:rsidR="00EA4725" w:rsidRPr="00441372" w:rsidRDefault="00AB5BBF" w:rsidP="00441372">
            <w:pPr>
              <w:spacing w:before="120" w:after="120"/>
              <w:jc w:val="left"/>
            </w:pPr>
            <w:r w:rsidRPr="00441372">
              <w:rPr>
                <w:b/>
              </w:rPr>
              <w:t>1.</w:t>
            </w:r>
          </w:p>
        </w:tc>
        <w:tc>
          <w:tcPr>
            <w:tcW w:w="8320" w:type="dxa"/>
            <w:tcBorders>
              <w:bottom w:val="single" w:sz="6" w:space="0" w:color="auto"/>
            </w:tcBorders>
            <w:shd w:val="clear" w:color="auto" w:fill="auto"/>
          </w:tcPr>
          <w:p w14:paraId="7FD938C2" w14:textId="77777777" w:rsidR="00EA4725" w:rsidRPr="00441372" w:rsidRDefault="00AB5BB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4B636EE0" w14:textId="77777777" w:rsidR="00EA4725" w:rsidRPr="00441372" w:rsidRDefault="00AB5BB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3607F" w14:paraId="1B8E14D9" w14:textId="77777777" w:rsidTr="00F3021D">
        <w:tc>
          <w:tcPr>
            <w:tcW w:w="707" w:type="dxa"/>
            <w:tcBorders>
              <w:top w:val="single" w:sz="6" w:space="0" w:color="auto"/>
              <w:bottom w:val="single" w:sz="6" w:space="0" w:color="auto"/>
            </w:tcBorders>
            <w:shd w:val="clear" w:color="auto" w:fill="auto"/>
          </w:tcPr>
          <w:p w14:paraId="0B9C7B53" w14:textId="77777777" w:rsidR="00EA4725" w:rsidRPr="00441372" w:rsidRDefault="00AB5BB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33E969" w14:textId="77777777" w:rsidR="00EA4725" w:rsidRPr="00441372" w:rsidRDefault="00AB5BBF"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33607F" w14:paraId="5D01CB50" w14:textId="77777777" w:rsidTr="00F3021D">
        <w:tc>
          <w:tcPr>
            <w:tcW w:w="707" w:type="dxa"/>
            <w:tcBorders>
              <w:top w:val="single" w:sz="6" w:space="0" w:color="auto"/>
              <w:bottom w:val="single" w:sz="6" w:space="0" w:color="auto"/>
            </w:tcBorders>
            <w:shd w:val="clear" w:color="auto" w:fill="auto"/>
          </w:tcPr>
          <w:p w14:paraId="34C2890C" w14:textId="77777777" w:rsidR="00EA4725" w:rsidRPr="00441372" w:rsidRDefault="00AB5BB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105E63" w14:textId="77777777" w:rsidR="00EA4725" w:rsidRPr="00441372" w:rsidRDefault="00AB5BB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33607F" w14:paraId="592995D0" w14:textId="77777777" w:rsidTr="00F3021D">
        <w:tc>
          <w:tcPr>
            <w:tcW w:w="707" w:type="dxa"/>
            <w:tcBorders>
              <w:top w:val="single" w:sz="6" w:space="0" w:color="auto"/>
              <w:bottom w:val="single" w:sz="6" w:space="0" w:color="auto"/>
            </w:tcBorders>
            <w:shd w:val="clear" w:color="auto" w:fill="auto"/>
          </w:tcPr>
          <w:p w14:paraId="28E1A39D" w14:textId="77777777" w:rsidR="00EA4725" w:rsidRPr="00441372" w:rsidRDefault="00AB5BB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4E98EC" w14:textId="77777777" w:rsidR="00EA4725" w:rsidRPr="00441372" w:rsidRDefault="00AB5BB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94D7C3D" w14:textId="77777777" w:rsidR="00EA4725" w:rsidRPr="00441372" w:rsidRDefault="00AB5BB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CA3F638" w14:textId="77777777" w:rsidR="00EA4725" w:rsidRPr="00441372" w:rsidRDefault="00AB5BB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3607F" w14:paraId="6A566B85" w14:textId="77777777" w:rsidTr="00F3021D">
        <w:tc>
          <w:tcPr>
            <w:tcW w:w="707" w:type="dxa"/>
            <w:tcBorders>
              <w:top w:val="single" w:sz="6" w:space="0" w:color="auto"/>
              <w:bottom w:val="single" w:sz="6" w:space="0" w:color="auto"/>
            </w:tcBorders>
            <w:shd w:val="clear" w:color="auto" w:fill="auto"/>
          </w:tcPr>
          <w:p w14:paraId="2B6533BE" w14:textId="77777777" w:rsidR="00EA4725" w:rsidRPr="00441372" w:rsidRDefault="00AB5BB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47EB811" w14:textId="4F6DB6E2" w:rsidR="00EA4725" w:rsidRPr="00441372" w:rsidRDefault="00AB5BBF"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2021/669 concerning the authorisation of technically pure L-lysine monohydrochloride and liquid L</w:t>
            </w:r>
            <w:r w:rsidR="00725BD1">
              <w:noBreakHyphen/>
            </w:r>
            <w:r w:rsidRPr="0065690F">
              <w:t xml:space="preserve">lysine base produced by </w:t>
            </w:r>
            <w:r w:rsidRPr="0065690F">
              <w:rPr>
                <w:i/>
                <w:iCs/>
              </w:rPr>
              <w:t>Corynebacterium casei</w:t>
            </w:r>
            <w:r w:rsidRPr="0065690F">
              <w:t xml:space="preserve"> KCCM 80190 or </w:t>
            </w:r>
            <w:r w:rsidRPr="0065690F">
              <w:rPr>
                <w:i/>
                <w:iCs/>
              </w:rPr>
              <w:t>Corynebacterium glutamicum</w:t>
            </w:r>
            <w:r w:rsidRPr="0065690F">
              <w:t xml:space="preserve"> KCCM 80216 or </w:t>
            </w:r>
            <w:r w:rsidRPr="0065690F">
              <w:rPr>
                <w:i/>
                <w:iCs/>
              </w:rPr>
              <w:t>Corynebacterium glutamicum</w:t>
            </w:r>
            <w:r w:rsidRPr="0065690F">
              <w:t xml:space="preserve"> KCTC 12307BP as feed additives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6C685F48" w14:textId="77777777" w:rsidR="00EA4725" w:rsidRPr="00441372" w:rsidRDefault="00AB56D5" w:rsidP="00441372">
            <w:hyperlink r:id="rId7" w:tgtFrame="_blank" w:history="1">
              <w:r w:rsidR="00AB5BBF" w:rsidRPr="00441372">
                <w:rPr>
                  <w:color w:val="0000FF"/>
                  <w:u w:val="single"/>
                </w:rPr>
                <w:t>https://members.wto.org/crnattachments/2021/SPS/EEC/21_3138_00_e.pdf</w:t>
              </w:r>
            </w:hyperlink>
          </w:p>
          <w:p w14:paraId="7B1C37B3" w14:textId="77777777" w:rsidR="0033607F" w:rsidRPr="00441372" w:rsidRDefault="00AB56D5" w:rsidP="00441372">
            <w:hyperlink r:id="rId8" w:tgtFrame="_blank" w:history="1">
              <w:r w:rsidR="00AB5BBF" w:rsidRPr="00441372">
                <w:rPr>
                  <w:color w:val="0000FF"/>
                  <w:u w:val="single"/>
                </w:rPr>
                <w:t>https://members.wto.org/crnattachments/2021/SPS/EEC/21_3138_00_f.pdf</w:t>
              </w:r>
            </w:hyperlink>
          </w:p>
          <w:p w14:paraId="0491D99F" w14:textId="77777777" w:rsidR="0033607F" w:rsidRPr="00441372" w:rsidRDefault="00AB56D5" w:rsidP="00441372">
            <w:pPr>
              <w:spacing w:after="120"/>
            </w:pPr>
            <w:hyperlink r:id="rId9" w:tgtFrame="_blank" w:history="1">
              <w:r w:rsidR="00AB5BBF" w:rsidRPr="00441372">
                <w:rPr>
                  <w:color w:val="0000FF"/>
                  <w:u w:val="single"/>
                </w:rPr>
                <w:t>https://members.wto.org/crnattachments/2021/SPS/EEC/21_3138_00_s.pdf</w:t>
              </w:r>
            </w:hyperlink>
            <w:bookmarkStart w:id="21" w:name="sps5d"/>
            <w:bookmarkEnd w:id="21"/>
          </w:p>
        </w:tc>
      </w:tr>
      <w:tr w:rsidR="0033607F" w14:paraId="1AFF7665" w14:textId="77777777" w:rsidTr="00F3021D">
        <w:tc>
          <w:tcPr>
            <w:tcW w:w="707" w:type="dxa"/>
            <w:tcBorders>
              <w:top w:val="single" w:sz="6" w:space="0" w:color="auto"/>
              <w:bottom w:val="single" w:sz="6" w:space="0" w:color="auto"/>
            </w:tcBorders>
            <w:shd w:val="clear" w:color="auto" w:fill="auto"/>
          </w:tcPr>
          <w:p w14:paraId="1067C774" w14:textId="77777777" w:rsidR="00EA4725" w:rsidRPr="00441372" w:rsidRDefault="00AB5BB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85B6376" w14:textId="77777777" w:rsidR="00EA4725" w:rsidRPr="00441372" w:rsidRDefault="00AB5BBF"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w:t>
            </w:r>
          </w:p>
          <w:p w14:paraId="7B6DB533" w14:textId="77777777" w:rsidR="00725BD1" w:rsidRDefault="00AB5BBF" w:rsidP="00441372">
            <w:pPr>
              <w:spacing w:after="120"/>
            </w:pPr>
            <w:r w:rsidRPr="0065690F">
              <w:t>In accordance with Article 7(1) of Regulation (EC) No 1831/2003, applications were submitted for the authorisation of liquid L-lysine base and technically pure L-lysine monohydrochloride as nutritional feed additives for use in feed and in water for drinking for all animal species. These applications were accompanied by the particulars and documents required under Article 7(3) of Regulation (EC) No 1831/2003.</w:t>
            </w:r>
          </w:p>
          <w:p w14:paraId="454AF7C9" w14:textId="77777777" w:rsidR="00725BD1" w:rsidRDefault="00AB5BBF" w:rsidP="00441372">
            <w:pPr>
              <w:spacing w:after="120"/>
            </w:pPr>
            <w:r w:rsidRPr="0065690F">
              <w:t xml:space="preserve">The applications concern the authorisation of L-lysine base, liquid, and L-lysine monohydrochloride, technically pure, produced by </w:t>
            </w:r>
            <w:r w:rsidRPr="0065690F">
              <w:rPr>
                <w:i/>
                <w:iCs/>
              </w:rPr>
              <w:t>Corynebacterium casei</w:t>
            </w:r>
            <w:r w:rsidRPr="0065690F">
              <w:t xml:space="preserve"> KCCM 80190 or </w:t>
            </w:r>
            <w:r w:rsidRPr="0065690F">
              <w:rPr>
                <w:i/>
                <w:iCs/>
              </w:rPr>
              <w:t>Corynebacterium glutamicum</w:t>
            </w:r>
            <w:r w:rsidRPr="0065690F">
              <w:t xml:space="preserve"> KCCM 80216 or </w:t>
            </w:r>
            <w:r w:rsidRPr="0065690F">
              <w:rPr>
                <w:i/>
                <w:iCs/>
              </w:rPr>
              <w:t>Corynebacterium glutamicum</w:t>
            </w:r>
            <w:r w:rsidRPr="0065690F">
              <w:t xml:space="preserve"> KCTC</w:t>
            </w:r>
            <w:r w:rsidR="00725BD1">
              <w:t> </w:t>
            </w:r>
            <w:r w:rsidRPr="0065690F">
              <w:t>12307BP as feed additives for all animal species to be classified in the additive category 'nutritional additives', functional group 'amino acids, their salts and analogues'.</w:t>
            </w:r>
          </w:p>
          <w:p w14:paraId="563DC6C6" w14:textId="4253E670" w:rsidR="0033607F" w:rsidRPr="0065690F" w:rsidRDefault="00AB5BBF" w:rsidP="00441372">
            <w:pPr>
              <w:spacing w:after="120"/>
            </w:pPr>
            <w:r w:rsidRPr="0065690F">
              <w:t>The European Food Safety Authority ('the Authority') concluded in its opinions of 30</w:t>
            </w:r>
            <w:r w:rsidR="00725BD1">
              <w:t> </w:t>
            </w:r>
            <w:r w:rsidRPr="0065690F">
              <w:t>September 2020</w:t>
            </w:r>
            <w:r w:rsidR="00725BD1">
              <w:t xml:space="preserve"> </w:t>
            </w:r>
            <w:r w:rsidRPr="0065690F">
              <w:t>and 18 November 2020</w:t>
            </w:r>
            <w:r w:rsidR="00725BD1">
              <w:t xml:space="preserve"> </w:t>
            </w:r>
            <w:r w:rsidRPr="0065690F">
              <w:t xml:space="preserve">that, under the proposed conditions of use, L-lysine base, liquid, and L-lysine monohydrochloride, technically pure, produced by </w:t>
            </w:r>
            <w:r w:rsidRPr="0065690F">
              <w:rPr>
                <w:i/>
                <w:iCs/>
              </w:rPr>
              <w:t>Corynebacterium casei</w:t>
            </w:r>
            <w:r w:rsidRPr="0065690F">
              <w:t xml:space="preserve"> KCCM 80190 or </w:t>
            </w:r>
            <w:r w:rsidRPr="0065690F">
              <w:rPr>
                <w:i/>
                <w:iCs/>
              </w:rPr>
              <w:t>Corynebacterium glutamicum</w:t>
            </w:r>
            <w:r w:rsidRPr="0065690F">
              <w:t xml:space="preserve"> KCCM 80216 or </w:t>
            </w:r>
            <w:r w:rsidRPr="0065690F">
              <w:rPr>
                <w:i/>
                <w:iCs/>
              </w:rPr>
              <w:t>Corynebacterium glutamicum</w:t>
            </w:r>
            <w:r w:rsidRPr="0065690F">
              <w:t xml:space="preserve"> KCTC 12307BP do not have an adverse effect on animal health, consumer health or the environment. The Authority could conclude on the safety for the user of the L-lysine base, liquid, and L-lysine monohydrochloride, technically pure, produced by </w:t>
            </w:r>
            <w:r w:rsidRPr="0065690F">
              <w:rPr>
                <w:i/>
                <w:iCs/>
              </w:rPr>
              <w:t>Corynebacterium glutamicum</w:t>
            </w:r>
            <w:r w:rsidRPr="0065690F">
              <w:t xml:space="preserve"> KCCM 80216 and </w:t>
            </w:r>
            <w:r w:rsidRPr="0065690F">
              <w:rPr>
                <w:i/>
                <w:iCs/>
              </w:rPr>
              <w:t xml:space="preserve">Corynebacterium </w:t>
            </w:r>
            <w:r w:rsidRPr="0065690F">
              <w:rPr>
                <w:i/>
                <w:iCs/>
              </w:rPr>
              <w:lastRenderedPageBreak/>
              <w:t>glutamicum</w:t>
            </w:r>
            <w:r w:rsidRPr="0065690F">
              <w:t xml:space="preserve"> KCTC 12307BP. It stated that of L-lysine monohydrochloride, technically pure, and L-lysine base, liquid, produced by </w:t>
            </w:r>
            <w:r w:rsidRPr="0065690F">
              <w:rPr>
                <w:i/>
                <w:iCs/>
              </w:rPr>
              <w:t>Corynebacterium casei</w:t>
            </w:r>
            <w:r w:rsidRPr="0065690F">
              <w:t xml:space="preserve"> KCCM 80190 are considered hazardous by inhalation and that L-lysine monohydrochloride, technically pure, produced by </w:t>
            </w:r>
            <w:r w:rsidRPr="0065690F">
              <w:rPr>
                <w:i/>
                <w:iCs/>
              </w:rPr>
              <w:t>Corynebacterium casei</w:t>
            </w:r>
            <w:r w:rsidRPr="0065690F">
              <w:t xml:space="preserve"> KCCM 80190 is a mild eye irritant. Therefore, appropriate protective measures should be taken to prevent adverse effects on human health, in particular as regards the users of the additive. The Authority concluded that L</w:t>
            </w:r>
            <w:r w:rsidR="00725BD1">
              <w:noBreakHyphen/>
            </w:r>
            <w:r w:rsidRPr="0065690F">
              <w:t xml:space="preserve">lysine base, liquid, and L-lysine monohydrochloride, technically pure, produced by </w:t>
            </w:r>
            <w:r w:rsidRPr="0065690F">
              <w:rPr>
                <w:i/>
                <w:iCs/>
              </w:rPr>
              <w:t>Corynebacterium casei</w:t>
            </w:r>
            <w:r w:rsidRPr="0065690F">
              <w:t xml:space="preserve"> KCCM 80190 or </w:t>
            </w:r>
            <w:r w:rsidRPr="0065690F">
              <w:rPr>
                <w:i/>
                <w:iCs/>
              </w:rPr>
              <w:t>Corynebacterium glutamicum</w:t>
            </w:r>
            <w:r w:rsidRPr="0065690F">
              <w:t xml:space="preserve"> KCCM 80216 or </w:t>
            </w:r>
            <w:r w:rsidRPr="0065690F">
              <w:rPr>
                <w:i/>
                <w:iCs/>
              </w:rPr>
              <w:t>Corynebacterium glutamicum</w:t>
            </w:r>
            <w:r w:rsidRPr="0065690F">
              <w:t xml:space="preserve"> KCTC 12307BP, are effective sources of the essential amino acid L-lysine for all animal species. For the supplemental L-lysine to be fully efficacious in ruminants, it should be protected against degradation in the rumen. In its opinions, the</w:t>
            </w:r>
            <w:r>
              <w:t> </w:t>
            </w:r>
            <w:r w:rsidRPr="0065690F">
              <w:t>Authority referred to a previous statement concerning potential nutritional imbalances for amino acids and hygienic concerns, when they are administered via water for drinking. However, the Authority did not propose a maximum content for the supplementation with L-lysine. Thus, it is appropriate to indicate on the label of the additive, and premixtures containing it, an alert to take into account the dietary supply with all the essential and conditionally essential amino acids, particularly in the case of supplementation with L</w:t>
            </w:r>
            <w:r>
              <w:noBreakHyphen/>
            </w:r>
            <w:r w:rsidRPr="0065690F">
              <w:t>lysine as amino acid via water for drinking.</w:t>
            </w:r>
            <w:bookmarkStart w:id="23" w:name="sps6a"/>
            <w:bookmarkEnd w:id="23"/>
          </w:p>
        </w:tc>
      </w:tr>
      <w:tr w:rsidR="0033607F" w14:paraId="0A6A5D8C" w14:textId="77777777" w:rsidTr="00F3021D">
        <w:tc>
          <w:tcPr>
            <w:tcW w:w="707" w:type="dxa"/>
            <w:tcBorders>
              <w:top w:val="single" w:sz="6" w:space="0" w:color="auto"/>
              <w:bottom w:val="single" w:sz="6" w:space="0" w:color="auto"/>
            </w:tcBorders>
            <w:shd w:val="clear" w:color="auto" w:fill="auto"/>
          </w:tcPr>
          <w:p w14:paraId="556DB9B6" w14:textId="77777777" w:rsidR="00EA4725" w:rsidRPr="00441372" w:rsidRDefault="00AB5BB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D7A5DB8" w14:textId="77777777" w:rsidR="00EA4725" w:rsidRPr="00441372" w:rsidRDefault="00AB5BB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3607F" w14:paraId="06A1305C" w14:textId="77777777" w:rsidTr="00F3021D">
        <w:tc>
          <w:tcPr>
            <w:tcW w:w="707" w:type="dxa"/>
            <w:tcBorders>
              <w:top w:val="single" w:sz="6" w:space="0" w:color="auto"/>
              <w:bottom w:val="single" w:sz="6" w:space="0" w:color="auto"/>
            </w:tcBorders>
            <w:shd w:val="clear" w:color="auto" w:fill="auto"/>
          </w:tcPr>
          <w:p w14:paraId="2D938785" w14:textId="77777777" w:rsidR="00EA4725" w:rsidRPr="00441372" w:rsidRDefault="00AB5BB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C2D3FC" w14:textId="77777777" w:rsidR="00EA4725" w:rsidRPr="00441372" w:rsidRDefault="00AB5BB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04B15C8" w14:textId="0B9B4C83" w:rsidR="00EA4725" w:rsidRPr="00441372" w:rsidRDefault="00AB5BB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725BD1">
              <w:t> </w:t>
            </w:r>
            <w:r w:rsidRPr="0065690F">
              <w:t>54-2004</w:t>
            </w:r>
            <w:bookmarkEnd w:id="39"/>
          </w:p>
          <w:p w14:paraId="1B8F6C14" w14:textId="77777777" w:rsidR="00EA4725" w:rsidRPr="00441372" w:rsidRDefault="00AB5BBF"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8320D9C" w14:textId="77777777" w:rsidR="00EA4725" w:rsidRPr="00441372" w:rsidRDefault="00AB5BB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410B69" w14:textId="77777777" w:rsidR="00EA4725" w:rsidRPr="00441372" w:rsidRDefault="00AB5BB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15FB102" w14:textId="77777777" w:rsidR="00EA4725" w:rsidRPr="00441372" w:rsidRDefault="00AB5BB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F1668D9" w14:textId="77777777" w:rsidR="00EA4725" w:rsidRPr="00441372" w:rsidRDefault="00AB5BB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9C145D7" w14:textId="77777777" w:rsidR="00EA4725" w:rsidRPr="00441372" w:rsidRDefault="00AB5BB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3607F" w14:paraId="2AFEE28E" w14:textId="77777777" w:rsidTr="00F3021D">
        <w:tc>
          <w:tcPr>
            <w:tcW w:w="707" w:type="dxa"/>
            <w:tcBorders>
              <w:top w:val="single" w:sz="6" w:space="0" w:color="auto"/>
              <w:bottom w:val="single" w:sz="6" w:space="0" w:color="auto"/>
            </w:tcBorders>
            <w:shd w:val="clear" w:color="auto" w:fill="auto"/>
          </w:tcPr>
          <w:p w14:paraId="70C8F895" w14:textId="77777777" w:rsidR="00EA4725" w:rsidRPr="00441372" w:rsidRDefault="00AB5BB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F5710D" w14:textId="77777777" w:rsidR="00EA4725" w:rsidRPr="00441372" w:rsidRDefault="00AB5BB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33607F" w14:paraId="5951D18A" w14:textId="77777777" w:rsidTr="00F3021D">
        <w:tc>
          <w:tcPr>
            <w:tcW w:w="707" w:type="dxa"/>
            <w:tcBorders>
              <w:top w:val="single" w:sz="6" w:space="0" w:color="auto"/>
              <w:bottom w:val="single" w:sz="6" w:space="0" w:color="auto"/>
            </w:tcBorders>
            <w:shd w:val="clear" w:color="auto" w:fill="auto"/>
          </w:tcPr>
          <w:p w14:paraId="0F462B78" w14:textId="77777777" w:rsidR="00EA4725" w:rsidRPr="00441372" w:rsidRDefault="00AB5BB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FE51D2" w14:textId="77777777" w:rsidR="00EA4725" w:rsidRPr="00441372" w:rsidRDefault="00AB5BB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23 April 2021</w:t>
            </w:r>
            <w:bookmarkStart w:id="59" w:name="sps10a"/>
            <w:bookmarkEnd w:id="59"/>
          </w:p>
          <w:p w14:paraId="649593BE" w14:textId="77777777" w:rsidR="00EA4725" w:rsidRPr="00441372" w:rsidRDefault="00AB5BB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26 April 2021</w:t>
            </w:r>
            <w:bookmarkStart w:id="61" w:name="sps10bisa"/>
            <w:bookmarkEnd w:id="61"/>
          </w:p>
        </w:tc>
      </w:tr>
      <w:tr w:rsidR="0033607F" w14:paraId="7E7ECFB9" w14:textId="77777777" w:rsidTr="00F3021D">
        <w:tc>
          <w:tcPr>
            <w:tcW w:w="707" w:type="dxa"/>
            <w:tcBorders>
              <w:top w:val="single" w:sz="6" w:space="0" w:color="auto"/>
              <w:bottom w:val="single" w:sz="6" w:space="0" w:color="auto"/>
            </w:tcBorders>
            <w:shd w:val="clear" w:color="auto" w:fill="auto"/>
          </w:tcPr>
          <w:p w14:paraId="32E07C17" w14:textId="77777777" w:rsidR="00EA4725" w:rsidRPr="00441372" w:rsidRDefault="00AB5BB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0559D7" w14:textId="5FD2E6CC" w:rsidR="00EA4725" w:rsidRPr="00441372" w:rsidRDefault="00AB5BB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r w:rsidR="00725BD1">
              <w:t>.</w:t>
            </w:r>
          </w:p>
          <w:p w14:paraId="0D5484FF" w14:textId="77777777" w:rsidR="00EA4725" w:rsidRPr="00441372" w:rsidRDefault="00AB5BB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3607F" w:rsidRPr="0028643F" w14:paraId="641FE093" w14:textId="77777777" w:rsidTr="00F3021D">
        <w:tc>
          <w:tcPr>
            <w:tcW w:w="707" w:type="dxa"/>
            <w:tcBorders>
              <w:top w:val="single" w:sz="6" w:space="0" w:color="auto"/>
              <w:bottom w:val="single" w:sz="6" w:space="0" w:color="auto"/>
            </w:tcBorders>
            <w:shd w:val="clear" w:color="auto" w:fill="auto"/>
          </w:tcPr>
          <w:p w14:paraId="61F3E909" w14:textId="77777777" w:rsidR="00EA4725" w:rsidRPr="00441372" w:rsidRDefault="00AB5BB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53FEFC9" w14:textId="77777777" w:rsidR="00EA4725" w:rsidRPr="00441372" w:rsidRDefault="00AB5BB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0DED2FA" w14:textId="77777777" w:rsidR="00EA4725" w:rsidRPr="00441372" w:rsidRDefault="00AB5BB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F509C4E" w14:textId="77777777" w:rsidR="0033607F" w:rsidRPr="0065690F" w:rsidRDefault="00AB5BBF" w:rsidP="00441372">
            <w:r w:rsidRPr="0065690F">
              <w:t>European Commission</w:t>
            </w:r>
          </w:p>
          <w:p w14:paraId="32895439" w14:textId="77777777" w:rsidR="0033607F" w:rsidRPr="0065690F" w:rsidRDefault="00AB5BBF" w:rsidP="00441372">
            <w:r w:rsidRPr="0065690F">
              <w:t>DG Health and Food Safety, Unit D2-Multilateral International Relations</w:t>
            </w:r>
          </w:p>
          <w:p w14:paraId="5970DA29" w14:textId="77777777" w:rsidR="0033607F" w:rsidRPr="004573C2" w:rsidRDefault="00AB5BBF" w:rsidP="00441372">
            <w:pPr>
              <w:rPr>
                <w:lang w:val="fr-CH"/>
              </w:rPr>
            </w:pPr>
            <w:r w:rsidRPr="004573C2">
              <w:rPr>
                <w:lang w:val="fr-CH"/>
              </w:rPr>
              <w:t>Rue Froissart 101</w:t>
            </w:r>
          </w:p>
          <w:p w14:paraId="596E2D5C" w14:textId="77777777" w:rsidR="0033607F" w:rsidRPr="004573C2" w:rsidRDefault="00AB5BBF" w:rsidP="00441372">
            <w:pPr>
              <w:rPr>
                <w:lang w:val="fr-CH"/>
              </w:rPr>
            </w:pPr>
            <w:r w:rsidRPr="004573C2">
              <w:rPr>
                <w:lang w:val="fr-CH"/>
              </w:rPr>
              <w:t>B-1049 Brussels</w:t>
            </w:r>
          </w:p>
          <w:p w14:paraId="72CF13C9" w14:textId="77777777" w:rsidR="0033607F" w:rsidRPr="004573C2" w:rsidRDefault="00AB5BBF" w:rsidP="00441372">
            <w:pPr>
              <w:rPr>
                <w:lang w:val="fr-CH"/>
              </w:rPr>
            </w:pPr>
            <w:r w:rsidRPr="004573C2">
              <w:rPr>
                <w:lang w:val="fr-CH"/>
              </w:rPr>
              <w:lastRenderedPageBreak/>
              <w:t>Tel: +(32 2) 29 54263</w:t>
            </w:r>
          </w:p>
          <w:p w14:paraId="0D36FF68" w14:textId="77777777" w:rsidR="0033607F" w:rsidRPr="004573C2" w:rsidRDefault="00AB5BBF" w:rsidP="00441372">
            <w:pPr>
              <w:rPr>
                <w:lang w:val="fr-CH"/>
              </w:rPr>
            </w:pPr>
            <w:r w:rsidRPr="004573C2">
              <w:rPr>
                <w:lang w:val="fr-CH"/>
              </w:rPr>
              <w:t>Fax: +(32 2) 29 98090</w:t>
            </w:r>
          </w:p>
          <w:p w14:paraId="11F0F627" w14:textId="77777777" w:rsidR="0033607F" w:rsidRPr="004573C2" w:rsidRDefault="00AB5BBF" w:rsidP="00441372">
            <w:pPr>
              <w:spacing w:after="120"/>
              <w:rPr>
                <w:lang w:val="fr-CH"/>
              </w:rPr>
            </w:pPr>
            <w:r w:rsidRPr="004573C2">
              <w:rPr>
                <w:lang w:val="fr-CH"/>
              </w:rPr>
              <w:t>E-mail: sps@ec.europa.eu</w:t>
            </w:r>
            <w:bookmarkStart w:id="79" w:name="sps12d"/>
            <w:bookmarkEnd w:id="79"/>
          </w:p>
        </w:tc>
      </w:tr>
      <w:tr w:rsidR="0033607F" w:rsidRPr="0028643F" w14:paraId="2A018C63" w14:textId="77777777" w:rsidTr="00F3021D">
        <w:tc>
          <w:tcPr>
            <w:tcW w:w="707" w:type="dxa"/>
            <w:tcBorders>
              <w:top w:val="single" w:sz="6" w:space="0" w:color="auto"/>
            </w:tcBorders>
            <w:shd w:val="clear" w:color="auto" w:fill="auto"/>
          </w:tcPr>
          <w:p w14:paraId="35F76043" w14:textId="77777777" w:rsidR="00EA4725" w:rsidRPr="00441372" w:rsidRDefault="00AB5BBF"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E34C3A7" w14:textId="77777777" w:rsidR="00EA4725" w:rsidRPr="00441372" w:rsidRDefault="00AB5BB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7942CB49" w14:textId="77777777" w:rsidR="00EA4725" w:rsidRPr="0065690F" w:rsidRDefault="00AB5BBF" w:rsidP="00F3021D">
            <w:pPr>
              <w:keepNext/>
              <w:keepLines/>
              <w:rPr>
                <w:bCs/>
              </w:rPr>
            </w:pPr>
            <w:r w:rsidRPr="0065690F">
              <w:rPr>
                <w:bCs/>
              </w:rPr>
              <w:t>European Commission</w:t>
            </w:r>
          </w:p>
          <w:p w14:paraId="127DA5D6" w14:textId="77777777" w:rsidR="00EA4725" w:rsidRPr="0065690F" w:rsidRDefault="00AB5BBF" w:rsidP="00F3021D">
            <w:pPr>
              <w:keepNext/>
              <w:keepLines/>
              <w:rPr>
                <w:bCs/>
              </w:rPr>
            </w:pPr>
            <w:r w:rsidRPr="0065690F">
              <w:rPr>
                <w:bCs/>
              </w:rPr>
              <w:t>DG Health and Food Safety, Unit D2-Multilateral International Relations</w:t>
            </w:r>
          </w:p>
          <w:p w14:paraId="794FAF06" w14:textId="77777777" w:rsidR="00EA4725" w:rsidRPr="004573C2" w:rsidRDefault="00AB5BBF" w:rsidP="00F3021D">
            <w:pPr>
              <w:keepNext/>
              <w:keepLines/>
              <w:rPr>
                <w:bCs/>
                <w:lang w:val="fr-CH"/>
              </w:rPr>
            </w:pPr>
            <w:r w:rsidRPr="004573C2">
              <w:rPr>
                <w:bCs/>
                <w:lang w:val="fr-CH"/>
              </w:rPr>
              <w:t>Rue Froissart 101</w:t>
            </w:r>
          </w:p>
          <w:p w14:paraId="00FA606F" w14:textId="77777777" w:rsidR="00EA4725" w:rsidRPr="004573C2" w:rsidRDefault="00AB5BBF" w:rsidP="00F3021D">
            <w:pPr>
              <w:keepNext/>
              <w:keepLines/>
              <w:rPr>
                <w:bCs/>
                <w:lang w:val="fr-CH"/>
              </w:rPr>
            </w:pPr>
            <w:r w:rsidRPr="004573C2">
              <w:rPr>
                <w:bCs/>
                <w:lang w:val="fr-CH"/>
              </w:rPr>
              <w:t>B-1049 Brussels</w:t>
            </w:r>
          </w:p>
          <w:p w14:paraId="2052417E" w14:textId="77777777" w:rsidR="00EA4725" w:rsidRPr="004573C2" w:rsidRDefault="00AB5BBF" w:rsidP="00F3021D">
            <w:pPr>
              <w:keepNext/>
              <w:keepLines/>
              <w:rPr>
                <w:bCs/>
                <w:lang w:val="fr-CH"/>
              </w:rPr>
            </w:pPr>
            <w:r w:rsidRPr="004573C2">
              <w:rPr>
                <w:bCs/>
                <w:lang w:val="fr-CH"/>
              </w:rPr>
              <w:t>Tel: +(32 2) 29 54263</w:t>
            </w:r>
          </w:p>
          <w:p w14:paraId="0EA736F9" w14:textId="77777777" w:rsidR="00EA4725" w:rsidRPr="004573C2" w:rsidRDefault="00AB5BBF" w:rsidP="00F3021D">
            <w:pPr>
              <w:keepNext/>
              <w:keepLines/>
              <w:rPr>
                <w:bCs/>
                <w:lang w:val="fr-CH"/>
              </w:rPr>
            </w:pPr>
            <w:r w:rsidRPr="004573C2">
              <w:rPr>
                <w:bCs/>
                <w:lang w:val="fr-CH"/>
              </w:rPr>
              <w:t>Fax: +(32 2) 29 98090</w:t>
            </w:r>
          </w:p>
          <w:p w14:paraId="3FF4B647" w14:textId="77777777" w:rsidR="00EA4725" w:rsidRPr="004573C2" w:rsidRDefault="00AB5BBF" w:rsidP="00F3021D">
            <w:pPr>
              <w:keepNext/>
              <w:keepLines/>
              <w:spacing w:after="120"/>
              <w:rPr>
                <w:bCs/>
                <w:lang w:val="fr-CH"/>
              </w:rPr>
            </w:pPr>
            <w:r w:rsidRPr="004573C2">
              <w:rPr>
                <w:bCs/>
                <w:lang w:val="fr-CH"/>
              </w:rPr>
              <w:t>E-mail: sps@ec.europa.eu</w:t>
            </w:r>
            <w:bookmarkStart w:id="86" w:name="sps13c"/>
            <w:bookmarkEnd w:id="86"/>
          </w:p>
        </w:tc>
      </w:tr>
    </w:tbl>
    <w:p w14:paraId="187371CE" w14:textId="77777777" w:rsidR="007141CF" w:rsidRPr="004573C2" w:rsidRDefault="007141CF" w:rsidP="00441372">
      <w:pPr>
        <w:rPr>
          <w:lang w:val="fr-CH"/>
        </w:rPr>
      </w:pPr>
    </w:p>
    <w:sectPr w:rsidR="007141CF" w:rsidRPr="004573C2" w:rsidSect="004573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6FA2F" w14:textId="77777777" w:rsidR="006E4E15" w:rsidRDefault="00AB5BBF">
      <w:r>
        <w:separator/>
      </w:r>
    </w:p>
  </w:endnote>
  <w:endnote w:type="continuationSeparator" w:id="0">
    <w:p w14:paraId="2C639B10" w14:textId="77777777" w:rsidR="006E4E15" w:rsidRDefault="00AB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335D8" w14:textId="62A2BB67" w:rsidR="00EA4725" w:rsidRPr="004573C2" w:rsidRDefault="004573C2" w:rsidP="004573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1CAD7" w14:textId="102A1DE5" w:rsidR="00EA4725" w:rsidRPr="004573C2" w:rsidRDefault="004573C2" w:rsidP="004573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85598" w14:textId="77777777" w:rsidR="00C863EB" w:rsidRPr="00441372" w:rsidRDefault="00AB5BB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BC63" w14:textId="77777777" w:rsidR="006E4E15" w:rsidRDefault="00AB5BBF">
      <w:r>
        <w:separator/>
      </w:r>
    </w:p>
  </w:footnote>
  <w:footnote w:type="continuationSeparator" w:id="0">
    <w:p w14:paraId="00013045" w14:textId="77777777" w:rsidR="006E4E15" w:rsidRDefault="00AB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D9C8F" w14:textId="77777777" w:rsidR="004573C2" w:rsidRPr="004573C2" w:rsidRDefault="004573C2" w:rsidP="004573C2">
    <w:pPr>
      <w:pStyle w:val="Header"/>
      <w:pBdr>
        <w:bottom w:val="single" w:sz="4" w:space="1" w:color="auto"/>
      </w:pBdr>
      <w:tabs>
        <w:tab w:val="clear" w:pos="4513"/>
        <w:tab w:val="clear" w:pos="9027"/>
      </w:tabs>
      <w:jc w:val="center"/>
    </w:pPr>
    <w:r w:rsidRPr="004573C2">
      <w:t>G/SPS/N/EU/486</w:t>
    </w:r>
  </w:p>
  <w:p w14:paraId="1BC14233" w14:textId="77777777" w:rsidR="004573C2" w:rsidRPr="004573C2" w:rsidRDefault="004573C2" w:rsidP="004573C2">
    <w:pPr>
      <w:pStyle w:val="Header"/>
      <w:pBdr>
        <w:bottom w:val="single" w:sz="4" w:space="1" w:color="auto"/>
      </w:pBdr>
      <w:tabs>
        <w:tab w:val="clear" w:pos="4513"/>
        <w:tab w:val="clear" w:pos="9027"/>
      </w:tabs>
      <w:jc w:val="center"/>
    </w:pPr>
  </w:p>
  <w:p w14:paraId="7A361A27" w14:textId="46CC03F9" w:rsidR="004573C2" w:rsidRPr="004573C2" w:rsidRDefault="004573C2" w:rsidP="004573C2">
    <w:pPr>
      <w:pStyle w:val="Header"/>
      <w:pBdr>
        <w:bottom w:val="single" w:sz="4" w:space="1" w:color="auto"/>
      </w:pBdr>
      <w:tabs>
        <w:tab w:val="clear" w:pos="4513"/>
        <w:tab w:val="clear" w:pos="9027"/>
      </w:tabs>
      <w:jc w:val="center"/>
    </w:pPr>
    <w:r w:rsidRPr="004573C2">
      <w:t xml:space="preserve">- </w:t>
    </w:r>
    <w:r w:rsidRPr="004573C2">
      <w:fldChar w:fldCharType="begin"/>
    </w:r>
    <w:r w:rsidRPr="004573C2">
      <w:instrText xml:space="preserve"> PAGE </w:instrText>
    </w:r>
    <w:r w:rsidRPr="004573C2">
      <w:fldChar w:fldCharType="separate"/>
    </w:r>
    <w:r w:rsidRPr="004573C2">
      <w:rPr>
        <w:noProof/>
      </w:rPr>
      <w:t>1</w:t>
    </w:r>
    <w:r w:rsidRPr="004573C2">
      <w:fldChar w:fldCharType="end"/>
    </w:r>
    <w:r w:rsidRPr="004573C2">
      <w:t xml:space="preserve"> -</w:t>
    </w:r>
  </w:p>
  <w:p w14:paraId="1763E5BE" w14:textId="291A8A3D" w:rsidR="00EA4725" w:rsidRPr="004573C2" w:rsidRDefault="00EA4725" w:rsidP="004573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E03F0" w14:textId="77777777" w:rsidR="004573C2" w:rsidRPr="004573C2" w:rsidRDefault="004573C2" w:rsidP="004573C2">
    <w:pPr>
      <w:pStyle w:val="Header"/>
      <w:pBdr>
        <w:bottom w:val="single" w:sz="4" w:space="1" w:color="auto"/>
      </w:pBdr>
      <w:tabs>
        <w:tab w:val="clear" w:pos="4513"/>
        <w:tab w:val="clear" w:pos="9027"/>
      </w:tabs>
      <w:jc w:val="center"/>
    </w:pPr>
    <w:r w:rsidRPr="004573C2">
      <w:t>G/SPS/N/EU/486</w:t>
    </w:r>
  </w:p>
  <w:p w14:paraId="221C0C8F" w14:textId="77777777" w:rsidR="004573C2" w:rsidRPr="004573C2" w:rsidRDefault="004573C2" w:rsidP="004573C2">
    <w:pPr>
      <w:pStyle w:val="Header"/>
      <w:pBdr>
        <w:bottom w:val="single" w:sz="4" w:space="1" w:color="auto"/>
      </w:pBdr>
      <w:tabs>
        <w:tab w:val="clear" w:pos="4513"/>
        <w:tab w:val="clear" w:pos="9027"/>
      </w:tabs>
      <w:jc w:val="center"/>
    </w:pPr>
  </w:p>
  <w:p w14:paraId="4334E012" w14:textId="3E0A0985" w:rsidR="004573C2" w:rsidRPr="004573C2" w:rsidRDefault="004573C2" w:rsidP="004573C2">
    <w:pPr>
      <w:pStyle w:val="Header"/>
      <w:pBdr>
        <w:bottom w:val="single" w:sz="4" w:space="1" w:color="auto"/>
      </w:pBdr>
      <w:tabs>
        <w:tab w:val="clear" w:pos="4513"/>
        <w:tab w:val="clear" w:pos="9027"/>
      </w:tabs>
      <w:jc w:val="center"/>
    </w:pPr>
    <w:r w:rsidRPr="004573C2">
      <w:t xml:space="preserve">- </w:t>
    </w:r>
    <w:r w:rsidRPr="004573C2">
      <w:fldChar w:fldCharType="begin"/>
    </w:r>
    <w:r w:rsidRPr="004573C2">
      <w:instrText xml:space="preserve"> PAGE </w:instrText>
    </w:r>
    <w:r w:rsidRPr="004573C2">
      <w:fldChar w:fldCharType="separate"/>
    </w:r>
    <w:r w:rsidRPr="004573C2">
      <w:rPr>
        <w:noProof/>
      </w:rPr>
      <w:t>3</w:t>
    </w:r>
    <w:r w:rsidRPr="004573C2">
      <w:fldChar w:fldCharType="end"/>
    </w:r>
    <w:r w:rsidRPr="004573C2">
      <w:t xml:space="preserve"> -</w:t>
    </w:r>
  </w:p>
  <w:p w14:paraId="61E92426" w14:textId="17FC4021" w:rsidR="00EA4725" w:rsidRPr="004573C2" w:rsidRDefault="00EA4725" w:rsidP="004573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607F" w14:paraId="10EEBA30" w14:textId="77777777" w:rsidTr="00EE3CAF">
      <w:trPr>
        <w:trHeight w:val="240"/>
        <w:jc w:val="center"/>
      </w:trPr>
      <w:tc>
        <w:tcPr>
          <w:tcW w:w="3794" w:type="dxa"/>
          <w:shd w:val="clear" w:color="auto" w:fill="FFFFFF"/>
          <w:tcMar>
            <w:left w:w="108" w:type="dxa"/>
            <w:right w:w="108" w:type="dxa"/>
          </w:tcMar>
          <w:vAlign w:val="center"/>
        </w:tcPr>
        <w:p w14:paraId="339BA8B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A3332A" w14:textId="5AD65030" w:rsidR="00ED54E0" w:rsidRPr="00EA4725" w:rsidRDefault="004573C2" w:rsidP="00422B6F">
          <w:pPr>
            <w:jc w:val="right"/>
            <w:rPr>
              <w:b/>
              <w:color w:val="FF0000"/>
              <w:szCs w:val="16"/>
            </w:rPr>
          </w:pPr>
          <w:r>
            <w:rPr>
              <w:b/>
              <w:color w:val="FF0000"/>
              <w:szCs w:val="16"/>
            </w:rPr>
            <w:t xml:space="preserve"> </w:t>
          </w:r>
        </w:p>
      </w:tc>
    </w:tr>
    <w:bookmarkEnd w:id="87"/>
    <w:tr w:rsidR="0033607F" w14:paraId="0036701A" w14:textId="77777777" w:rsidTr="00EE3CAF">
      <w:trPr>
        <w:trHeight w:val="213"/>
        <w:jc w:val="center"/>
      </w:trPr>
      <w:tc>
        <w:tcPr>
          <w:tcW w:w="3794" w:type="dxa"/>
          <w:vMerge w:val="restart"/>
          <w:shd w:val="clear" w:color="auto" w:fill="FFFFFF"/>
          <w:tcMar>
            <w:left w:w="0" w:type="dxa"/>
            <w:right w:w="0" w:type="dxa"/>
          </w:tcMar>
        </w:tcPr>
        <w:p w14:paraId="31697484" w14:textId="0DAC5B3F" w:rsidR="00ED54E0" w:rsidRPr="00EA4725" w:rsidRDefault="004573C2" w:rsidP="00422B6F">
          <w:pPr>
            <w:jc w:val="left"/>
          </w:pPr>
          <w:r>
            <w:rPr>
              <w:noProof/>
              <w:lang w:eastAsia="en-GB"/>
            </w:rPr>
            <w:drawing>
              <wp:inline distT="0" distB="0" distL="0" distR="0" wp14:anchorId="14671169" wp14:editId="496A4A2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A7C4D2" w14:textId="77777777" w:rsidR="00ED54E0" w:rsidRPr="00EA4725" w:rsidRDefault="00ED54E0" w:rsidP="00422B6F">
          <w:pPr>
            <w:jc w:val="right"/>
            <w:rPr>
              <w:b/>
              <w:szCs w:val="16"/>
            </w:rPr>
          </w:pPr>
        </w:p>
      </w:tc>
    </w:tr>
    <w:tr w:rsidR="0033607F" w14:paraId="0EDFA754" w14:textId="77777777" w:rsidTr="00EE3CAF">
      <w:trPr>
        <w:trHeight w:val="868"/>
        <w:jc w:val="center"/>
      </w:trPr>
      <w:tc>
        <w:tcPr>
          <w:tcW w:w="3794" w:type="dxa"/>
          <w:vMerge/>
          <w:shd w:val="clear" w:color="auto" w:fill="FFFFFF"/>
          <w:tcMar>
            <w:left w:w="108" w:type="dxa"/>
            <w:right w:w="108" w:type="dxa"/>
          </w:tcMar>
        </w:tcPr>
        <w:p w14:paraId="437757A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42ECEA9" w14:textId="77777777" w:rsidR="004573C2" w:rsidRDefault="004573C2" w:rsidP="00656ABC">
          <w:pPr>
            <w:jc w:val="right"/>
            <w:rPr>
              <w:b/>
              <w:szCs w:val="16"/>
            </w:rPr>
          </w:pPr>
          <w:bookmarkStart w:id="88" w:name="bmkSymbols"/>
          <w:r>
            <w:rPr>
              <w:b/>
              <w:szCs w:val="16"/>
            </w:rPr>
            <w:t>G/SPS/N/EU/486</w:t>
          </w:r>
        </w:p>
        <w:bookmarkEnd w:id="88"/>
        <w:p w14:paraId="3F969505" w14:textId="09170BDD" w:rsidR="00656ABC" w:rsidRPr="00EA4725" w:rsidRDefault="00656ABC" w:rsidP="00656ABC">
          <w:pPr>
            <w:jc w:val="right"/>
            <w:rPr>
              <w:b/>
              <w:szCs w:val="16"/>
            </w:rPr>
          </w:pPr>
        </w:p>
      </w:tc>
    </w:tr>
    <w:tr w:rsidR="0033607F" w14:paraId="4FEE4C91" w14:textId="77777777" w:rsidTr="00EE3CAF">
      <w:trPr>
        <w:trHeight w:val="240"/>
        <w:jc w:val="center"/>
      </w:trPr>
      <w:tc>
        <w:tcPr>
          <w:tcW w:w="3794" w:type="dxa"/>
          <w:vMerge/>
          <w:shd w:val="clear" w:color="auto" w:fill="FFFFFF"/>
          <w:tcMar>
            <w:left w:w="108" w:type="dxa"/>
            <w:right w:w="108" w:type="dxa"/>
          </w:tcMar>
          <w:vAlign w:val="center"/>
        </w:tcPr>
        <w:p w14:paraId="3522F212" w14:textId="77777777" w:rsidR="00ED54E0" w:rsidRPr="00EA4725" w:rsidRDefault="00ED54E0" w:rsidP="00422B6F"/>
      </w:tc>
      <w:tc>
        <w:tcPr>
          <w:tcW w:w="5448" w:type="dxa"/>
          <w:gridSpan w:val="2"/>
          <w:shd w:val="clear" w:color="auto" w:fill="FFFFFF"/>
          <w:tcMar>
            <w:left w:w="108" w:type="dxa"/>
            <w:right w:w="108" w:type="dxa"/>
          </w:tcMar>
          <w:vAlign w:val="center"/>
        </w:tcPr>
        <w:p w14:paraId="18AD6AFE" w14:textId="379C03FD" w:rsidR="00ED54E0" w:rsidRPr="00EA4725" w:rsidRDefault="0028643F" w:rsidP="00422B6F">
          <w:pPr>
            <w:jc w:val="right"/>
            <w:rPr>
              <w:szCs w:val="16"/>
            </w:rPr>
          </w:pPr>
          <w:bookmarkStart w:id="89" w:name="spsDateDistribution"/>
          <w:bookmarkStart w:id="90" w:name="bmkDate"/>
          <w:bookmarkEnd w:id="89"/>
          <w:bookmarkEnd w:id="90"/>
          <w:r>
            <w:rPr>
              <w:szCs w:val="16"/>
            </w:rPr>
            <w:t>29 April 2021</w:t>
          </w:r>
        </w:p>
      </w:tc>
    </w:tr>
    <w:tr w:rsidR="0033607F" w14:paraId="35B31AC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FC3CA8" w14:textId="4E8AA518" w:rsidR="00ED54E0" w:rsidRPr="00EA4725" w:rsidRDefault="00AB5BBF" w:rsidP="00422B6F">
          <w:pPr>
            <w:jc w:val="left"/>
            <w:rPr>
              <w:b/>
            </w:rPr>
          </w:pPr>
          <w:bookmarkStart w:id="91" w:name="bmkSerial"/>
          <w:r w:rsidRPr="00441372">
            <w:rPr>
              <w:color w:val="FF0000"/>
              <w:szCs w:val="16"/>
            </w:rPr>
            <w:t>(</w:t>
          </w:r>
          <w:bookmarkStart w:id="92" w:name="spsSerialNumber"/>
          <w:bookmarkEnd w:id="92"/>
          <w:r w:rsidR="0028643F">
            <w:rPr>
              <w:color w:val="FF0000"/>
              <w:szCs w:val="16"/>
            </w:rPr>
            <w:t>21-</w:t>
          </w:r>
          <w:r w:rsidR="00AB56D5">
            <w:rPr>
              <w:color w:val="FF0000"/>
              <w:szCs w:val="16"/>
            </w:rPr>
            <w:t>3664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EAFB4AC" w14:textId="77777777" w:rsidR="00ED54E0" w:rsidRPr="00EA4725" w:rsidRDefault="00AB5BB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3607F" w14:paraId="7E2A8FF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180F1A" w14:textId="1AFC908F" w:rsidR="00ED54E0" w:rsidRPr="00EA4725" w:rsidRDefault="004573C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D08301D" w14:textId="701E93D0" w:rsidR="00ED54E0" w:rsidRPr="00441372" w:rsidRDefault="004573C2" w:rsidP="00EC687E">
          <w:pPr>
            <w:jc w:val="right"/>
            <w:rPr>
              <w:bCs/>
              <w:szCs w:val="18"/>
            </w:rPr>
          </w:pPr>
          <w:bookmarkStart w:id="95" w:name="bmkLanguage"/>
          <w:r>
            <w:rPr>
              <w:bCs/>
              <w:szCs w:val="18"/>
            </w:rPr>
            <w:t>Original: English</w:t>
          </w:r>
          <w:bookmarkEnd w:id="95"/>
        </w:p>
      </w:tc>
    </w:tr>
  </w:tbl>
  <w:p w14:paraId="41E0EE5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ECE9A6">
      <w:start w:val="1"/>
      <w:numFmt w:val="decimal"/>
      <w:pStyle w:val="SummaryText"/>
      <w:lvlText w:val="%1."/>
      <w:lvlJc w:val="left"/>
      <w:pPr>
        <w:ind w:left="360" w:hanging="360"/>
      </w:pPr>
    </w:lvl>
    <w:lvl w:ilvl="1" w:tplc="14F2CC38" w:tentative="1">
      <w:start w:val="1"/>
      <w:numFmt w:val="lowerLetter"/>
      <w:lvlText w:val="%2."/>
      <w:lvlJc w:val="left"/>
      <w:pPr>
        <w:ind w:left="1080" w:hanging="360"/>
      </w:pPr>
    </w:lvl>
    <w:lvl w:ilvl="2" w:tplc="3F807B04" w:tentative="1">
      <w:start w:val="1"/>
      <w:numFmt w:val="lowerRoman"/>
      <w:lvlText w:val="%3."/>
      <w:lvlJc w:val="right"/>
      <w:pPr>
        <w:ind w:left="1800" w:hanging="180"/>
      </w:pPr>
    </w:lvl>
    <w:lvl w:ilvl="3" w:tplc="C714C9B8" w:tentative="1">
      <w:start w:val="1"/>
      <w:numFmt w:val="decimal"/>
      <w:lvlText w:val="%4."/>
      <w:lvlJc w:val="left"/>
      <w:pPr>
        <w:ind w:left="2520" w:hanging="360"/>
      </w:pPr>
    </w:lvl>
    <w:lvl w:ilvl="4" w:tplc="14C63180" w:tentative="1">
      <w:start w:val="1"/>
      <w:numFmt w:val="lowerLetter"/>
      <w:lvlText w:val="%5."/>
      <w:lvlJc w:val="left"/>
      <w:pPr>
        <w:ind w:left="3240" w:hanging="360"/>
      </w:pPr>
    </w:lvl>
    <w:lvl w:ilvl="5" w:tplc="601C993E" w:tentative="1">
      <w:start w:val="1"/>
      <w:numFmt w:val="lowerRoman"/>
      <w:lvlText w:val="%6."/>
      <w:lvlJc w:val="right"/>
      <w:pPr>
        <w:ind w:left="3960" w:hanging="180"/>
      </w:pPr>
    </w:lvl>
    <w:lvl w:ilvl="6" w:tplc="543E507A" w:tentative="1">
      <w:start w:val="1"/>
      <w:numFmt w:val="decimal"/>
      <w:lvlText w:val="%7."/>
      <w:lvlJc w:val="left"/>
      <w:pPr>
        <w:ind w:left="4680" w:hanging="360"/>
      </w:pPr>
    </w:lvl>
    <w:lvl w:ilvl="7" w:tplc="C2829E98" w:tentative="1">
      <w:start w:val="1"/>
      <w:numFmt w:val="lowerLetter"/>
      <w:lvlText w:val="%8."/>
      <w:lvlJc w:val="left"/>
      <w:pPr>
        <w:ind w:left="5400" w:hanging="360"/>
      </w:pPr>
    </w:lvl>
    <w:lvl w:ilvl="8" w:tplc="BE2672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643F"/>
    <w:rsid w:val="002A67C2"/>
    <w:rsid w:val="002C2634"/>
    <w:rsid w:val="00334D8B"/>
    <w:rsid w:val="0033607F"/>
    <w:rsid w:val="0035602E"/>
    <w:rsid w:val="003572B4"/>
    <w:rsid w:val="003817C7"/>
    <w:rsid w:val="00395125"/>
    <w:rsid w:val="003E2958"/>
    <w:rsid w:val="00422B6F"/>
    <w:rsid w:val="00423377"/>
    <w:rsid w:val="00441372"/>
    <w:rsid w:val="004573C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4E15"/>
    <w:rsid w:val="006F1601"/>
    <w:rsid w:val="006F5826"/>
    <w:rsid w:val="00700181"/>
    <w:rsid w:val="00713BFD"/>
    <w:rsid w:val="007141CF"/>
    <w:rsid w:val="00725BD1"/>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56D5"/>
    <w:rsid w:val="00AB5BBF"/>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313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313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313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2021-04-29T12:35:00Z</dcterms:created>
  <dcterms:modified xsi:type="dcterms:W3CDTF">2021-04-29T12:57:00Z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G/SPS/N/EU/486</vt:lpwstr>
  </property>
  <property fmtid="{D5CDD505-2E9C-101B-9397-08002B2CF9AE}" pid="3" name="TitusGUID">
    <vt:lpwstr>cdcd03a1-5c0d-4739-af07-fa82d9b682d8</vt:lpwstr>
  </property>
  <property fmtid="{D5CDD505-2E9C-101B-9397-08002B2CF9AE}" pid="4" name="WTOCLASSIFICATION">
    <vt:lpwstr>WTO OFFICIAL</vt:lpwstr>
  </property>
</Properties>
</file>