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3D2C3" w14:textId="77777777" w:rsidR="00326D34" w:rsidRPr="004D1783" w:rsidRDefault="005535B2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8D789C" w14:paraId="513795AC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3B948F9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63152E5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China</w:t>
            </w:r>
            <w:bookmarkEnd w:id="0"/>
          </w:p>
          <w:p w14:paraId="0D45FE40" w14:textId="77777777" w:rsidR="00326D34" w:rsidRPr="004D1783" w:rsidRDefault="005535B2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8D789C" w14:paraId="304F0C9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75B8B5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BCDB3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General Administration of Customs, P. R. China</w:t>
            </w:r>
            <w:bookmarkStart w:id="2" w:name="sps2a"/>
            <w:bookmarkEnd w:id="2"/>
          </w:p>
        </w:tc>
      </w:tr>
      <w:tr w:rsidR="008D789C" w14:paraId="63D2D49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3D2E7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DEC907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Plant and plant products</w:t>
            </w:r>
            <w:bookmarkStart w:id="3" w:name="sps3a"/>
            <w:bookmarkEnd w:id="3"/>
          </w:p>
        </w:tc>
      </w:tr>
      <w:tr w:rsidR="008D789C" w14:paraId="11A87A2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330797" w14:textId="77777777" w:rsidR="00326D34" w:rsidRPr="004D1783" w:rsidRDefault="005535B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6F810" w14:textId="77777777" w:rsidR="00326D34" w:rsidRPr="004D1783" w:rsidRDefault="005535B2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405726E0" w14:textId="77777777" w:rsidR="00326D34" w:rsidRPr="004D1783" w:rsidRDefault="005535B2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6A7B2788" w14:textId="77777777" w:rsidR="00326D34" w:rsidRPr="004D1783" w:rsidRDefault="005535B2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Canada, Japan, Korea, Republic of, Spain, Mexico, Portugal, United States of America</w:t>
            </w:r>
            <w:bookmarkStart w:id="7" w:name="sps4a"/>
            <w:bookmarkEnd w:id="7"/>
          </w:p>
        </w:tc>
      </w:tr>
      <w:tr w:rsidR="008D789C" w14:paraId="7E72E94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3EE29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45E42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Notification of Emergency Measures for Plant Quarantine Requirements for Import of </w:t>
            </w:r>
            <w:r w:rsidRPr="008F3F4B">
              <w:rPr>
                <w:i/>
                <w:iCs/>
              </w:rPr>
              <w:t>Pinus</w:t>
            </w:r>
            <w:r w:rsidRPr="008F3F4B">
              <w:t xml:space="preserve"> spp. in Countries Suffering from </w:t>
            </w:r>
            <w:proofErr w:type="spellStart"/>
            <w:r w:rsidRPr="008F3F4B">
              <w:rPr>
                <w:i/>
                <w:iCs/>
              </w:rPr>
              <w:t>Bursaphelenchus</w:t>
            </w:r>
            <w:proofErr w:type="spellEnd"/>
            <w:r w:rsidRPr="008F3F4B">
              <w:rPr>
                <w:i/>
                <w:iCs/>
              </w:rPr>
              <w:t xml:space="preserve"> </w:t>
            </w:r>
            <w:proofErr w:type="spellStart"/>
            <w:r w:rsidRPr="008F3F4B">
              <w:rPr>
                <w:i/>
                <w:iCs/>
              </w:rPr>
              <w:t>lignicolus</w:t>
            </w:r>
            <w:bookmarkStart w:id="8" w:name="sps5a"/>
            <w:bookmarkEnd w:id="8"/>
            <w:proofErr w:type="spellEnd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Chinese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6</w:t>
            </w:r>
            <w:bookmarkEnd w:id="10"/>
          </w:p>
          <w:p w14:paraId="6590C8C4" w14:textId="77777777" w:rsidR="00326D34" w:rsidRPr="004D1783" w:rsidRDefault="00A225C6" w:rsidP="004D1783">
            <w:pPr>
              <w:spacing w:after="120"/>
            </w:pPr>
            <w:hyperlink r:id="rId7" w:tgtFrame="_blank" w:history="1">
              <w:r w:rsidR="005535B2" w:rsidRPr="004D1783">
                <w:rPr>
                  <w:color w:val="0000FF"/>
                  <w:u w:val="single"/>
                </w:rPr>
                <w:t>https://members.wto.org/crnattachments/2022/SPS/CHN/22_0099_00_x.pdf</w:t>
              </w:r>
            </w:hyperlink>
            <w:bookmarkStart w:id="11" w:name="sps5d"/>
            <w:bookmarkEnd w:id="11"/>
          </w:p>
        </w:tc>
      </w:tr>
      <w:tr w:rsidR="008D789C" w14:paraId="2AEA602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6C6672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2DD7B" w14:textId="77777777" w:rsidR="00326D34" w:rsidRPr="004D1783" w:rsidRDefault="005535B2" w:rsidP="00B01E58">
            <w:pPr>
              <w:spacing w:before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In order to prevent the introduction of </w:t>
            </w:r>
            <w:proofErr w:type="spellStart"/>
            <w:r w:rsidRPr="00097200">
              <w:rPr>
                <w:i/>
                <w:iCs/>
              </w:rPr>
              <w:t>Bursaphelenchus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xylophilus</w:t>
            </w:r>
            <w:proofErr w:type="spellEnd"/>
            <w:r w:rsidRPr="00097200">
              <w:t xml:space="preserve"> in imported </w:t>
            </w:r>
            <w:r w:rsidRPr="00097200">
              <w:rPr>
                <w:i/>
                <w:iCs/>
              </w:rPr>
              <w:t>Pinus</w:t>
            </w:r>
            <w:r w:rsidRPr="00097200">
              <w:t xml:space="preserve"> spp. into China, General Administration of Customs has decided to, from February 1, 2022, adopt the following quarantine measures for imported </w:t>
            </w:r>
            <w:r w:rsidRPr="00097200">
              <w:rPr>
                <w:i/>
                <w:iCs/>
              </w:rPr>
              <w:t>Pinus</w:t>
            </w:r>
            <w:r w:rsidRPr="00097200">
              <w:t xml:space="preserve"> spp. (including logs and sawn timbers) from countries identified as occur areas of </w:t>
            </w:r>
            <w:proofErr w:type="spellStart"/>
            <w:r w:rsidRPr="00097200">
              <w:rPr>
                <w:i/>
                <w:iCs/>
              </w:rPr>
              <w:t>Bursaphelenchus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xylophilus</w:t>
            </w:r>
            <w:proofErr w:type="spellEnd"/>
            <w:r w:rsidRPr="00097200">
              <w:t xml:space="preserve"> (Canada, Japan, South Korea, Spain, Mexico, Portugal and the United States):</w:t>
            </w:r>
          </w:p>
          <w:p w14:paraId="7917AF1E" w14:textId="77777777" w:rsidR="00666637" w:rsidRPr="00097200" w:rsidRDefault="005535B2" w:rsidP="00B01E58">
            <w:pPr>
              <w:numPr>
                <w:ilvl w:val="0"/>
                <w:numId w:val="16"/>
              </w:numPr>
              <w:ind w:left="414" w:hanging="414"/>
            </w:pPr>
            <w:r w:rsidRPr="00097200">
              <w:t xml:space="preserve">Laboratory testing and quarantine treatment before export Logs: Before export, the plant quarantine department of the exporting country shall conduct sampling and laboratory testing of </w:t>
            </w:r>
            <w:proofErr w:type="spellStart"/>
            <w:r w:rsidRPr="00097200">
              <w:rPr>
                <w:i/>
                <w:iCs/>
              </w:rPr>
              <w:t>Bursaphelenchus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xylophilus</w:t>
            </w:r>
            <w:proofErr w:type="spellEnd"/>
            <w:r w:rsidRPr="00097200">
              <w:t xml:space="preserve"> for every batch of logs exported to China. Where </w:t>
            </w:r>
            <w:proofErr w:type="spellStart"/>
            <w:r w:rsidRPr="00097200">
              <w:rPr>
                <w:i/>
                <w:iCs/>
              </w:rPr>
              <w:t>Bursaphelenchus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xylophilus</w:t>
            </w:r>
            <w:proofErr w:type="spellEnd"/>
            <w:r w:rsidRPr="00097200">
              <w:t xml:space="preserve"> is detected, such batch of logs shall not be exported to China; where </w:t>
            </w:r>
            <w:proofErr w:type="spellStart"/>
            <w:r w:rsidRPr="00097200">
              <w:rPr>
                <w:i/>
                <w:iCs/>
              </w:rPr>
              <w:t>Bursaphelenchus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xylophilus</w:t>
            </w:r>
            <w:proofErr w:type="spellEnd"/>
            <w:r w:rsidRPr="00097200">
              <w:t xml:space="preserve"> is not detected, before export, such batch of logs shall be subject to fumigation by methyl bromide and sulfuryl fluoride to kill the forest pests such as long-horned beetles.</w:t>
            </w:r>
          </w:p>
          <w:p w14:paraId="1CA6006C" w14:textId="77777777" w:rsidR="00666637" w:rsidRPr="00097200" w:rsidRDefault="005535B2" w:rsidP="00B01E58">
            <w:pPr>
              <w:numPr>
                <w:ilvl w:val="0"/>
                <w:numId w:val="16"/>
              </w:numPr>
              <w:ind w:left="414" w:hanging="414"/>
            </w:pPr>
            <w:r w:rsidRPr="00097200">
              <w:t xml:space="preserve">Sawn timbers: Before export, each batch of sawn timbers to be </w:t>
            </w:r>
            <w:proofErr w:type="spellStart"/>
            <w:r w:rsidRPr="00097200">
              <w:t>expoted</w:t>
            </w:r>
            <w:proofErr w:type="spellEnd"/>
            <w:r w:rsidRPr="00097200">
              <w:t xml:space="preserve"> shall be subject to heat treatment to kill forest pests such as  </w:t>
            </w:r>
            <w:proofErr w:type="spellStart"/>
            <w:r w:rsidRPr="00097200">
              <w:rPr>
                <w:i/>
                <w:iCs/>
              </w:rPr>
              <w:t>Bursaphelenchus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xylophilus</w:t>
            </w:r>
            <w:proofErr w:type="spellEnd"/>
            <w:r w:rsidRPr="00097200">
              <w:t xml:space="preserve"> and long-horned beetles; where the heat treatment is not carried out, the samples shall be taken for the detection of </w:t>
            </w:r>
            <w:proofErr w:type="spellStart"/>
            <w:r w:rsidRPr="00097200">
              <w:rPr>
                <w:i/>
                <w:iCs/>
              </w:rPr>
              <w:t>Bursaphelenchus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xylophilus</w:t>
            </w:r>
            <w:proofErr w:type="spellEnd"/>
            <w:r w:rsidRPr="00097200">
              <w:t xml:space="preserve">; where </w:t>
            </w:r>
            <w:proofErr w:type="spellStart"/>
            <w:r w:rsidRPr="00097200">
              <w:rPr>
                <w:i/>
                <w:iCs/>
              </w:rPr>
              <w:t>Bursaphelenchus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xylophilus</w:t>
            </w:r>
            <w:r w:rsidRPr="00097200">
              <w:t>is</w:t>
            </w:r>
            <w:proofErr w:type="spellEnd"/>
            <w:r w:rsidRPr="00097200">
              <w:t xml:space="preserve"> detected, such batch of sawn timbers shall not be exported to China, where </w:t>
            </w:r>
            <w:proofErr w:type="spellStart"/>
            <w:r w:rsidRPr="00097200">
              <w:rPr>
                <w:i/>
                <w:iCs/>
              </w:rPr>
              <w:t>Bursaphelenchus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xylophilus</w:t>
            </w:r>
            <w:proofErr w:type="spellEnd"/>
            <w:r w:rsidRPr="00097200">
              <w:t xml:space="preserve"> is not detected, such batch of sawn timbers shall be subject to fumigation</w:t>
            </w:r>
            <w:r w:rsidRPr="00097200">
              <w:rPr>
                <w:i/>
                <w:iCs/>
              </w:rPr>
              <w:t>.</w:t>
            </w:r>
          </w:p>
          <w:p w14:paraId="276ADFB7" w14:textId="77777777" w:rsidR="00666637" w:rsidRPr="00097200" w:rsidRDefault="005535B2" w:rsidP="00B01E58">
            <w:pPr>
              <w:numPr>
                <w:ilvl w:val="0"/>
                <w:numId w:val="16"/>
              </w:numPr>
              <w:ind w:left="414" w:hanging="414"/>
            </w:pPr>
            <w:r w:rsidRPr="00097200">
              <w:t xml:space="preserve">Imported </w:t>
            </w:r>
            <w:r w:rsidRPr="00097200">
              <w:rPr>
                <w:i/>
                <w:iCs/>
              </w:rPr>
              <w:t>Pinus</w:t>
            </w:r>
            <w:r w:rsidRPr="00097200">
              <w:t xml:space="preserve"> spp. shall enter China from the port designated by China and located in an occur area of </w:t>
            </w:r>
            <w:proofErr w:type="spellStart"/>
            <w:r w:rsidRPr="00097200">
              <w:rPr>
                <w:i/>
                <w:iCs/>
              </w:rPr>
              <w:t>Bursaphelenchus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xylophilus</w:t>
            </w:r>
            <w:proofErr w:type="spellEnd"/>
            <w:r w:rsidRPr="00097200">
              <w:t xml:space="preserve"> identified by China.</w:t>
            </w:r>
          </w:p>
          <w:p w14:paraId="4A1536F6" w14:textId="77777777" w:rsidR="00666637" w:rsidRPr="00097200" w:rsidRDefault="005535B2" w:rsidP="00B01E58">
            <w:pPr>
              <w:numPr>
                <w:ilvl w:val="0"/>
                <w:numId w:val="16"/>
              </w:numPr>
              <w:ind w:left="414" w:hanging="414"/>
            </w:pPr>
            <w:r w:rsidRPr="00097200">
              <w:t xml:space="preserve">Upon entry of </w:t>
            </w:r>
            <w:r w:rsidRPr="00097200">
              <w:rPr>
                <w:i/>
                <w:iCs/>
              </w:rPr>
              <w:t>Pinus</w:t>
            </w:r>
            <w:r w:rsidRPr="00097200">
              <w:t xml:space="preserve"> </w:t>
            </w:r>
            <w:proofErr w:type="gramStart"/>
            <w:r w:rsidRPr="00097200">
              <w:t>spp.</w:t>
            </w:r>
            <w:proofErr w:type="gramEnd"/>
            <w:r w:rsidRPr="00097200">
              <w:t xml:space="preserve"> the Chinese port shall carry out quarantine. Where the </w:t>
            </w:r>
            <w:r w:rsidRPr="00097200">
              <w:rPr>
                <w:i/>
                <w:iCs/>
              </w:rPr>
              <w:t>Pinus</w:t>
            </w:r>
            <w:r>
              <w:rPr>
                <w:i/>
                <w:iCs/>
              </w:rPr>
              <w:t> </w:t>
            </w:r>
            <w:r w:rsidRPr="00097200">
              <w:t xml:space="preserve">spp. live pests such as </w:t>
            </w:r>
            <w:proofErr w:type="spellStart"/>
            <w:r w:rsidRPr="00097200">
              <w:rPr>
                <w:i/>
                <w:iCs/>
              </w:rPr>
              <w:t>Bursaphelenchus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proofErr w:type="spellStart"/>
            <w:r w:rsidRPr="00097200">
              <w:rPr>
                <w:i/>
                <w:iCs/>
              </w:rPr>
              <w:t>xylophilus</w:t>
            </w:r>
            <w:proofErr w:type="spellEnd"/>
            <w:r w:rsidRPr="00097200">
              <w:rPr>
                <w:i/>
                <w:iCs/>
              </w:rPr>
              <w:t xml:space="preserve"> </w:t>
            </w:r>
            <w:r w:rsidRPr="00097200">
              <w:t xml:space="preserve">or long-horned beetles are detected, such batch of </w:t>
            </w:r>
            <w:r w:rsidRPr="00097200">
              <w:rPr>
                <w:i/>
                <w:iCs/>
              </w:rPr>
              <w:t>Pinus</w:t>
            </w:r>
            <w:r w:rsidRPr="00097200">
              <w:t xml:space="preserve"> spp. shall be returned or destroyed, and the import of </w:t>
            </w:r>
            <w:r w:rsidRPr="00097200">
              <w:rPr>
                <w:i/>
                <w:iCs/>
              </w:rPr>
              <w:t>Pinus</w:t>
            </w:r>
            <w:r w:rsidRPr="00097200">
              <w:t xml:space="preserve"> spp. from the corresponding enterprises and growing area shall be suspended, if appropriate.</w:t>
            </w:r>
            <w:bookmarkStart w:id="12" w:name="sps6a"/>
            <w:bookmarkEnd w:id="12"/>
          </w:p>
        </w:tc>
      </w:tr>
      <w:tr w:rsidR="008D789C" w14:paraId="57870B50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77510A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CF887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 ]</w:t>
            </w:r>
            <w:bookmarkStart w:id="14" w:name="sps7b"/>
            <w:bookmarkEnd w:id="14"/>
            <w:r w:rsidRPr="004D1783">
              <w:rPr>
                <w:b/>
              </w:rPr>
              <w:t> animal health, [</w:t>
            </w:r>
            <w:bookmarkStart w:id="15" w:name="sps7c"/>
            <w:r w:rsidRPr="004D1783">
              <w:rPr>
                <w:b/>
              </w:rPr>
              <w:t>X</w:t>
            </w:r>
            <w:bookmarkEnd w:id="15"/>
            <w:r w:rsidRPr="004D1783">
              <w:rPr>
                <w:b/>
              </w:rPr>
              <w:t>]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</w:t>
            </w:r>
            <w:bookmarkStart w:id="17" w:name="sps7e"/>
            <w:r w:rsidRPr="004D1783">
              <w:rPr>
                <w:b/>
              </w:rPr>
              <w:t>X</w:t>
            </w:r>
            <w:bookmarkEnd w:id="17"/>
            <w:r w:rsidRPr="004D1783">
              <w:rPr>
                <w:b/>
              </w:rPr>
              <w:t xml:space="preserve">] protect territory from other damage from pests. </w:t>
            </w:r>
            <w:bookmarkStart w:id="18" w:name="sps7f"/>
            <w:bookmarkEnd w:id="18"/>
          </w:p>
        </w:tc>
      </w:tr>
      <w:tr w:rsidR="008D789C" w14:paraId="1C88DBC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9E5B5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E554D" w14:textId="77777777" w:rsidR="00B01E58" w:rsidRDefault="005535B2" w:rsidP="00B01E58">
            <w:pPr>
              <w:spacing w:before="120"/>
              <w:rPr>
                <w:b/>
              </w:rPr>
            </w:pPr>
            <w:r w:rsidRPr="004D1783">
              <w:rPr>
                <w:b/>
              </w:rPr>
              <w:t>Nature of the urgent problem(s) and reason for urgent action:</w:t>
            </w:r>
          </w:p>
          <w:p w14:paraId="779B513F" w14:textId="77777777" w:rsidR="00326D34" w:rsidRPr="004D1783" w:rsidRDefault="005535B2" w:rsidP="00B01E58">
            <w:pPr>
              <w:spacing w:after="120"/>
            </w:pPr>
            <w:proofErr w:type="spellStart"/>
            <w:r w:rsidRPr="00786DCE">
              <w:rPr>
                <w:i/>
                <w:iCs/>
              </w:rPr>
              <w:t>Bursaphelenchus</w:t>
            </w:r>
            <w:proofErr w:type="spellEnd"/>
            <w:r>
              <w:rPr>
                <w:i/>
                <w:iCs/>
              </w:rPr>
              <w:t> </w:t>
            </w:r>
            <w:proofErr w:type="spellStart"/>
            <w:r w:rsidRPr="00786DCE">
              <w:rPr>
                <w:i/>
                <w:iCs/>
              </w:rPr>
              <w:t>xylophilus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r w:rsidRPr="00786DCE">
              <w:t>is a very important quarantine nematode that seriously endangers the safety of pine forests of China. Since its outbreak in China in 1982,</w:t>
            </w:r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Bursaphelenchus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xylophilus</w:t>
            </w:r>
            <w:proofErr w:type="spellEnd"/>
            <w:r w:rsidRPr="00786DCE">
              <w:t xml:space="preserve"> epidemic has spread quickly and caused serious damages. In order to prevent the continuous spread of the </w:t>
            </w:r>
            <w:proofErr w:type="spellStart"/>
            <w:r w:rsidRPr="00786DCE">
              <w:rPr>
                <w:i/>
                <w:iCs/>
              </w:rPr>
              <w:t>Bursaphelenchus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xylophilus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r w:rsidRPr="00786DCE">
              <w:t xml:space="preserve">epidemic, China has taken strict management and control measures, strengthened control of wood infected with </w:t>
            </w:r>
            <w:proofErr w:type="spellStart"/>
            <w:r w:rsidRPr="00786DCE">
              <w:rPr>
                <w:i/>
                <w:iCs/>
              </w:rPr>
              <w:t>Bursaphelenchus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xylophilus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r w:rsidRPr="00786DCE">
              <w:t xml:space="preserve">and its products, and strictly conducted the harmless disposal of wood infected with </w:t>
            </w:r>
            <w:proofErr w:type="spellStart"/>
            <w:r w:rsidRPr="00786DCE">
              <w:rPr>
                <w:i/>
                <w:iCs/>
              </w:rPr>
              <w:t>Bursaphelenchus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xylophilus</w:t>
            </w:r>
            <w:proofErr w:type="spellEnd"/>
            <w:r w:rsidRPr="00786DCE">
              <w:t xml:space="preserve">. The </w:t>
            </w:r>
            <w:r w:rsidRPr="00786DCE">
              <w:rPr>
                <w:i/>
                <w:iCs/>
              </w:rPr>
              <w:t>Pinus</w:t>
            </w:r>
            <w:r w:rsidRPr="00786DCE">
              <w:t xml:space="preserve"> spp.in the occur areas shall not be transported out of the occur areas. Instead, it shall be pulverized, sliced, or destroyed on the spot. Since 2020, China Customs has detected live </w:t>
            </w:r>
            <w:proofErr w:type="spellStart"/>
            <w:r w:rsidRPr="00786DCE">
              <w:rPr>
                <w:i/>
                <w:iCs/>
              </w:rPr>
              <w:t>Bursaphelenchus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xylophilus</w:t>
            </w:r>
            <w:proofErr w:type="spellEnd"/>
            <w:r w:rsidRPr="00786DCE">
              <w:t xml:space="preserve"> in imported </w:t>
            </w:r>
            <w:r w:rsidRPr="00786DCE">
              <w:rPr>
                <w:i/>
                <w:iCs/>
              </w:rPr>
              <w:t>Pinus</w:t>
            </w:r>
            <w:r w:rsidRPr="00786DCE">
              <w:t xml:space="preserve"> spp. many times, posing a serious threat to forestry production and ecological security of China. These Emergency Measures are issued to prevent the introduction of </w:t>
            </w:r>
            <w:proofErr w:type="spellStart"/>
            <w:r w:rsidRPr="00786DCE">
              <w:rPr>
                <w:i/>
                <w:iCs/>
              </w:rPr>
              <w:t>Bursaphelenchus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proofErr w:type="spellStart"/>
            <w:r w:rsidRPr="00786DCE">
              <w:rPr>
                <w:i/>
                <w:iCs/>
              </w:rPr>
              <w:t>xylophilus</w:t>
            </w:r>
            <w:proofErr w:type="spellEnd"/>
            <w:r w:rsidRPr="00786DCE">
              <w:rPr>
                <w:i/>
                <w:iCs/>
              </w:rPr>
              <w:t xml:space="preserve"> </w:t>
            </w:r>
            <w:r w:rsidRPr="00786DCE">
              <w:t xml:space="preserve">in the imported </w:t>
            </w:r>
            <w:r w:rsidRPr="00786DCE">
              <w:rPr>
                <w:i/>
                <w:iCs/>
              </w:rPr>
              <w:t>Pinus</w:t>
            </w:r>
            <w:r w:rsidRPr="00786DCE">
              <w:t xml:space="preserve"> spp..</w:t>
            </w:r>
            <w:bookmarkStart w:id="19" w:name="sps8a"/>
            <w:bookmarkEnd w:id="19"/>
          </w:p>
        </w:tc>
      </w:tr>
      <w:tr w:rsidR="008D789C" w14:paraId="1452E90C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3CE09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41553" w14:textId="77777777" w:rsidR="00326D34" w:rsidRPr="004D1783" w:rsidRDefault="005535B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0D12D3C4" w14:textId="77777777" w:rsidR="00326D34" w:rsidRPr="004D1783" w:rsidRDefault="005535B2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2652CC0A" w14:textId="77777777" w:rsidR="00326D34" w:rsidRPr="004D1783" w:rsidRDefault="005535B2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2" w:name="sps9b"/>
            <w:bookmarkEnd w:id="22"/>
            <w:proofErr w:type="gramEnd"/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</w:t>
            </w:r>
            <w:bookmarkStart w:id="23" w:name="sps9btext"/>
            <w:bookmarkEnd w:id="23"/>
          </w:p>
          <w:p w14:paraId="516A5A32" w14:textId="77777777" w:rsidR="00B01E58" w:rsidRDefault="005535B2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4" w:name="sps9c"/>
            <w:r w:rsidRPr="004D1783">
              <w:rPr>
                <w:b/>
              </w:rPr>
              <w:t>X</w:t>
            </w:r>
            <w:bookmarkEnd w:id="24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</w:t>
            </w:r>
            <w:proofErr w:type="gramStart"/>
            <w:r w:rsidRPr="004D1783">
              <w:rPr>
                <w:b/>
                <w:i/>
              </w:rPr>
              <w:t>e.g.</w:t>
            </w:r>
            <w:proofErr w:type="gramEnd"/>
            <w:r w:rsidRPr="004D1783">
              <w:rPr>
                <w:b/>
                <w:i/>
              </w:rPr>
              <w:t>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</w:p>
          <w:p w14:paraId="781323B3" w14:textId="77777777" w:rsidR="00326D34" w:rsidRPr="004D1783" w:rsidRDefault="005535B2" w:rsidP="004D1783">
            <w:pPr>
              <w:spacing w:after="120"/>
              <w:ind w:left="720" w:hanging="720"/>
            </w:pPr>
            <w:r>
              <w:tab/>
            </w:r>
            <w:r w:rsidRPr="00656612">
              <w:t>ISPM 13, ISPM 20</w:t>
            </w:r>
            <w:bookmarkStart w:id="25" w:name="sps9ctext"/>
            <w:bookmarkEnd w:id="25"/>
          </w:p>
          <w:p w14:paraId="114D8DAE" w14:textId="77777777" w:rsidR="00326D34" w:rsidRPr="004D1783" w:rsidRDefault="005535B2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6741053B" w14:textId="77777777" w:rsidR="00326D34" w:rsidRPr="004D1783" w:rsidRDefault="005535B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44728B0A" w14:textId="77777777" w:rsidR="00326D34" w:rsidRPr="004D1783" w:rsidRDefault="005535B2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794CD9F8" w14:textId="77777777" w:rsidR="00326D34" w:rsidRPr="004D1783" w:rsidRDefault="005535B2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8D789C" w14:paraId="17E75FA6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31ED7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8301C3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8D789C" w14:paraId="548174CA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4D1390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F42DE5" w14:textId="77777777" w:rsidR="00326D34" w:rsidRPr="004D1783" w:rsidRDefault="005535B2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1</w:t>
            </w:r>
            <w:r>
              <w:t> </w:t>
            </w:r>
            <w:r w:rsidRPr="00EC5D60">
              <w:t>February 2022</w:t>
            </w:r>
            <w:bookmarkStart w:id="32" w:name="sps11a"/>
            <w:bookmarkEnd w:id="32"/>
            <w:r w:rsidRPr="00EC5D60">
              <w:rPr>
                <w:bCs/>
              </w:rPr>
              <w:t xml:space="preserve"> </w:t>
            </w:r>
            <w:bookmarkStart w:id="33" w:name="sps11c"/>
            <w:bookmarkEnd w:id="33"/>
            <w:r w:rsidRPr="00EC5D60">
              <w:rPr>
                <w:bCs/>
              </w:rPr>
              <w:t xml:space="preserve"> </w:t>
            </w:r>
            <w:bookmarkStart w:id="34" w:name="sps11cbis"/>
            <w:bookmarkEnd w:id="34"/>
            <w:r w:rsidRPr="00EC5D60">
              <w:rPr>
                <w:bCs/>
              </w:rPr>
              <w:t xml:space="preserve"> </w:t>
            </w:r>
            <w:bookmarkStart w:id="35" w:name="sps11d"/>
            <w:bookmarkEnd w:id="35"/>
          </w:p>
          <w:p w14:paraId="0F914E9C" w14:textId="77777777" w:rsidR="00326D34" w:rsidRPr="004D1783" w:rsidRDefault="005535B2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8D789C" w14:paraId="1898182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6A4A1E" w14:textId="77777777" w:rsidR="00326D34" w:rsidRPr="004D1783" w:rsidRDefault="005535B2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A277B" w14:textId="77777777" w:rsidR="00326D34" w:rsidRPr="004D1783" w:rsidRDefault="005535B2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Agency or authority designated to handle comments: </w:t>
            </w:r>
            <w:proofErr w:type="gramStart"/>
            <w:r w:rsidRPr="004D1783">
              <w:rPr>
                <w:b/>
              </w:rPr>
              <w:t>[ ]</w:t>
            </w:r>
            <w:bookmarkStart w:id="38" w:name="sps12a"/>
            <w:bookmarkEnd w:id="38"/>
            <w:proofErr w:type="gramEnd"/>
            <w:r w:rsidRPr="004D1783">
              <w:rPr>
                <w:b/>
              </w:rPr>
              <w:t>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6FB97791" w14:textId="77777777" w:rsidR="00666637" w:rsidRPr="00EC5D60" w:rsidRDefault="005535B2" w:rsidP="004D1783">
            <w:r w:rsidRPr="00EC5D60">
              <w:t xml:space="preserve">WTO/SPS National Notification and Enquiry </w:t>
            </w:r>
            <w:proofErr w:type="spellStart"/>
            <w:r w:rsidRPr="00EC5D60">
              <w:t>Center</w:t>
            </w:r>
            <w:proofErr w:type="spellEnd"/>
            <w:r w:rsidRPr="00EC5D60">
              <w:t xml:space="preserve"> of the People's Republic of China</w:t>
            </w:r>
          </w:p>
          <w:p w14:paraId="392CE65E" w14:textId="77777777" w:rsidR="00666637" w:rsidRPr="00EC5D60" w:rsidRDefault="005535B2" w:rsidP="004D1783">
            <w:r w:rsidRPr="00EC5D60">
              <w:t>Tel: +(86 10) 5795 4645 / 5795 4642</w:t>
            </w:r>
          </w:p>
          <w:p w14:paraId="0A8E852F" w14:textId="77777777" w:rsidR="00666637" w:rsidRPr="00EC5D60" w:rsidRDefault="005535B2" w:rsidP="004D1783">
            <w:pPr>
              <w:spacing w:after="120"/>
            </w:pPr>
            <w:r w:rsidRPr="00EC5D60">
              <w:t>Email: sps@customs.gov.cn</w:t>
            </w:r>
            <w:bookmarkStart w:id="40" w:name="sps12c"/>
            <w:bookmarkEnd w:id="40"/>
          </w:p>
        </w:tc>
      </w:tr>
      <w:tr w:rsidR="008D789C" w14:paraId="59E26EC7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1DE3F706" w14:textId="77777777" w:rsidR="00326D34" w:rsidRPr="004D1783" w:rsidRDefault="005535B2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D886D02" w14:textId="77777777" w:rsidR="00326D34" w:rsidRPr="004D1783" w:rsidRDefault="005535B2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 xml:space="preserve">Text(s) available from: </w:t>
            </w:r>
            <w:proofErr w:type="gramStart"/>
            <w:r w:rsidRPr="004D1783">
              <w:rPr>
                <w:b/>
                <w:bCs/>
              </w:rPr>
              <w:t>[ ]</w:t>
            </w:r>
            <w:bookmarkStart w:id="41" w:name="sps13a"/>
            <w:bookmarkEnd w:id="41"/>
            <w:proofErr w:type="gramEnd"/>
            <w:r w:rsidRPr="004D1783">
              <w:rPr>
                <w:b/>
                <w:bCs/>
              </w:rPr>
              <w:t>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05CAB8AD" w14:textId="77777777" w:rsidR="00326D34" w:rsidRPr="00EC5D60" w:rsidRDefault="005535B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 xml:space="preserve">WTO/SPS National Notification and Enquiry </w:t>
            </w:r>
            <w:proofErr w:type="spellStart"/>
            <w:r w:rsidRPr="00EC5D60">
              <w:rPr>
                <w:bCs/>
              </w:rPr>
              <w:t>Center</w:t>
            </w:r>
            <w:proofErr w:type="spellEnd"/>
            <w:r w:rsidRPr="00EC5D60">
              <w:rPr>
                <w:bCs/>
              </w:rPr>
              <w:t xml:space="preserve"> of the People's Republic of China</w:t>
            </w:r>
          </w:p>
          <w:p w14:paraId="4D1B7B3F" w14:textId="77777777" w:rsidR="00326D34" w:rsidRPr="00EC5D60" w:rsidRDefault="005535B2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+(86 10)5795 4645 / 5795 4642</w:t>
            </w:r>
          </w:p>
          <w:p w14:paraId="3253F4C8" w14:textId="77777777" w:rsidR="00326D34" w:rsidRPr="00EC5D60" w:rsidRDefault="005535B2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Email: sps@customs.gov.cn</w:t>
            </w:r>
            <w:bookmarkStart w:id="43" w:name="sps13c"/>
            <w:bookmarkEnd w:id="43"/>
          </w:p>
        </w:tc>
      </w:tr>
    </w:tbl>
    <w:p w14:paraId="5EC0A521" w14:textId="77777777" w:rsidR="007141CF" w:rsidRPr="004D1783" w:rsidRDefault="007141CF" w:rsidP="004D1783"/>
    <w:sectPr w:rsidR="007141CF" w:rsidRPr="004D1783" w:rsidSect="00B01E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97AD1" w14:textId="77777777" w:rsidR="00C87AFA" w:rsidRDefault="005535B2">
      <w:r>
        <w:separator/>
      </w:r>
    </w:p>
  </w:endnote>
  <w:endnote w:type="continuationSeparator" w:id="0">
    <w:p w14:paraId="3D7F6703" w14:textId="77777777" w:rsidR="00C87AFA" w:rsidRDefault="0055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8E33" w14:textId="77777777" w:rsidR="00326D34" w:rsidRPr="00B01E58" w:rsidRDefault="005535B2" w:rsidP="00B01E58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F7DDA" w14:textId="77777777" w:rsidR="00326D34" w:rsidRPr="00B01E58" w:rsidRDefault="005535B2" w:rsidP="00B01E58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B98CA" w14:textId="77777777" w:rsidR="007C2582" w:rsidRPr="004D1783" w:rsidRDefault="005535B2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BBEDA" w14:textId="77777777" w:rsidR="00C87AFA" w:rsidRDefault="005535B2">
      <w:r>
        <w:separator/>
      </w:r>
    </w:p>
  </w:footnote>
  <w:footnote w:type="continuationSeparator" w:id="0">
    <w:p w14:paraId="6C8D7E5F" w14:textId="77777777" w:rsidR="00C87AFA" w:rsidRDefault="0055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5989" w14:textId="77777777" w:rsidR="00B01E58" w:rsidRPr="00B01E58" w:rsidRDefault="005535B2" w:rsidP="00B01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1E58">
      <w:t>G/SPS/N/CHN/1243</w:t>
    </w:r>
  </w:p>
  <w:p w14:paraId="7C6EA5D2" w14:textId="77777777" w:rsidR="00B01E58" w:rsidRPr="00B01E58" w:rsidRDefault="00B01E58" w:rsidP="00B01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DC6D50" w14:textId="77777777" w:rsidR="00B01E58" w:rsidRPr="00B01E58" w:rsidRDefault="005535B2" w:rsidP="00B01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1E58">
      <w:t xml:space="preserve">- </w:t>
    </w:r>
    <w:r w:rsidRPr="00B01E58">
      <w:fldChar w:fldCharType="begin"/>
    </w:r>
    <w:r w:rsidRPr="00B01E58">
      <w:instrText xml:space="preserve"> PAGE </w:instrText>
    </w:r>
    <w:r w:rsidRPr="00B01E58">
      <w:fldChar w:fldCharType="separate"/>
    </w:r>
    <w:r w:rsidRPr="00B01E58">
      <w:rPr>
        <w:noProof/>
      </w:rPr>
      <w:t>2</w:t>
    </w:r>
    <w:r w:rsidRPr="00B01E58">
      <w:fldChar w:fldCharType="end"/>
    </w:r>
    <w:r w:rsidRPr="00B01E58">
      <w:t xml:space="preserve"> -</w:t>
    </w:r>
  </w:p>
  <w:p w14:paraId="125A7201" w14:textId="77777777" w:rsidR="00326D34" w:rsidRPr="00B01E58" w:rsidRDefault="00326D34" w:rsidP="00B01E58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08930" w14:textId="77777777" w:rsidR="00B01E58" w:rsidRPr="00B01E58" w:rsidRDefault="005535B2" w:rsidP="00B01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1E58">
      <w:t>G/SPS/N/CHN/1243</w:t>
    </w:r>
  </w:p>
  <w:p w14:paraId="451BA8CA" w14:textId="77777777" w:rsidR="00B01E58" w:rsidRPr="00B01E58" w:rsidRDefault="00B01E58" w:rsidP="00B01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127299E" w14:textId="77777777" w:rsidR="00B01E58" w:rsidRPr="00B01E58" w:rsidRDefault="005535B2" w:rsidP="00B01E58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1E58">
      <w:t xml:space="preserve">- </w:t>
    </w:r>
    <w:r w:rsidRPr="00B01E58">
      <w:fldChar w:fldCharType="begin"/>
    </w:r>
    <w:r w:rsidRPr="00B01E58">
      <w:instrText xml:space="preserve"> PAGE </w:instrText>
    </w:r>
    <w:r w:rsidRPr="00B01E58">
      <w:fldChar w:fldCharType="separate"/>
    </w:r>
    <w:r w:rsidRPr="00B01E58">
      <w:rPr>
        <w:noProof/>
      </w:rPr>
      <w:t>2</w:t>
    </w:r>
    <w:r w:rsidRPr="00B01E58">
      <w:fldChar w:fldCharType="end"/>
    </w:r>
    <w:r w:rsidRPr="00B01E58">
      <w:t xml:space="preserve"> -</w:t>
    </w:r>
  </w:p>
  <w:p w14:paraId="6674833D" w14:textId="77777777" w:rsidR="00326D34" w:rsidRPr="00B01E58" w:rsidRDefault="00326D34" w:rsidP="00B01E58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D789C" w14:paraId="37608DDF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FD03AA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8250C0" w14:textId="77777777" w:rsidR="00ED54E0" w:rsidRPr="00326D34" w:rsidRDefault="005535B2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8D789C" w14:paraId="758EA64D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E2F7FBA" w14:textId="77777777" w:rsidR="00ED54E0" w:rsidRPr="00326D34" w:rsidRDefault="005535B2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978D45B" wp14:editId="0B7788B2">
                <wp:extent cx="2400300" cy="71120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697135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43C2A2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8D789C" w14:paraId="55EAF86E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8ED5EC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EB1CBFA" w14:textId="77777777" w:rsidR="00B01E58" w:rsidRDefault="005535B2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G/SPS/N/CHN/1243</w:t>
          </w:r>
          <w:bookmarkEnd w:id="45"/>
        </w:p>
      </w:tc>
    </w:tr>
    <w:tr w:rsidR="008D789C" w14:paraId="7DE2730A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498029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8C66376" w14:textId="64D59FE0" w:rsidR="00ED54E0" w:rsidRPr="00326D34" w:rsidRDefault="005535B2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January 2022</w:t>
          </w:r>
        </w:p>
      </w:tc>
    </w:tr>
    <w:tr w:rsidR="008D789C" w14:paraId="50300FD0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644A47" w14:textId="26490B8A" w:rsidR="00ED54E0" w:rsidRPr="00326D34" w:rsidRDefault="005535B2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22-0</w:t>
          </w:r>
          <w:r w:rsidR="00A225C6">
            <w:rPr>
              <w:color w:val="FF0000"/>
              <w:szCs w:val="16"/>
            </w:rPr>
            <w:t>125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828B8A" w14:textId="77777777" w:rsidR="00ED54E0" w:rsidRPr="00326D34" w:rsidRDefault="005535B2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8D789C" w14:paraId="5CF7DE63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EDB80DE" w14:textId="77777777" w:rsidR="00ED54E0" w:rsidRPr="00326D34" w:rsidRDefault="005535B2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5EBAA7A" w14:textId="77777777" w:rsidR="00ED54E0" w:rsidRPr="004D1783" w:rsidRDefault="005535B2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2C1B7487" w14:textId="77777777"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E53C0C"/>
    <w:multiLevelType w:val="hybridMultilevel"/>
    <w:tmpl w:val="8BDA971C"/>
    <w:lvl w:ilvl="0" w:tplc="C3DC4384">
      <w:start w:val="1"/>
      <w:numFmt w:val="decimal"/>
      <w:lvlText w:val="%1."/>
      <w:lvlJc w:val="left"/>
      <w:pPr>
        <w:ind w:left="720" w:hanging="360"/>
      </w:pPr>
    </w:lvl>
    <w:lvl w:ilvl="1" w:tplc="B03686A6" w:tentative="1">
      <w:start w:val="1"/>
      <w:numFmt w:val="lowerLetter"/>
      <w:lvlText w:val="%2."/>
      <w:lvlJc w:val="left"/>
      <w:pPr>
        <w:ind w:left="1440" w:hanging="360"/>
      </w:pPr>
    </w:lvl>
    <w:lvl w:ilvl="2" w:tplc="0276BF9E" w:tentative="1">
      <w:start w:val="1"/>
      <w:numFmt w:val="lowerRoman"/>
      <w:lvlText w:val="%3."/>
      <w:lvlJc w:val="right"/>
      <w:pPr>
        <w:ind w:left="2160" w:hanging="180"/>
      </w:pPr>
    </w:lvl>
    <w:lvl w:ilvl="3" w:tplc="83AE4DCA" w:tentative="1">
      <w:start w:val="1"/>
      <w:numFmt w:val="decimal"/>
      <w:lvlText w:val="%4."/>
      <w:lvlJc w:val="left"/>
      <w:pPr>
        <w:ind w:left="2880" w:hanging="360"/>
      </w:pPr>
    </w:lvl>
    <w:lvl w:ilvl="4" w:tplc="CEAACFA4" w:tentative="1">
      <w:start w:val="1"/>
      <w:numFmt w:val="lowerLetter"/>
      <w:lvlText w:val="%5."/>
      <w:lvlJc w:val="left"/>
      <w:pPr>
        <w:ind w:left="3600" w:hanging="360"/>
      </w:pPr>
    </w:lvl>
    <w:lvl w:ilvl="5" w:tplc="55FC1856" w:tentative="1">
      <w:start w:val="1"/>
      <w:numFmt w:val="lowerRoman"/>
      <w:lvlText w:val="%6."/>
      <w:lvlJc w:val="right"/>
      <w:pPr>
        <w:ind w:left="4320" w:hanging="180"/>
      </w:pPr>
    </w:lvl>
    <w:lvl w:ilvl="6" w:tplc="F7842F96" w:tentative="1">
      <w:start w:val="1"/>
      <w:numFmt w:val="decimal"/>
      <w:lvlText w:val="%7."/>
      <w:lvlJc w:val="left"/>
      <w:pPr>
        <w:ind w:left="5040" w:hanging="360"/>
      </w:pPr>
    </w:lvl>
    <w:lvl w:ilvl="7" w:tplc="F2403E92" w:tentative="1">
      <w:start w:val="1"/>
      <w:numFmt w:val="lowerLetter"/>
      <w:lvlText w:val="%8."/>
      <w:lvlJc w:val="left"/>
      <w:pPr>
        <w:ind w:left="5760" w:hanging="360"/>
      </w:pPr>
    </w:lvl>
    <w:lvl w:ilvl="8" w:tplc="BDE47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C1F41"/>
    <w:multiLevelType w:val="hybridMultilevel"/>
    <w:tmpl w:val="7D1039E6"/>
    <w:lvl w:ilvl="0" w:tplc="FFC6E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CC7B98" w:tentative="1">
      <w:start w:val="1"/>
      <w:numFmt w:val="lowerLetter"/>
      <w:lvlText w:val="%2."/>
      <w:lvlJc w:val="left"/>
      <w:pPr>
        <w:ind w:left="1440" w:hanging="360"/>
      </w:pPr>
    </w:lvl>
    <w:lvl w:ilvl="2" w:tplc="EDBE46C4" w:tentative="1">
      <w:start w:val="1"/>
      <w:numFmt w:val="lowerRoman"/>
      <w:lvlText w:val="%3."/>
      <w:lvlJc w:val="right"/>
      <w:pPr>
        <w:ind w:left="2160" w:hanging="180"/>
      </w:pPr>
    </w:lvl>
    <w:lvl w:ilvl="3" w:tplc="18BAEA3C" w:tentative="1">
      <w:start w:val="1"/>
      <w:numFmt w:val="decimal"/>
      <w:lvlText w:val="%4."/>
      <w:lvlJc w:val="left"/>
      <w:pPr>
        <w:ind w:left="2880" w:hanging="360"/>
      </w:pPr>
    </w:lvl>
    <w:lvl w:ilvl="4" w:tplc="BF4C68BA" w:tentative="1">
      <w:start w:val="1"/>
      <w:numFmt w:val="lowerLetter"/>
      <w:lvlText w:val="%5."/>
      <w:lvlJc w:val="left"/>
      <w:pPr>
        <w:ind w:left="3600" w:hanging="360"/>
      </w:pPr>
    </w:lvl>
    <w:lvl w:ilvl="5" w:tplc="45842EF0" w:tentative="1">
      <w:start w:val="1"/>
      <w:numFmt w:val="lowerRoman"/>
      <w:lvlText w:val="%6."/>
      <w:lvlJc w:val="right"/>
      <w:pPr>
        <w:ind w:left="4320" w:hanging="180"/>
      </w:pPr>
    </w:lvl>
    <w:lvl w:ilvl="6" w:tplc="FD6E2062" w:tentative="1">
      <w:start w:val="1"/>
      <w:numFmt w:val="decimal"/>
      <w:lvlText w:val="%7."/>
      <w:lvlJc w:val="left"/>
      <w:pPr>
        <w:ind w:left="5040" w:hanging="360"/>
      </w:pPr>
    </w:lvl>
    <w:lvl w:ilvl="7" w:tplc="B08A10CC" w:tentative="1">
      <w:start w:val="1"/>
      <w:numFmt w:val="lowerLetter"/>
      <w:lvlText w:val="%8."/>
      <w:lvlJc w:val="left"/>
      <w:pPr>
        <w:ind w:left="5760" w:hanging="360"/>
      </w:pPr>
    </w:lvl>
    <w:lvl w:ilvl="8" w:tplc="B4721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9D2BCB8"/>
    <w:numStyleLink w:val="LegalHeadings"/>
  </w:abstractNum>
  <w:abstractNum w:abstractNumId="14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CB4A94E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DA054E" w:tentative="1">
      <w:start w:val="1"/>
      <w:numFmt w:val="lowerLetter"/>
      <w:lvlText w:val="%2."/>
      <w:lvlJc w:val="left"/>
      <w:pPr>
        <w:ind w:left="1080" w:hanging="360"/>
      </w:pPr>
    </w:lvl>
    <w:lvl w:ilvl="2" w:tplc="F84C2F80" w:tentative="1">
      <w:start w:val="1"/>
      <w:numFmt w:val="lowerRoman"/>
      <w:lvlText w:val="%3."/>
      <w:lvlJc w:val="right"/>
      <w:pPr>
        <w:ind w:left="1800" w:hanging="180"/>
      </w:pPr>
    </w:lvl>
    <w:lvl w:ilvl="3" w:tplc="ACEA3666" w:tentative="1">
      <w:start w:val="1"/>
      <w:numFmt w:val="decimal"/>
      <w:lvlText w:val="%4."/>
      <w:lvlJc w:val="left"/>
      <w:pPr>
        <w:ind w:left="2520" w:hanging="360"/>
      </w:pPr>
    </w:lvl>
    <w:lvl w:ilvl="4" w:tplc="36443772" w:tentative="1">
      <w:start w:val="1"/>
      <w:numFmt w:val="lowerLetter"/>
      <w:lvlText w:val="%5."/>
      <w:lvlJc w:val="left"/>
      <w:pPr>
        <w:ind w:left="3240" w:hanging="360"/>
      </w:pPr>
    </w:lvl>
    <w:lvl w:ilvl="5" w:tplc="63425928" w:tentative="1">
      <w:start w:val="1"/>
      <w:numFmt w:val="lowerRoman"/>
      <w:lvlText w:val="%6."/>
      <w:lvlJc w:val="right"/>
      <w:pPr>
        <w:ind w:left="3960" w:hanging="180"/>
      </w:pPr>
    </w:lvl>
    <w:lvl w:ilvl="6" w:tplc="DA8833C6" w:tentative="1">
      <w:start w:val="1"/>
      <w:numFmt w:val="decimal"/>
      <w:lvlText w:val="%7."/>
      <w:lvlJc w:val="left"/>
      <w:pPr>
        <w:ind w:left="4680" w:hanging="360"/>
      </w:pPr>
    </w:lvl>
    <w:lvl w:ilvl="7" w:tplc="7F58AF3E" w:tentative="1">
      <w:start w:val="1"/>
      <w:numFmt w:val="lowerLetter"/>
      <w:lvlText w:val="%8."/>
      <w:lvlJc w:val="left"/>
      <w:pPr>
        <w:ind w:left="5400" w:hanging="360"/>
      </w:pPr>
    </w:lvl>
    <w:lvl w:ilvl="8" w:tplc="51E08A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446E1"/>
    <w:rsid w:val="00545F9C"/>
    <w:rsid w:val="00547B5F"/>
    <w:rsid w:val="005535B2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38A8"/>
    <w:rsid w:val="00645532"/>
    <w:rsid w:val="00656612"/>
    <w:rsid w:val="00662E3B"/>
    <w:rsid w:val="00666637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D789C"/>
    <w:rsid w:val="008E372C"/>
    <w:rsid w:val="008F3F4B"/>
    <w:rsid w:val="00960067"/>
    <w:rsid w:val="009966BE"/>
    <w:rsid w:val="009A6F54"/>
    <w:rsid w:val="00A225C6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1E58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87AFA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79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CHN/22_0099_00_x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835</Words>
  <Characters>4809</Characters>
  <Application>Microsoft Office Word</Application>
  <DocSecurity>0</DocSecurity>
  <Lines>99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2</cp:revision>
  <dcterms:created xsi:type="dcterms:W3CDTF">2022-01-06T12:00:00Z</dcterms:created>
  <dcterms:modified xsi:type="dcterms:W3CDTF">2022-01-06T13:21:00Z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G/SPS/N/CHN/1243</vt:lpwstr>
  </property>
  <property fmtid="{D5CDD505-2E9C-101B-9397-08002B2CF9AE}" pid="3" name="TitusGUID">
    <vt:lpwstr>42e5faac-5d4f-44c7-99ca-025bc2a96094</vt:lpwstr>
  </property>
  <property fmtid="{D5CDD505-2E9C-101B-9397-08002B2CF9AE}" pid="4" name="WTOCLASSIFICATION">
    <vt:lpwstr>WTO OFFICIAL</vt:lpwstr>
  </property>
</Properties>
</file>