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9546E" w14:textId="1DBADEFF" w:rsidR="00B91FF3" w:rsidRPr="00504B99" w:rsidRDefault="00504B99" w:rsidP="00504B99">
      <w:pPr>
        <w:pStyle w:val="Titre"/>
        <w:rPr>
          <w:caps w:val="0"/>
          <w:kern w:val="0"/>
        </w:rPr>
      </w:pPr>
      <w:bookmarkStart w:id="16" w:name="_Hlk66978366"/>
      <w:r w:rsidRPr="00504B99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504B99" w:rsidRPr="00504B99" w14:paraId="6F3EE205" w14:textId="77777777" w:rsidTr="00504B9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8A98C" w14:textId="77777777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1D326E" w14:textId="633ABE70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  <w:bCs/>
              </w:rPr>
              <w:t>Notifying Member</w:t>
            </w:r>
            <w:r w:rsidR="00504B99" w:rsidRPr="00504B99">
              <w:rPr>
                <w:b/>
                <w:bCs/>
              </w:rPr>
              <w:t xml:space="preserve">: </w:t>
            </w:r>
            <w:r w:rsidR="00504B99" w:rsidRPr="00504B99">
              <w:rPr>
                <w:u w:val="single"/>
              </w:rPr>
              <w:t>C</w:t>
            </w:r>
            <w:r w:rsidRPr="00504B99">
              <w:rPr>
                <w:u w:val="single"/>
              </w:rPr>
              <w:t>HILE</w:t>
            </w:r>
          </w:p>
          <w:p w14:paraId="1724863F" w14:textId="69B76406" w:rsidR="00B91FF3" w:rsidRPr="00504B99" w:rsidRDefault="000E01A1" w:rsidP="00504B99">
            <w:pPr>
              <w:spacing w:after="120"/>
              <w:rPr>
                <w:b/>
              </w:rPr>
            </w:pPr>
            <w:r w:rsidRPr="00504B99">
              <w:rPr>
                <w:b/>
              </w:rPr>
              <w:t>If applicable, name of local government involved:</w:t>
            </w:r>
          </w:p>
        </w:tc>
      </w:tr>
      <w:tr w:rsidR="00504B99" w:rsidRPr="00504B99" w14:paraId="06B759AB" w14:textId="77777777" w:rsidTr="00504B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71D06D" w14:textId="77777777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55D41E" w14:textId="1F46ABB2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Agency responsible</w:t>
            </w:r>
            <w:r w:rsidR="00504B99" w:rsidRPr="00504B99">
              <w:rPr>
                <w:b/>
              </w:rPr>
              <w:t xml:space="preserve">: </w:t>
            </w:r>
            <w:proofErr w:type="spellStart"/>
            <w:r w:rsidR="00504B99" w:rsidRPr="00504B99">
              <w:rPr>
                <w:i/>
                <w:iCs/>
              </w:rPr>
              <w:t>S</w:t>
            </w:r>
            <w:r w:rsidRPr="00504B99">
              <w:rPr>
                <w:i/>
                <w:iCs/>
              </w:rPr>
              <w:t>ervicio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Agrícola</w:t>
            </w:r>
            <w:proofErr w:type="spellEnd"/>
            <w:r w:rsidRPr="00504B99">
              <w:rPr>
                <w:i/>
                <w:iCs/>
              </w:rPr>
              <w:t xml:space="preserve"> y </w:t>
            </w:r>
            <w:proofErr w:type="spellStart"/>
            <w:r w:rsidRPr="00504B99">
              <w:rPr>
                <w:i/>
                <w:iCs/>
              </w:rPr>
              <w:t>Ganadero</w:t>
            </w:r>
            <w:proofErr w:type="spellEnd"/>
            <w:r w:rsidRPr="00504B99">
              <w:t>, SAG (Agriculture and Livestock Service)</w:t>
            </w:r>
          </w:p>
        </w:tc>
      </w:tr>
      <w:tr w:rsidR="00504B99" w:rsidRPr="00504B99" w14:paraId="7CC3DAFA" w14:textId="77777777" w:rsidTr="00504B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F7B5A2" w14:textId="77777777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FF0C1" w14:textId="57519B0F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Products covered (provide tariff item number(s) as specified in national schedules deposited with the WTO</w:t>
            </w:r>
            <w:r w:rsidR="00504B99" w:rsidRPr="00504B99">
              <w:rPr>
                <w:b/>
              </w:rPr>
              <w:t>; I</w:t>
            </w:r>
            <w:r w:rsidRPr="00504B99">
              <w:rPr>
                <w:b/>
              </w:rPr>
              <w:t>CS numbers should be provided in addition, where applicable)</w:t>
            </w:r>
            <w:r w:rsidR="00504B99" w:rsidRPr="00504B99">
              <w:rPr>
                <w:b/>
              </w:rPr>
              <w:t xml:space="preserve">: </w:t>
            </w:r>
            <w:r w:rsidR="00504B99" w:rsidRPr="00504B99">
              <w:t>P</w:t>
            </w:r>
            <w:r w:rsidRPr="00504B99">
              <w:t>roducts of plant origin.</w:t>
            </w:r>
          </w:p>
        </w:tc>
      </w:tr>
      <w:tr w:rsidR="00504B99" w:rsidRPr="00504B99" w14:paraId="1FC19E2C" w14:textId="77777777" w:rsidTr="00504B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B491E0" w14:textId="77777777" w:rsidR="00B91FF3" w:rsidRPr="00504B99" w:rsidRDefault="000E01A1" w:rsidP="00504B99">
            <w:pPr>
              <w:spacing w:before="120" w:after="120"/>
              <w:rPr>
                <w:b/>
              </w:rPr>
            </w:pPr>
            <w:r w:rsidRPr="00504B99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CE4F7" w14:textId="77777777" w:rsidR="00B91FF3" w:rsidRPr="00504B99" w:rsidRDefault="000E01A1" w:rsidP="00504B99">
            <w:pPr>
              <w:spacing w:before="120" w:after="120"/>
              <w:rPr>
                <w:b/>
              </w:rPr>
            </w:pPr>
            <w:r w:rsidRPr="00504B99">
              <w:rPr>
                <w:b/>
              </w:rPr>
              <w:t>Regions or countries likely to be affected, to the extent relevant or practicable:</w:t>
            </w:r>
          </w:p>
          <w:p w14:paraId="5657DA2C" w14:textId="77777777" w:rsidR="00727761" w:rsidRPr="00504B99" w:rsidRDefault="000E01A1" w:rsidP="00504B99">
            <w:pPr>
              <w:spacing w:after="120"/>
              <w:ind w:left="607" w:hanging="607"/>
              <w:rPr>
                <w:b/>
              </w:rPr>
            </w:pPr>
            <w:r w:rsidRPr="00504B99">
              <w:rPr>
                <w:b/>
              </w:rPr>
              <w:t>[X]</w:t>
            </w:r>
            <w:r w:rsidRPr="00504B99">
              <w:rPr>
                <w:b/>
              </w:rPr>
              <w:tab/>
            </w:r>
            <w:r w:rsidRPr="00504B99">
              <w:rPr>
                <w:b/>
                <w:bCs/>
              </w:rPr>
              <w:t>All trading partners</w:t>
            </w:r>
          </w:p>
          <w:p w14:paraId="77234958" w14:textId="3862FF88" w:rsidR="00B91FF3" w:rsidRPr="00504B99" w:rsidRDefault="00504B99" w:rsidP="00504B99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504B99">
              <w:rPr>
                <w:b/>
              </w:rPr>
              <w:t>[ ]</w:t>
            </w:r>
            <w:proofErr w:type="gramEnd"/>
            <w:r w:rsidR="00727761" w:rsidRPr="00504B99">
              <w:rPr>
                <w:b/>
              </w:rPr>
              <w:tab/>
            </w:r>
            <w:r w:rsidR="00727761" w:rsidRPr="00504B99">
              <w:rPr>
                <w:b/>
                <w:bCs/>
              </w:rPr>
              <w:t>Specific regions or countries:</w:t>
            </w:r>
          </w:p>
        </w:tc>
      </w:tr>
      <w:tr w:rsidR="00504B99" w:rsidRPr="00504B99" w14:paraId="65FBA556" w14:textId="77777777" w:rsidTr="00504B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DB25C" w14:textId="77777777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04BFE" w14:textId="16BD0229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Title of the notified document</w:t>
            </w:r>
            <w:r w:rsidR="00504B99" w:rsidRPr="00504B99">
              <w:rPr>
                <w:b/>
              </w:rPr>
              <w:t xml:space="preserve">: </w:t>
            </w:r>
            <w:proofErr w:type="spellStart"/>
            <w:r w:rsidR="00504B99" w:rsidRPr="00504B99">
              <w:rPr>
                <w:i/>
                <w:iCs/>
              </w:rPr>
              <w:t>E</w:t>
            </w:r>
            <w:r w:rsidRPr="00504B99">
              <w:rPr>
                <w:i/>
                <w:iCs/>
              </w:rPr>
              <w:t>stablece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categorización</w:t>
            </w:r>
            <w:proofErr w:type="spellEnd"/>
            <w:r w:rsidRPr="00504B99">
              <w:rPr>
                <w:i/>
                <w:iCs/>
              </w:rPr>
              <w:t xml:space="preserve"> de </w:t>
            </w:r>
            <w:proofErr w:type="spellStart"/>
            <w:r w:rsidRPr="00504B99">
              <w:rPr>
                <w:i/>
                <w:iCs/>
              </w:rPr>
              <w:t>productos</w:t>
            </w:r>
            <w:proofErr w:type="spellEnd"/>
            <w:r w:rsidRPr="00504B99">
              <w:rPr>
                <w:i/>
                <w:iCs/>
              </w:rPr>
              <w:t xml:space="preserve"> de </w:t>
            </w:r>
            <w:proofErr w:type="spellStart"/>
            <w:r w:rsidRPr="00504B99">
              <w:rPr>
                <w:i/>
                <w:iCs/>
              </w:rPr>
              <w:t>origen</w:t>
            </w:r>
            <w:proofErr w:type="spellEnd"/>
            <w:r w:rsidRPr="00504B99">
              <w:rPr>
                <w:i/>
                <w:iCs/>
              </w:rPr>
              <w:t xml:space="preserve"> vegetal, </w:t>
            </w:r>
            <w:proofErr w:type="spellStart"/>
            <w:r w:rsidRPr="00504B99">
              <w:rPr>
                <w:i/>
                <w:iCs/>
              </w:rPr>
              <w:t>según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su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riesgo</w:t>
            </w:r>
            <w:proofErr w:type="spellEnd"/>
            <w:r w:rsidRPr="00504B99">
              <w:rPr>
                <w:i/>
                <w:iCs/>
              </w:rPr>
              <w:t xml:space="preserve"> de </w:t>
            </w:r>
            <w:proofErr w:type="spellStart"/>
            <w:r w:rsidRPr="00504B99">
              <w:rPr>
                <w:i/>
                <w:iCs/>
              </w:rPr>
              <w:t>plaga</w:t>
            </w:r>
            <w:proofErr w:type="spellEnd"/>
            <w:r w:rsidRPr="00504B99">
              <w:rPr>
                <w:i/>
                <w:iCs/>
              </w:rPr>
              <w:t xml:space="preserve"> y </w:t>
            </w:r>
            <w:proofErr w:type="spellStart"/>
            <w:r w:rsidRPr="00504B99">
              <w:rPr>
                <w:i/>
                <w:iCs/>
              </w:rPr>
              <w:t>potenciales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efectos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en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salud</w:t>
            </w:r>
            <w:proofErr w:type="spellEnd"/>
            <w:r w:rsidRPr="00504B99">
              <w:rPr>
                <w:i/>
                <w:iCs/>
              </w:rPr>
              <w:t xml:space="preserve"> animal y </w:t>
            </w:r>
            <w:proofErr w:type="spellStart"/>
            <w:r w:rsidRPr="00504B99">
              <w:rPr>
                <w:i/>
                <w:iCs/>
              </w:rPr>
              <w:t>según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requisitos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en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su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condición</w:t>
            </w:r>
            <w:proofErr w:type="spellEnd"/>
            <w:r w:rsidRPr="00504B99">
              <w:rPr>
                <w:i/>
                <w:iCs/>
              </w:rPr>
              <w:t xml:space="preserve"> de </w:t>
            </w:r>
            <w:proofErr w:type="spellStart"/>
            <w:r w:rsidRPr="00504B99">
              <w:rPr>
                <w:i/>
                <w:iCs/>
              </w:rPr>
              <w:t>orgánicos</w:t>
            </w:r>
            <w:proofErr w:type="spellEnd"/>
            <w:r w:rsidRPr="00504B99">
              <w:rPr>
                <w:i/>
                <w:iCs/>
              </w:rPr>
              <w:t xml:space="preserve"> y </w:t>
            </w:r>
            <w:proofErr w:type="spellStart"/>
            <w:r w:rsidRPr="00504B99">
              <w:rPr>
                <w:i/>
                <w:iCs/>
              </w:rPr>
              <w:t>medidas</w:t>
            </w:r>
            <w:proofErr w:type="spellEnd"/>
            <w:r w:rsidRPr="00504B99">
              <w:rPr>
                <w:i/>
                <w:iCs/>
              </w:rPr>
              <w:t xml:space="preserve"> de control para los </w:t>
            </w:r>
            <w:proofErr w:type="spellStart"/>
            <w:r w:rsidRPr="00504B99">
              <w:rPr>
                <w:i/>
                <w:iCs/>
              </w:rPr>
              <w:t>mismos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en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frontera</w:t>
            </w:r>
            <w:proofErr w:type="spellEnd"/>
            <w:r w:rsidRPr="00504B99">
              <w:rPr>
                <w:i/>
                <w:iCs/>
              </w:rPr>
              <w:t xml:space="preserve"> y </w:t>
            </w:r>
            <w:proofErr w:type="spellStart"/>
            <w:r w:rsidRPr="00504B99">
              <w:rPr>
                <w:i/>
                <w:iCs/>
              </w:rPr>
              <w:t>deroga</w:t>
            </w:r>
            <w:proofErr w:type="spellEnd"/>
            <w:r w:rsidRPr="00504B99">
              <w:rPr>
                <w:i/>
                <w:iCs/>
              </w:rPr>
              <w:t xml:space="preserve"> </w:t>
            </w:r>
            <w:proofErr w:type="spellStart"/>
            <w:r w:rsidRPr="00504B99">
              <w:rPr>
                <w:i/>
                <w:iCs/>
              </w:rPr>
              <w:t>resolución</w:t>
            </w:r>
            <w:proofErr w:type="spellEnd"/>
            <w:r w:rsidRPr="00504B99">
              <w:rPr>
                <w:i/>
                <w:iCs/>
              </w:rPr>
              <w:t xml:space="preserve"> N° 3.589 de 2012</w:t>
            </w:r>
            <w:r w:rsidRPr="00504B99">
              <w:t xml:space="preserve"> (Categorization of products of plant origin according to their pest risk, </w:t>
            </w:r>
            <w:r w:rsidR="00965FDB">
              <w:t xml:space="preserve">their </w:t>
            </w:r>
            <w:r w:rsidRPr="00504B99">
              <w:t>potential effects on animal health, requirements governing organic products</w:t>
            </w:r>
            <w:r w:rsidR="00965FDB">
              <w:t>,</w:t>
            </w:r>
            <w:r w:rsidRPr="00504B99">
              <w:t xml:space="preserve"> and border control measures for such products, and repeal of Resolution </w:t>
            </w:r>
            <w:r w:rsidR="00504B99" w:rsidRPr="00504B99">
              <w:t xml:space="preserve">No. </w:t>
            </w:r>
            <w:r w:rsidRPr="00504B99">
              <w:t xml:space="preserve">3.589 of 2012) </w:t>
            </w:r>
            <w:r w:rsidRPr="00504B99">
              <w:rPr>
                <w:b/>
                <w:bCs/>
              </w:rPr>
              <w:t>Language(s)</w:t>
            </w:r>
            <w:r w:rsidR="00504B99" w:rsidRPr="00504B99">
              <w:rPr>
                <w:b/>
                <w:bCs/>
              </w:rPr>
              <w:t xml:space="preserve">: </w:t>
            </w:r>
            <w:r w:rsidR="00504B99" w:rsidRPr="00504B99">
              <w:t>S</w:t>
            </w:r>
            <w:r w:rsidRPr="00504B99">
              <w:t xml:space="preserve">panish </w:t>
            </w:r>
            <w:r w:rsidRPr="00504B99">
              <w:rPr>
                <w:b/>
                <w:bCs/>
              </w:rPr>
              <w:t>Number of pages</w:t>
            </w:r>
            <w:r w:rsidR="00504B99" w:rsidRPr="00504B99">
              <w:rPr>
                <w:b/>
                <w:bCs/>
              </w:rPr>
              <w:t xml:space="preserve">: </w:t>
            </w:r>
            <w:r w:rsidR="00504B99" w:rsidRPr="00504B99">
              <w:t>1</w:t>
            </w:r>
            <w:r w:rsidRPr="00504B99">
              <w:t>1</w:t>
            </w:r>
          </w:p>
          <w:p w14:paraId="393FF736" w14:textId="1341CD3A" w:rsidR="00B91FF3" w:rsidRPr="00504B99" w:rsidRDefault="0020682B" w:rsidP="00504B99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504B99" w:rsidRPr="00504B99">
                <w:rPr>
                  <w:rStyle w:val="Lienhypertexte"/>
                </w:rPr>
                <w:t>https://members.wto.org/crnattachments/2021/SPS/CHL/21_2014_00_s.pdf</w:t>
              </w:r>
            </w:hyperlink>
          </w:p>
        </w:tc>
      </w:tr>
      <w:tr w:rsidR="00504B99" w:rsidRPr="00504B99" w14:paraId="709F582A" w14:textId="77777777" w:rsidTr="00504B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02C277" w14:textId="77777777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EB0A20" w14:textId="54D7F19E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Description of content</w:t>
            </w:r>
            <w:r w:rsidR="00504B99" w:rsidRPr="00504B99">
              <w:rPr>
                <w:b/>
              </w:rPr>
              <w:t xml:space="preserve">: </w:t>
            </w:r>
            <w:r w:rsidR="00504B99" w:rsidRPr="00504B99">
              <w:t>T</w:t>
            </w:r>
            <w:r w:rsidRPr="00504B99">
              <w:t xml:space="preserve">he notified text establishes the categorization of four groups of plant products according to their pest risk, </w:t>
            </w:r>
            <w:proofErr w:type="gramStart"/>
            <w:r w:rsidRPr="00504B99">
              <w:t>taking into account</w:t>
            </w:r>
            <w:proofErr w:type="gramEnd"/>
            <w:r w:rsidRPr="00504B99">
              <w:t xml:space="preserve"> the method and level of processing applied, and their intended use</w:t>
            </w:r>
            <w:r w:rsidR="00504B99" w:rsidRPr="00504B99">
              <w:t>. T</w:t>
            </w:r>
            <w:r w:rsidRPr="00504B99">
              <w:t>he products include goods entering the country for use as animal feed</w:t>
            </w:r>
            <w:r w:rsidR="00504B99" w:rsidRPr="00504B99">
              <w:t>. T</w:t>
            </w:r>
            <w:r w:rsidRPr="00504B99">
              <w:t>he text also covers verification of compliance with the certification requirements for imported organic products.</w:t>
            </w:r>
          </w:p>
          <w:p w14:paraId="59F03EA0" w14:textId="77777777" w:rsidR="009B52A9" w:rsidRPr="00504B99" w:rsidRDefault="000E01A1" w:rsidP="00504B99">
            <w:pPr>
              <w:spacing w:after="120"/>
            </w:pPr>
            <w:r w:rsidRPr="00504B99">
              <w:t>Further details can be found in the document attached to this notification.</w:t>
            </w:r>
          </w:p>
        </w:tc>
      </w:tr>
      <w:tr w:rsidR="00504B99" w:rsidRPr="00504B99" w14:paraId="7306304C" w14:textId="77777777" w:rsidTr="00504B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62D82" w14:textId="77777777" w:rsidR="00B91FF3" w:rsidRPr="00504B99" w:rsidRDefault="000E01A1" w:rsidP="00504B99">
            <w:pPr>
              <w:spacing w:before="120" w:after="120"/>
              <w:rPr>
                <w:b/>
              </w:rPr>
            </w:pPr>
            <w:r w:rsidRPr="00504B99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0C9D96" w14:textId="66451464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Objective and rationale</w:t>
            </w:r>
            <w:r w:rsidR="00504B99" w:rsidRPr="00504B99">
              <w:rPr>
                <w:b/>
              </w:rPr>
              <w:t xml:space="preserve">: </w:t>
            </w:r>
            <w:proofErr w:type="gramStart"/>
            <w:r w:rsidR="00504B99" w:rsidRPr="00504B99">
              <w:rPr>
                <w:b/>
              </w:rPr>
              <w:t>[ ]</w:t>
            </w:r>
            <w:proofErr w:type="gramEnd"/>
            <w:r w:rsidRPr="00504B99">
              <w:rPr>
                <w:b/>
              </w:rPr>
              <w:t xml:space="preserve"> food safety, </w:t>
            </w:r>
            <w:r w:rsidR="00504B99" w:rsidRPr="00504B99">
              <w:rPr>
                <w:b/>
              </w:rPr>
              <w:t>[ ]</w:t>
            </w:r>
            <w:r w:rsidRPr="00504B99">
              <w:rPr>
                <w:b/>
              </w:rPr>
              <w:t xml:space="preserve"> animal health, [X] plant protection, </w:t>
            </w:r>
            <w:r w:rsidR="00504B99" w:rsidRPr="00504B99">
              <w:rPr>
                <w:b/>
              </w:rPr>
              <w:t>[ ]</w:t>
            </w:r>
            <w:r w:rsidRPr="00504B99">
              <w:rPr>
                <w:b/>
              </w:rPr>
              <w:t xml:space="preserve"> protect humans from animal/plant pest or disease, </w:t>
            </w:r>
            <w:r w:rsidR="00504B99" w:rsidRPr="00504B99">
              <w:rPr>
                <w:b/>
              </w:rPr>
              <w:t>[ ]</w:t>
            </w:r>
            <w:r w:rsidRPr="00504B99">
              <w:rPr>
                <w:b/>
              </w:rPr>
              <w:t xml:space="preserve"> protect territory from other damage from pests.</w:t>
            </w:r>
          </w:p>
        </w:tc>
      </w:tr>
      <w:tr w:rsidR="00504B99" w:rsidRPr="00504B99" w14:paraId="513319DE" w14:textId="77777777" w:rsidTr="00504B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77C546" w14:textId="77777777" w:rsidR="00B91FF3" w:rsidRPr="00504B99" w:rsidRDefault="000E01A1" w:rsidP="00504B99">
            <w:pPr>
              <w:spacing w:before="120" w:after="120"/>
              <w:rPr>
                <w:b/>
              </w:rPr>
            </w:pPr>
            <w:r w:rsidRPr="00504B99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1CE00" w14:textId="177EF432" w:rsidR="00727761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Is there a relevant international standard</w:t>
            </w:r>
            <w:r w:rsidR="00504B99" w:rsidRPr="00504B99">
              <w:rPr>
                <w:b/>
              </w:rPr>
              <w:t>? I</w:t>
            </w:r>
            <w:r w:rsidRPr="00504B99">
              <w:rPr>
                <w:b/>
              </w:rPr>
              <w:t>f so, identify the standard:</w:t>
            </w:r>
          </w:p>
          <w:p w14:paraId="6602FF39" w14:textId="4F6A647B" w:rsidR="00727761" w:rsidRPr="00504B99" w:rsidRDefault="00504B99" w:rsidP="00504B99">
            <w:pPr>
              <w:spacing w:after="120"/>
              <w:ind w:left="720" w:hanging="720"/>
            </w:pPr>
            <w:proofErr w:type="gramStart"/>
            <w:r w:rsidRPr="00504B99">
              <w:rPr>
                <w:b/>
                <w:bCs/>
              </w:rPr>
              <w:t>[ ]</w:t>
            </w:r>
            <w:proofErr w:type="gramEnd"/>
            <w:r w:rsidR="00727761" w:rsidRPr="00504B99">
              <w:rPr>
                <w:b/>
              </w:rPr>
              <w:tab/>
            </w:r>
            <w:r w:rsidR="00727761" w:rsidRPr="00504B99">
              <w:rPr>
                <w:b/>
                <w:bCs/>
              </w:rPr>
              <w:t xml:space="preserve">Codex Alimentarius Commission </w:t>
            </w:r>
            <w:r w:rsidR="00727761" w:rsidRPr="00504B99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727761" w:rsidRPr="00504B99">
              <w:rPr>
                <w:b/>
                <w:bCs/>
              </w:rPr>
              <w:t>:</w:t>
            </w:r>
          </w:p>
          <w:p w14:paraId="34E93E21" w14:textId="6700B915" w:rsidR="00727761" w:rsidRPr="00504B99" w:rsidRDefault="00504B99" w:rsidP="00504B99">
            <w:pPr>
              <w:spacing w:after="120"/>
              <w:ind w:left="720" w:hanging="720"/>
            </w:pPr>
            <w:proofErr w:type="gramStart"/>
            <w:r w:rsidRPr="00504B99">
              <w:rPr>
                <w:b/>
              </w:rPr>
              <w:t>[ ]</w:t>
            </w:r>
            <w:proofErr w:type="gramEnd"/>
            <w:r w:rsidR="00727761" w:rsidRPr="00504B99">
              <w:rPr>
                <w:b/>
              </w:rPr>
              <w:tab/>
              <w:t xml:space="preserve">World Organisation for Animal Health (OIE) </w:t>
            </w:r>
            <w:r w:rsidR="00727761" w:rsidRPr="00504B99">
              <w:rPr>
                <w:b/>
                <w:i/>
                <w:iCs/>
              </w:rPr>
              <w:t>(</w:t>
            </w:r>
            <w:r w:rsidRPr="00504B99">
              <w:rPr>
                <w:b/>
                <w:i/>
                <w:iCs/>
              </w:rPr>
              <w:t>e.g. T</w:t>
            </w:r>
            <w:r w:rsidR="00727761" w:rsidRPr="00504B99">
              <w:rPr>
                <w:b/>
                <w:i/>
                <w:iCs/>
              </w:rPr>
              <w:t>errestrial or Aquatic Animal Health Code, chapter number)</w:t>
            </w:r>
            <w:r w:rsidR="00727761" w:rsidRPr="00504B99">
              <w:rPr>
                <w:b/>
              </w:rPr>
              <w:t>:</w:t>
            </w:r>
          </w:p>
          <w:p w14:paraId="5774EAF8" w14:textId="41F9AE38" w:rsidR="00727761" w:rsidRPr="00504B99" w:rsidRDefault="000E01A1" w:rsidP="00504B99">
            <w:pPr>
              <w:ind w:left="720" w:hanging="720"/>
            </w:pPr>
            <w:r w:rsidRPr="00504B99">
              <w:rPr>
                <w:b/>
              </w:rPr>
              <w:t>[X]</w:t>
            </w:r>
            <w:r w:rsidRPr="00504B99">
              <w:rPr>
                <w:b/>
              </w:rPr>
              <w:tab/>
              <w:t xml:space="preserve">International Plant Protection Convention </w:t>
            </w:r>
            <w:r w:rsidRPr="00504B99">
              <w:rPr>
                <w:b/>
                <w:i/>
                <w:iCs/>
              </w:rPr>
              <w:t>(</w:t>
            </w:r>
            <w:r w:rsidR="00504B99" w:rsidRPr="00504B99">
              <w:rPr>
                <w:b/>
                <w:i/>
                <w:iCs/>
              </w:rPr>
              <w:t>e.g. I</w:t>
            </w:r>
            <w:r w:rsidRPr="00504B99">
              <w:rPr>
                <w:b/>
                <w:i/>
                <w:iCs/>
              </w:rPr>
              <w:t>SPM No.)</w:t>
            </w:r>
            <w:r w:rsidRPr="00504B99">
              <w:rPr>
                <w:b/>
              </w:rPr>
              <w:t>:</w:t>
            </w:r>
          </w:p>
          <w:p w14:paraId="16CA0621" w14:textId="0CC9E8E6" w:rsidR="00B91FF3" w:rsidRPr="00504B99" w:rsidRDefault="000E01A1" w:rsidP="00504B99">
            <w:pPr>
              <w:pStyle w:val="Paragraphedeliste"/>
              <w:numPr>
                <w:ilvl w:val="0"/>
                <w:numId w:val="17"/>
              </w:numPr>
              <w:spacing w:after="120"/>
              <w:ind w:left="1064" w:hanging="344"/>
            </w:pPr>
            <w:r w:rsidRPr="00504B99">
              <w:t xml:space="preserve">International Standards for Phytosanitary Measures (ISPM) </w:t>
            </w:r>
            <w:r w:rsidR="00504B99" w:rsidRPr="00504B99">
              <w:t xml:space="preserve">No. </w:t>
            </w:r>
            <w:r w:rsidRPr="00504B99">
              <w:t>1</w:t>
            </w:r>
            <w:r w:rsidR="00504B99" w:rsidRPr="00504B99">
              <w:t>: P</w:t>
            </w:r>
            <w:r w:rsidRPr="00504B99">
              <w:t>hytosanitary principles for the protection of plants and the application of phytosanitary measures in international trade (FAO, 2006), International Plant Protection Convention (IPPC</w:t>
            </w:r>
            <w:proofErr w:type="gramStart"/>
            <w:r w:rsidRPr="00504B99">
              <w:t>);</w:t>
            </w:r>
            <w:proofErr w:type="gramEnd"/>
          </w:p>
          <w:p w14:paraId="5F59F016" w14:textId="2CFA7BBF" w:rsidR="009B52A9" w:rsidRPr="00504B99" w:rsidRDefault="000E01A1" w:rsidP="00504B99">
            <w:pPr>
              <w:pStyle w:val="Paragraphedeliste"/>
              <w:numPr>
                <w:ilvl w:val="0"/>
                <w:numId w:val="17"/>
              </w:numPr>
              <w:spacing w:after="120"/>
              <w:ind w:left="1064" w:hanging="344"/>
            </w:pPr>
            <w:r w:rsidRPr="00504B99">
              <w:lastRenderedPageBreak/>
              <w:t xml:space="preserve">ISPM </w:t>
            </w:r>
            <w:r w:rsidR="00504B99" w:rsidRPr="00504B99">
              <w:t xml:space="preserve">No. </w:t>
            </w:r>
            <w:r w:rsidRPr="00504B99">
              <w:t>20</w:t>
            </w:r>
            <w:r w:rsidR="00504B99" w:rsidRPr="00504B99">
              <w:t>: G</w:t>
            </w:r>
            <w:r w:rsidRPr="00504B99">
              <w:t>uidelines for a phytosanitary import regulatory system (FAO, 2004), IPPC.</w:t>
            </w:r>
          </w:p>
          <w:p w14:paraId="185C5C81" w14:textId="203A916A" w:rsidR="009B52A9" w:rsidRPr="00504B99" w:rsidRDefault="000E01A1" w:rsidP="00504B99">
            <w:pPr>
              <w:pStyle w:val="Paragraphedeliste"/>
              <w:numPr>
                <w:ilvl w:val="0"/>
                <w:numId w:val="17"/>
              </w:numPr>
              <w:spacing w:after="120"/>
              <w:ind w:left="1064" w:hanging="344"/>
            </w:pPr>
            <w:r w:rsidRPr="00504B99">
              <w:t xml:space="preserve">ISPM </w:t>
            </w:r>
            <w:r w:rsidR="00504B99" w:rsidRPr="00504B99">
              <w:t xml:space="preserve">No. </w:t>
            </w:r>
            <w:r w:rsidRPr="00504B99">
              <w:t>32</w:t>
            </w:r>
            <w:r w:rsidR="00504B99" w:rsidRPr="00504B99">
              <w:t>: C</w:t>
            </w:r>
            <w:r w:rsidRPr="00504B99">
              <w:t>ategorization of commodities according to their pest risk (FAO, 2009), IPPC.</w:t>
            </w:r>
          </w:p>
          <w:p w14:paraId="2A55728B" w14:textId="6D59A81A" w:rsidR="00B91FF3" w:rsidRPr="00504B99" w:rsidRDefault="00504B99" w:rsidP="00504B99">
            <w:pPr>
              <w:spacing w:after="120"/>
              <w:ind w:left="720" w:hanging="720"/>
            </w:pPr>
            <w:proofErr w:type="gramStart"/>
            <w:r w:rsidRPr="00504B99">
              <w:rPr>
                <w:b/>
              </w:rPr>
              <w:t>[ ]</w:t>
            </w:r>
            <w:proofErr w:type="gramEnd"/>
            <w:r w:rsidR="00727761" w:rsidRPr="00504B99">
              <w:rPr>
                <w:b/>
              </w:rPr>
              <w:tab/>
              <w:t>None</w:t>
            </w:r>
          </w:p>
          <w:p w14:paraId="2B180262" w14:textId="77777777" w:rsidR="00B91FF3" w:rsidRPr="00504B99" w:rsidRDefault="000E01A1" w:rsidP="00504B99">
            <w:pPr>
              <w:spacing w:after="120"/>
              <w:rPr>
                <w:b/>
              </w:rPr>
            </w:pPr>
            <w:r w:rsidRPr="00504B99">
              <w:rPr>
                <w:b/>
              </w:rPr>
              <w:t>Does this proposed regulation conform to the relevant international standard?</w:t>
            </w:r>
          </w:p>
          <w:p w14:paraId="532032CE" w14:textId="5729BCC0" w:rsidR="00B91FF3" w:rsidRPr="00504B99" w:rsidRDefault="000E01A1" w:rsidP="00504B99">
            <w:pPr>
              <w:spacing w:after="120"/>
              <w:rPr>
                <w:bCs/>
              </w:rPr>
            </w:pPr>
            <w:r w:rsidRPr="00504B99">
              <w:rPr>
                <w:b/>
              </w:rPr>
              <w:t xml:space="preserve">[X] Yes </w:t>
            </w:r>
            <w:proofErr w:type="gramStart"/>
            <w:r w:rsidR="00504B99" w:rsidRPr="00504B99">
              <w:rPr>
                <w:b/>
              </w:rPr>
              <w:t>[ ]</w:t>
            </w:r>
            <w:proofErr w:type="gramEnd"/>
            <w:r w:rsidRPr="00504B99">
              <w:rPr>
                <w:b/>
              </w:rPr>
              <w:t xml:space="preserve"> No</w:t>
            </w:r>
          </w:p>
          <w:p w14:paraId="1549F470" w14:textId="0FAE84B8" w:rsidR="00B91FF3" w:rsidRPr="00504B99" w:rsidRDefault="000E01A1" w:rsidP="00504B99">
            <w:pPr>
              <w:spacing w:after="120"/>
              <w:rPr>
                <w:b/>
              </w:rPr>
            </w:pPr>
            <w:r w:rsidRPr="00504B99">
              <w:rPr>
                <w:b/>
              </w:rPr>
              <w:t xml:space="preserve">If no, describe, whenever possible, </w:t>
            </w:r>
            <w:proofErr w:type="gramStart"/>
            <w:r w:rsidRPr="00504B99">
              <w:rPr>
                <w:b/>
              </w:rPr>
              <w:t>how</w:t>
            </w:r>
            <w:proofErr w:type="gramEnd"/>
            <w:r w:rsidRPr="00504B99">
              <w:rPr>
                <w:b/>
              </w:rPr>
              <w:t xml:space="preserve"> and why it deviates from the international standard:</w:t>
            </w:r>
          </w:p>
        </w:tc>
      </w:tr>
      <w:tr w:rsidR="00504B99" w:rsidRPr="00504B99" w14:paraId="5A7BCBFD" w14:textId="77777777" w:rsidTr="00504B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7447CB" w14:textId="77777777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31108" w14:textId="2D77CE7B" w:rsidR="00B91FF3" w:rsidRPr="00504B99" w:rsidRDefault="000E01A1" w:rsidP="00504B99">
            <w:pPr>
              <w:spacing w:before="120"/>
            </w:pPr>
            <w:r w:rsidRPr="00504B99">
              <w:rPr>
                <w:b/>
              </w:rPr>
              <w:t>Other relevant documents and language(s) in which these are available</w:t>
            </w:r>
            <w:r w:rsidR="00504B99" w:rsidRPr="00504B99">
              <w:rPr>
                <w:b/>
              </w:rPr>
              <w:t xml:space="preserve">: </w:t>
            </w:r>
            <w:r w:rsidR="00504B99" w:rsidRPr="00504B99">
              <w:t>R</w:t>
            </w:r>
            <w:r w:rsidRPr="00504B99">
              <w:t xml:space="preserve">esolution </w:t>
            </w:r>
            <w:r w:rsidR="00504B99" w:rsidRPr="00504B99">
              <w:t xml:space="preserve">No. </w:t>
            </w:r>
            <w:r w:rsidRPr="00504B99">
              <w:t>3.589 of 2012</w:t>
            </w:r>
          </w:p>
          <w:p w14:paraId="650DA80F" w14:textId="4EB4F012" w:rsidR="000E01A1" w:rsidRPr="00504B99" w:rsidRDefault="0020682B" w:rsidP="00504B99">
            <w:pPr>
              <w:rPr>
                <w:rStyle w:val="Lienhypertexte"/>
              </w:rPr>
            </w:pPr>
            <w:hyperlink r:id="rId9" w:tgtFrame="_blank" w:history="1">
              <w:r w:rsidR="00504B99" w:rsidRPr="00504B99">
                <w:rPr>
                  <w:rStyle w:val="Lienhypertexte"/>
                </w:rPr>
                <w:t>https://members.wto.org/crnattachments/2021/SPS/CHL/21_2014_01_s.pdf</w:t>
              </w:r>
            </w:hyperlink>
          </w:p>
          <w:p w14:paraId="42E15B63" w14:textId="550CBF24" w:rsidR="009B52A9" w:rsidRPr="00504B99" w:rsidRDefault="000E01A1" w:rsidP="00504B99">
            <w:pPr>
              <w:spacing w:after="120"/>
            </w:pPr>
            <w:r w:rsidRPr="00504B99">
              <w:t>(available in Spanish)</w:t>
            </w:r>
          </w:p>
        </w:tc>
      </w:tr>
      <w:tr w:rsidR="00504B99" w:rsidRPr="00504B99" w14:paraId="687407D2" w14:textId="77777777" w:rsidTr="00504B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4D9FBF" w14:textId="77777777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F63F5F" w14:textId="231A17B9" w:rsidR="00B91FF3" w:rsidRPr="00504B99" w:rsidRDefault="000E01A1" w:rsidP="00504B99">
            <w:pPr>
              <w:spacing w:before="120" w:after="120"/>
              <w:rPr>
                <w:bCs/>
              </w:rPr>
            </w:pPr>
            <w:r w:rsidRPr="00504B99">
              <w:rPr>
                <w:b/>
                <w:bCs/>
              </w:rPr>
              <w:t xml:space="preserve">Proposed date of adoption </w:t>
            </w:r>
            <w:r w:rsidRPr="00504B99">
              <w:rPr>
                <w:b/>
                <w:bCs/>
                <w:i/>
                <w:iCs/>
              </w:rPr>
              <w:t>(dd/mm/</w:t>
            </w:r>
            <w:proofErr w:type="spellStart"/>
            <w:r w:rsidRPr="00504B99">
              <w:rPr>
                <w:b/>
                <w:bCs/>
                <w:i/>
                <w:iCs/>
              </w:rPr>
              <w:t>yy</w:t>
            </w:r>
            <w:proofErr w:type="spellEnd"/>
            <w:r w:rsidRPr="00504B99">
              <w:rPr>
                <w:b/>
                <w:bCs/>
                <w:i/>
                <w:iCs/>
              </w:rPr>
              <w:t>)</w:t>
            </w:r>
            <w:r w:rsidR="00504B99" w:rsidRPr="00504B99">
              <w:rPr>
                <w:b/>
                <w:bCs/>
              </w:rPr>
              <w:t xml:space="preserve">: </w:t>
            </w:r>
            <w:r w:rsidR="00504B99" w:rsidRPr="00504B99">
              <w:t>3 March 2</w:t>
            </w:r>
            <w:r w:rsidRPr="00504B99">
              <w:t>021</w:t>
            </w:r>
          </w:p>
          <w:p w14:paraId="77EA094F" w14:textId="18DFFE8A" w:rsidR="00B91FF3" w:rsidRPr="00504B99" w:rsidRDefault="000E01A1" w:rsidP="00504B99">
            <w:pPr>
              <w:spacing w:after="120"/>
            </w:pPr>
            <w:r w:rsidRPr="00504B99">
              <w:rPr>
                <w:b/>
                <w:bCs/>
              </w:rPr>
              <w:t xml:space="preserve">Proposed date of publication </w:t>
            </w:r>
            <w:r w:rsidRPr="00504B99">
              <w:rPr>
                <w:b/>
                <w:bCs/>
                <w:i/>
                <w:iCs/>
              </w:rPr>
              <w:t>(dd/mm/</w:t>
            </w:r>
            <w:proofErr w:type="spellStart"/>
            <w:r w:rsidRPr="00504B99">
              <w:rPr>
                <w:b/>
                <w:bCs/>
                <w:i/>
                <w:iCs/>
              </w:rPr>
              <w:t>yy</w:t>
            </w:r>
            <w:proofErr w:type="spellEnd"/>
            <w:r w:rsidRPr="00504B99">
              <w:rPr>
                <w:b/>
                <w:bCs/>
                <w:i/>
                <w:iCs/>
              </w:rPr>
              <w:t>)</w:t>
            </w:r>
            <w:r w:rsidR="00504B99" w:rsidRPr="00504B99">
              <w:rPr>
                <w:b/>
                <w:bCs/>
              </w:rPr>
              <w:t xml:space="preserve">: </w:t>
            </w:r>
            <w:r w:rsidR="00504B99" w:rsidRPr="00504B99">
              <w:t>16 March 2</w:t>
            </w:r>
            <w:r w:rsidRPr="00504B99">
              <w:t>021</w:t>
            </w:r>
          </w:p>
        </w:tc>
      </w:tr>
      <w:tr w:rsidR="00504B99" w:rsidRPr="00504B99" w14:paraId="49A3E0AD" w14:textId="77777777" w:rsidTr="00504B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5CE153" w14:textId="77777777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3D056A" w14:textId="30109C68" w:rsidR="00B91FF3" w:rsidRPr="00504B99" w:rsidRDefault="000E01A1" w:rsidP="00504B99">
            <w:pPr>
              <w:spacing w:before="120" w:after="120"/>
              <w:rPr>
                <w:bCs/>
              </w:rPr>
            </w:pPr>
            <w:r w:rsidRPr="00504B99">
              <w:rPr>
                <w:b/>
              </w:rPr>
              <w:t>Proposed date of entry into force</w:t>
            </w:r>
            <w:r w:rsidR="00504B99" w:rsidRPr="00504B99">
              <w:rPr>
                <w:b/>
              </w:rPr>
              <w:t xml:space="preserve">: </w:t>
            </w:r>
            <w:proofErr w:type="gramStart"/>
            <w:r w:rsidR="00504B99" w:rsidRPr="00504B99">
              <w:rPr>
                <w:b/>
              </w:rPr>
              <w:t>[ ]</w:t>
            </w:r>
            <w:proofErr w:type="gramEnd"/>
            <w:r w:rsidRPr="00504B99">
              <w:rPr>
                <w:b/>
              </w:rPr>
              <w:t xml:space="preserve"> Six months from date of publication, and/or </w:t>
            </w:r>
            <w:r w:rsidRPr="00504B99">
              <w:rPr>
                <w:b/>
                <w:i/>
                <w:iCs/>
              </w:rPr>
              <w:t>(dd/mm/</w:t>
            </w:r>
            <w:proofErr w:type="spellStart"/>
            <w:r w:rsidRPr="00504B99">
              <w:rPr>
                <w:b/>
                <w:i/>
                <w:iCs/>
              </w:rPr>
              <w:t>yy</w:t>
            </w:r>
            <w:proofErr w:type="spellEnd"/>
            <w:r w:rsidRPr="00504B99">
              <w:rPr>
                <w:b/>
                <w:i/>
                <w:iCs/>
              </w:rPr>
              <w:t>)</w:t>
            </w:r>
            <w:r w:rsidR="00504B99" w:rsidRPr="00504B99">
              <w:rPr>
                <w:b/>
              </w:rPr>
              <w:t xml:space="preserve">: </w:t>
            </w:r>
            <w:r w:rsidR="00504B99" w:rsidRPr="00504B99">
              <w:t>16 March 2</w:t>
            </w:r>
            <w:r w:rsidRPr="00504B99">
              <w:t>021</w:t>
            </w:r>
          </w:p>
          <w:p w14:paraId="6405B2A9" w14:textId="110F959A" w:rsidR="00B91FF3" w:rsidRPr="00504B99" w:rsidRDefault="00504B99" w:rsidP="00504B99">
            <w:pPr>
              <w:spacing w:after="120"/>
              <w:ind w:left="607" w:hanging="607"/>
            </w:pPr>
            <w:proofErr w:type="gramStart"/>
            <w:r w:rsidRPr="00504B99">
              <w:rPr>
                <w:b/>
              </w:rPr>
              <w:t>[ ]</w:t>
            </w:r>
            <w:proofErr w:type="gramEnd"/>
            <w:r w:rsidR="00727761" w:rsidRPr="00504B99">
              <w:rPr>
                <w:b/>
              </w:rPr>
              <w:tab/>
              <w:t>Trade facilitating measure</w:t>
            </w:r>
          </w:p>
        </w:tc>
      </w:tr>
      <w:tr w:rsidR="00504B99" w:rsidRPr="00504B99" w14:paraId="053735C4" w14:textId="77777777" w:rsidTr="00504B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F1A2D" w14:textId="77777777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CBF535" w14:textId="57A12BE1" w:rsidR="00B91FF3" w:rsidRPr="00504B99" w:rsidRDefault="000E01A1" w:rsidP="00504B99">
            <w:pPr>
              <w:spacing w:before="120" w:after="120"/>
            </w:pPr>
            <w:r w:rsidRPr="00504B99">
              <w:rPr>
                <w:b/>
              </w:rPr>
              <w:t>Final date for comments</w:t>
            </w:r>
            <w:r w:rsidR="00504B99" w:rsidRPr="00504B99">
              <w:rPr>
                <w:b/>
              </w:rPr>
              <w:t xml:space="preserve">: </w:t>
            </w:r>
            <w:proofErr w:type="gramStart"/>
            <w:r w:rsidR="00504B99" w:rsidRPr="00504B99">
              <w:rPr>
                <w:b/>
              </w:rPr>
              <w:t>[ ]</w:t>
            </w:r>
            <w:proofErr w:type="gramEnd"/>
            <w:r w:rsidRPr="00504B99">
              <w:rPr>
                <w:b/>
              </w:rPr>
              <w:t xml:space="preserve"> Sixty days from the date of circulation of the notification and/or </w:t>
            </w:r>
            <w:r w:rsidRPr="00504B99">
              <w:rPr>
                <w:b/>
                <w:i/>
                <w:iCs/>
              </w:rPr>
              <w:t>(dd/mm/</w:t>
            </w:r>
            <w:proofErr w:type="spellStart"/>
            <w:r w:rsidRPr="00504B99">
              <w:rPr>
                <w:b/>
                <w:i/>
                <w:iCs/>
              </w:rPr>
              <w:t>yy</w:t>
            </w:r>
            <w:proofErr w:type="spellEnd"/>
            <w:r w:rsidRPr="00504B99">
              <w:rPr>
                <w:b/>
                <w:i/>
                <w:iCs/>
              </w:rPr>
              <w:t>)</w:t>
            </w:r>
            <w:r w:rsidR="00504B99" w:rsidRPr="00504B99">
              <w:rPr>
                <w:b/>
              </w:rPr>
              <w:t xml:space="preserve">: </w:t>
            </w:r>
            <w:r w:rsidR="00504B99" w:rsidRPr="00504B99">
              <w:t>N</w:t>
            </w:r>
            <w:r w:rsidRPr="00504B99">
              <w:t>ot applicable</w:t>
            </w:r>
          </w:p>
          <w:p w14:paraId="4C5F0B01" w14:textId="00B864B6" w:rsidR="00727761" w:rsidRPr="00504B99" w:rsidRDefault="000E01A1" w:rsidP="00504B99">
            <w:pPr>
              <w:keepNext/>
              <w:spacing w:after="120"/>
            </w:pPr>
            <w:r w:rsidRPr="00504B99">
              <w:rPr>
                <w:b/>
              </w:rPr>
              <w:t>Agency or authority designated to handle comments</w:t>
            </w:r>
            <w:r w:rsidR="00504B99" w:rsidRPr="00504B99">
              <w:rPr>
                <w:b/>
              </w:rPr>
              <w:t>: [</w:t>
            </w:r>
            <w:r w:rsidRPr="00504B99">
              <w:rPr>
                <w:b/>
              </w:rPr>
              <w:t>X] National Notification Authority, [X] National Enquiry Point</w:t>
            </w:r>
            <w:r w:rsidR="00504B99" w:rsidRPr="00504B99">
              <w:rPr>
                <w:b/>
              </w:rPr>
              <w:t>. A</w:t>
            </w:r>
            <w:r w:rsidRPr="00504B99">
              <w:rPr>
                <w:b/>
              </w:rPr>
              <w:t>ddress, fax number and email address (if available) of other body:</w:t>
            </w:r>
          </w:p>
          <w:p w14:paraId="135A2B2E" w14:textId="03DF1164" w:rsidR="009B52A9" w:rsidRPr="00504B99" w:rsidRDefault="000E01A1" w:rsidP="00504B99">
            <w:pPr>
              <w:keepNext/>
              <w:spacing w:after="120"/>
            </w:pPr>
            <w:r w:rsidRPr="00504B99">
              <w:t>Email</w:t>
            </w:r>
            <w:r w:rsidR="00504B99" w:rsidRPr="00504B99">
              <w:t>: s</w:t>
            </w:r>
            <w:r w:rsidRPr="00504B99">
              <w:t>ps.chile@sag.gob.cl</w:t>
            </w:r>
          </w:p>
        </w:tc>
      </w:tr>
      <w:tr w:rsidR="009B52A9" w:rsidRPr="00504B99" w14:paraId="19ACB0E1" w14:textId="77777777" w:rsidTr="00504B9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166091" w14:textId="77777777" w:rsidR="00B91FF3" w:rsidRPr="00504B99" w:rsidRDefault="000E01A1" w:rsidP="00504B99">
            <w:pPr>
              <w:keepNext/>
              <w:keepLines/>
              <w:spacing w:before="120" w:after="120"/>
            </w:pPr>
            <w:r w:rsidRPr="00504B99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9A0FC4" w14:textId="4AE63A6C" w:rsidR="00727761" w:rsidRPr="00504B99" w:rsidRDefault="000E01A1" w:rsidP="00504B99">
            <w:pPr>
              <w:keepNext/>
              <w:keepLines/>
              <w:spacing w:before="120" w:after="120"/>
            </w:pPr>
            <w:r w:rsidRPr="00504B99">
              <w:rPr>
                <w:b/>
              </w:rPr>
              <w:t>Text(s) available from</w:t>
            </w:r>
            <w:r w:rsidR="00504B99" w:rsidRPr="00504B99">
              <w:rPr>
                <w:b/>
              </w:rPr>
              <w:t>: [</w:t>
            </w:r>
            <w:r w:rsidRPr="00504B99">
              <w:rPr>
                <w:b/>
              </w:rPr>
              <w:t>X] National Notification Authority, [X] National Enquiry Point</w:t>
            </w:r>
            <w:r w:rsidR="00504B99" w:rsidRPr="00504B99">
              <w:rPr>
                <w:b/>
              </w:rPr>
              <w:t>. A</w:t>
            </w:r>
            <w:r w:rsidRPr="00504B99">
              <w:rPr>
                <w:b/>
              </w:rPr>
              <w:t>ddress, fax number and email address (if available) of other body:</w:t>
            </w:r>
          </w:p>
          <w:p w14:paraId="1144DBB0" w14:textId="09E2AC44" w:rsidR="009B52A9" w:rsidRPr="00504B99" w:rsidRDefault="000E01A1" w:rsidP="00504B99">
            <w:pPr>
              <w:keepNext/>
              <w:keepLines/>
              <w:spacing w:after="120"/>
            </w:pPr>
            <w:r w:rsidRPr="00504B99">
              <w:t>Email</w:t>
            </w:r>
            <w:r w:rsidR="00504B99" w:rsidRPr="00504B99">
              <w:t>: s</w:t>
            </w:r>
            <w:r w:rsidRPr="00504B99">
              <w:t>ps.chile@sag.gob.cl</w:t>
            </w:r>
          </w:p>
        </w:tc>
      </w:tr>
      <w:bookmarkEnd w:id="16"/>
    </w:tbl>
    <w:p w14:paraId="110A5539" w14:textId="77777777" w:rsidR="00337700" w:rsidRPr="00504B99" w:rsidRDefault="00337700" w:rsidP="00504B99"/>
    <w:sectPr w:rsidR="00337700" w:rsidRPr="00504B99" w:rsidSect="00504B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BE27C" w14:textId="77777777" w:rsidR="00730A6F" w:rsidRPr="00504B99" w:rsidRDefault="000E01A1">
      <w:bookmarkStart w:id="8" w:name="_Hlk66978383"/>
      <w:bookmarkStart w:id="9" w:name="_Hlk66978384"/>
      <w:bookmarkStart w:id="10" w:name="_Hlk67042028"/>
      <w:bookmarkStart w:id="11" w:name="_Hlk67042029"/>
      <w:r w:rsidRPr="00504B99">
        <w:separator/>
      </w:r>
      <w:bookmarkEnd w:id="8"/>
      <w:bookmarkEnd w:id="9"/>
      <w:bookmarkEnd w:id="10"/>
      <w:bookmarkEnd w:id="11"/>
    </w:p>
  </w:endnote>
  <w:endnote w:type="continuationSeparator" w:id="0">
    <w:p w14:paraId="55D001F5" w14:textId="77777777" w:rsidR="00730A6F" w:rsidRPr="00504B99" w:rsidRDefault="000E01A1">
      <w:bookmarkStart w:id="12" w:name="_Hlk66978385"/>
      <w:bookmarkStart w:id="13" w:name="_Hlk66978386"/>
      <w:bookmarkStart w:id="14" w:name="_Hlk67042030"/>
      <w:bookmarkStart w:id="15" w:name="_Hlk67042031"/>
      <w:r w:rsidRPr="00504B99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9D47" w14:textId="7C9B8FBA" w:rsidR="00B91FF3" w:rsidRPr="00504B99" w:rsidRDefault="00504B99" w:rsidP="00504B99">
    <w:pPr>
      <w:pStyle w:val="Pieddepage"/>
    </w:pPr>
    <w:bookmarkStart w:id="21" w:name="_Hlk67042016"/>
    <w:bookmarkStart w:id="22" w:name="_Hlk67042017"/>
    <w:r w:rsidRPr="00504B99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E4A59" w14:textId="6A88FCDD" w:rsidR="00DD65B2" w:rsidRPr="00504B99" w:rsidRDefault="00504B99" w:rsidP="00504B99">
    <w:pPr>
      <w:pStyle w:val="Pieddepage"/>
    </w:pPr>
    <w:bookmarkStart w:id="23" w:name="_Hlk67042018"/>
    <w:bookmarkStart w:id="24" w:name="_Hlk67042019"/>
    <w:r w:rsidRPr="00504B99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09F9E" w14:textId="600BF748" w:rsidR="00DD65B2" w:rsidRPr="00504B99" w:rsidRDefault="00504B99" w:rsidP="00504B99">
    <w:pPr>
      <w:pStyle w:val="Pieddepage"/>
    </w:pPr>
    <w:bookmarkStart w:id="27" w:name="_Hlk67042022"/>
    <w:bookmarkStart w:id="28" w:name="_Hlk67042023"/>
    <w:r w:rsidRPr="00504B99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428FF" w14:textId="77777777" w:rsidR="00730A6F" w:rsidRPr="00504B99" w:rsidRDefault="000E01A1">
      <w:bookmarkStart w:id="0" w:name="_Hlk66978379"/>
      <w:bookmarkStart w:id="1" w:name="_Hlk66978380"/>
      <w:bookmarkStart w:id="2" w:name="_Hlk67042024"/>
      <w:bookmarkStart w:id="3" w:name="_Hlk67042025"/>
      <w:r w:rsidRPr="00504B99">
        <w:separator/>
      </w:r>
      <w:bookmarkEnd w:id="0"/>
      <w:bookmarkEnd w:id="1"/>
      <w:bookmarkEnd w:id="2"/>
      <w:bookmarkEnd w:id="3"/>
    </w:p>
  </w:footnote>
  <w:footnote w:type="continuationSeparator" w:id="0">
    <w:p w14:paraId="7D1FEB73" w14:textId="77777777" w:rsidR="00730A6F" w:rsidRPr="00504B99" w:rsidRDefault="000E01A1">
      <w:bookmarkStart w:id="4" w:name="_Hlk66978381"/>
      <w:bookmarkStart w:id="5" w:name="_Hlk66978382"/>
      <w:bookmarkStart w:id="6" w:name="_Hlk67042026"/>
      <w:bookmarkStart w:id="7" w:name="_Hlk67042027"/>
      <w:r w:rsidRPr="00504B99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20E2" w14:textId="77777777" w:rsidR="00504B99" w:rsidRPr="00504B99" w:rsidRDefault="00504B99" w:rsidP="00504B99">
    <w:pPr>
      <w:pStyle w:val="En-tte"/>
      <w:spacing w:after="240"/>
      <w:jc w:val="center"/>
    </w:pPr>
    <w:bookmarkStart w:id="17" w:name="_Hlk67042012"/>
    <w:bookmarkStart w:id="18" w:name="_Hlk67042013"/>
    <w:r w:rsidRPr="00504B99">
      <w:t>G/SPS/N/CHL/669</w:t>
    </w:r>
  </w:p>
  <w:p w14:paraId="4D53401D" w14:textId="77777777" w:rsidR="00504B99" w:rsidRPr="00504B99" w:rsidRDefault="00504B99" w:rsidP="00504B99">
    <w:pPr>
      <w:pStyle w:val="En-tte"/>
      <w:pBdr>
        <w:bottom w:val="single" w:sz="4" w:space="1" w:color="auto"/>
      </w:pBdr>
      <w:jc w:val="center"/>
    </w:pPr>
    <w:r w:rsidRPr="00504B99">
      <w:t xml:space="preserve">- </w:t>
    </w:r>
    <w:r w:rsidRPr="00504B99">
      <w:fldChar w:fldCharType="begin"/>
    </w:r>
    <w:r w:rsidRPr="00504B99">
      <w:instrText xml:space="preserve"> PAGE  \* Arabic  \* MERGEFORMAT </w:instrText>
    </w:r>
    <w:r w:rsidRPr="00504B99">
      <w:fldChar w:fldCharType="separate"/>
    </w:r>
    <w:r w:rsidRPr="00504B99">
      <w:t>1</w:t>
    </w:r>
    <w:r w:rsidRPr="00504B99">
      <w:fldChar w:fldCharType="end"/>
    </w:r>
    <w:r w:rsidRPr="00504B99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107AF" w14:textId="77777777" w:rsidR="00504B99" w:rsidRPr="00504B99" w:rsidRDefault="00504B99" w:rsidP="00504B99">
    <w:pPr>
      <w:pStyle w:val="En-tte"/>
      <w:spacing w:after="240"/>
      <w:jc w:val="center"/>
    </w:pPr>
    <w:bookmarkStart w:id="19" w:name="_Hlk67042014"/>
    <w:bookmarkStart w:id="20" w:name="_Hlk67042015"/>
    <w:r w:rsidRPr="00504B99">
      <w:t>G/SPS/N/CHL/669</w:t>
    </w:r>
  </w:p>
  <w:p w14:paraId="1E20BAAA" w14:textId="77777777" w:rsidR="00504B99" w:rsidRPr="00504B99" w:rsidRDefault="00504B99" w:rsidP="00504B99">
    <w:pPr>
      <w:pStyle w:val="En-tte"/>
      <w:pBdr>
        <w:bottom w:val="single" w:sz="4" w:space="1" w:color="auto"/>
      </w:pBdr>
      <w:jc w:val="center"/>
    </w:pPr>
    <w:r w:rsidRPr="00504B99">
      <w:t xml:space="preserve">- </w:t>
    </w:r>
    <w:r w:rsidRPr="00504B99">
      <w:fldChar w:fldCharType="begin"/>
    </w:r>
    <w:r w:rsidRPr="00504B99">
      <w:instrText xml:space="preserve"> PAGE  \* Arabic  \* MERGEFORMAT </w:instrText>
    </w:r>
    <w:r w:rsidRPr="00504B99">
      <w:fldChar w:fldCharType="separate"/>
    </w:r>
    <w:r w:rsidRPr="00504B99">
      <w:t>1</w:t>
    </w:r>
    <w:r w:rsidRPr="00504B99">
      <w:fldChar w:fldCharType="end"/>
    </w:r>
    <w:r w:rsidRPr="00504B99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504B99" w:rsidRPr="00504B99" w14:paraId="07471D24" w14:textId="77777777" w:rsidTr="00504B9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50D3243" w14:textId="77777777" w:rsidR="00504B99" w:rsidRPr="00504B99" w:rsidRDefault="00504B99" w:rsidP="00504B9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67042020"/>
          <w:bookmarkStart w:id="26" w:name="_Hlk6704202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64DF1EE" w14:textId="77777777" w:rsidR="00504B99" w:rsidRPr="00504B99" w:rsidRDefault="00504B99" w:rsidP="00504B9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04B99" w:rsidRPr="00504B99" w14:paraId="67A53A24" w14:textId="77777777" w:rsidTr="00504B9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E35B436" w14:textId="3480F174" w:rsidR="00504B99" w:rsidRPr="00504B99" w:rsidRDefault="00504B99" w:rsidP="00504B99">
          <w:pPr>
            <w:jc w:val="left"/>
            <w:rPr>
              <w:rFonts w:eastAsia="Verdana" w:cs="Verdana"/>
              <w:szCs w:val="18"/>
            </w:rPr>
          </w:pPr>
          <w:r w:rsidRPr="00504B99">
            <w:rPr>
              <w:rFonts w:eastAsia="Verdana" w:cs="Verdana"/>
              <w:noProof/>
              <w:szCs w:val="18"/>
            </w:rPr>
            <w:drawing>
              <wp:inline distT="0" distB="0" distL="0" distR="0" wp14:anchorId="51BBB5CC" wp14:editId="0AA1F9D2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D4F560D" w14:textId="77777777" w:rsidR="00504B99" w:rsidRPr="00504B99" w:rsidRDefault="00504B99" w:rsidP="00504B9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04B99" w:rsidRPr="00504B99" w14:paraId="4C2EB4F3" w14:textId="77777777" w:rsidTr="00504B9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8B45603" w14:textId="77777777" w:rsidR="00504B99" w:rsidRPr="00504B99" w:rsidRDefault="00504B99" w:rsidP="00504B9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9549040" w14:textId="4CB75FBD" w:rsidR="00504B99" w:rsidRPr="00504B99" w:rsidRDefault="00504B99" w:rsidP="00504B99">
          <w:pPr>
            <w:jc w:val="right"/>
            <w:rPr>
              <w:rFonts w:eastAsia="Verdana" w:cs="Verdana"/>
              <w:b/>
              <w:szCs w:val="18"/>
            </w:rPr>
          </w:pPr>
          <w:r w:rsidRPr="00504B99">
            <w:rPr>
              <w:b/>
              <w:szCs w:val="18"/>
            </w:rPr>
            <w:t>G/SPS/N/CHL/669</w:t>
          </w:r>
        </w:p>
      </w:tc>
    </w:tr>
    <w:tr w:rsidR="00504B99" w:rsidRPr="00504B99" w14:paraId="7D9B3833" w14:textId="77777777" w:rsidTr="00504B9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6E0B5FB" w14:textId="77777777" w:rsidR="00504B99" w:rsidRPr="00504B99" w:rsidRDefault="00504B99" w:rsidP="00504B9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5B220A5" w14:textId="76BB0538" w:rsidR="00504B99" w:rsidRPr="00504B99" w:rsidRDefault="00504B99" w:rsidP="00504B99">
          <w:pPr>
            <w:jc w:val="right"/>
            <w:rPr>
              <w:rFonts w:eastAsia="Verdana" w:cs="Verdana"/>
              <w:szCs w:val="18"/>
            </w:rPr>
          </w:pPr>
          <w:r w:rsidRPr="00504B99">
            <w:rPr>
              <w:rFonts w:eastAsia="Verdana" w:cs="Verdana"/>
              <w:szCs w:val="18"/>
            </w:rPr>
            <w:t>18 March 2021</w:t>
          </w:r>
        </w:p>
      </w:tc>
    </w:tr>
    <w:tr w:rsidR="00504B99" w:rsidRPr="00504B99" w14:paraId="5B1ADA57" w14:textId="77777777" w:rsidTr="00504B9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C7E9B3" w14:textId="02CABA14" w:rsidR="00504B99" w:rsidRPr="00504B99" w:rsidRDefault="00504B99" w:rsidP="00504B99">
          <w:pPr>
            <w:jc w:val="left"/>
            <w:rPr>
              <w:rFonts w:eastAsia="Verdana" w:cs="Verdana"/>
              <w:b/>
              <w:szCs w:val="18"/>
            </w:rPr>
          </w:pPr>
          <w:r w:rsidRPr="00504B99">
            <w:rPr>
              <w:rFonts w:eastAsia="Verdana" w:cs="Verdana"/>
              <w:color w:val="FF0000"/>
              <w:szCs w:val="18"/>
            </w:rPr>
            <w:t>(21</w:t>
          </w:r>
          <w:r w:rsidRPr="00504B99">
            <w:rPr>
              <w:rFonts w:eastAsia="Verdana" w:cs="Verdana"/>
              <w:color w:val="FF0000"/>
              <w:szCs w:val="18"/>
            </w:rPr>
            <w:noBreakHyphen/>
          </w:r>
          <w:r w:rsidR="0020682B">
            <w:rPr>
              <w:rFonts w:eastAsia="Verdana" w:cs="Verdana"/>
              <w:color w:val="FF0000"/>
              <w:szCs w:val="18"/>
            </w:rPr>
            <w:t>2269</w:t>
          </w:r>
          <w:r w:rsidRPr="00504B9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5D4487" w14:textId="312F4446" w:rsidR="00504B99" w:rsidRPr="00504B99" w:rsidRDefault="00504B99" w:rsidP="00504B99">
          <w:pPr>
            <w:jc w:val="right"/>
            <w:rPr>
              <w:rFonts w:eastAsia="Verdana" w:cs="Verdana"/>
              <w:szCs w:val="18"/>
            </w:rPr>
          </w:pPr>
          <w:r w:rsidRPr="00504B99">
            <w:rPr>
              <w:rFonts w:eastAsia="Verdana" w:cs="Verdana"/>
              <w:szCs w:val="18"/>
            </w:rPr>
            <w:t xml:space="preserve">Page: </w:t>
          </w:r>
          <w:r w:rsidRPr="00504B99">
            <w:rPr>
              <w:rFonts w:eastAsia="Verdana" w:cs="Verdana"/>
              <w:szCs w:val="18"/>
            </w:rPr>
            <w:fldChar w:fldCharType="begin"/>
          </w:r>
          <w:r w:rsidRPr="00504B9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04B99">
            <w:rPr>
              <w:rFonts w:eastAsia="Verdana" w:cs="Verdana"/>
              <w:szCs w:val="18"/>
            </w:rPr>
            <w:fldChar w:fldCharType="separate"/>
          </w:r>
          <w:r w:rsidRPr="00504B99">
            <w:rPr>
              <w:rFonts w:eastAsia="Verdana" w:cs="Verdana"/>
              <w:szCs w:val="18"/>
            </w:rPr>
            <w:t>1</w:t>
          </w:r>
          <w:r w:rsidRPr="00504B99">
            <w:rPr>
              <w:rFonts w:eastAsia="Verdana" w:cs="Verdana"/>
              <w:szCs w:val="18"/>
            </w:rPr>
            <w:fldChar w:fldCharType="end"/>
          </w:r>
          <w:r w:rsidRPr="00504B99">
            <w:rPr>
              <w:rFonts w:eastAsia="Verdana" w:cs="Verdana"/>
              <w:szCs w:val="18"/>
            </w:rPr>
            <w:t>/</w:t>
          </w:r>
          <w:r w:rsidRPr="00504B99">
            <w:rPr>
              <w:rFonts w:eastAsia="Verdana" w:cs="Verdana"/>
              <w:szCs w:val="18"/>
            </w:rPr>
            <w:fldChar w:fldCharType="begin"/>
          </w:r>
          <w:r w:rsidRPr="00504B9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04B99">
            <w:rPr>
              <w:rFonts w:eastAsia="Verdana" w:cs="Verdana"/>
              <w:szCs w:val="18"/>
            </w:rPr>
            <w:fldChar w:fldCharType="separate"/>
          </w:r>
          <w:r w:rsidRPr="00504B99">
            <w:rPr>
              <w:rFonts w:eastAsia="Verdana" w:cs="Verdana"/>
              <w:szCs w:val="18"/>
            </w:rPr>
            <w:t>2</w:t>
          </w:r>
          <w:r w:rsidRPr="00504B99">
            <w:rPr>
              <w:rFonts w:eastAsia="Verdana" w:cs="Verdana"/>
              <w:szCs w:val="18"/>
            </w:rPr>
            <w:fldChar w:fldCharType="end"/>
          </w:r>
        </w:p>
      </w:tc>
    </w:tr>
    <w:tr w:rsidR="00504B99" w:rsidRPr="00504B99" w14:paraId="355EB742" w14:textId="77777777" w:rsidTr="00504B9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3719A4" w14:textId="7224556E" w:rsidR="00504B99" w:rsidRPr="00504B99" w:rsidRDefault="00504B99" w:rsidP="00504B99">
          <w:pPr>
            <w:jc w:val="left"/>
            <w:rPr>
              <w:rFonts w:eastAsia="Verdana" w:cs="Verdana"/>
              <w:szCs w:val="18"/>
            </w:rPr>
          </w:pPr>
          <w:r w:rsidRPr="00504B9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CDF80D8" w14:textId="02F9A5F0" w:rsidR="00504B99" w:rsidRPr="00504B99" w:rsidRDefault="00504B99" w:rsidP="00504B99">
          <w:pPr>
            <w:jc w:val="right"/>
            <w:rPr>
              <w:rFonts w:eastAsia="Verdana" w:cs="Verdana"/>
              <w:bCs/>
              <w:szCs w:val="18"/>
            </w:rPr>
          </w:pPr>
          <w:r w:rsidRPr="00504B9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0747E13F" w14:textId="77777777" w:rsidR="00DD65B2" w:rsidRPr="00504B99" w:rsidRDefault="00DD65B2" w:rsidP="00504B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7A8AA27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736D540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5C0CA51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26BC577E"/>
    <w:numStyleLink w:val="LegalHeadings"/>
  </w:abstractNum>
  <w:abstractNum w:abstractNumId="14" w15:restartNumberingAfterBreak="0">
    <w:nsid w:val="57551E12"/>
    <w:multiLevelType w:val="multilevel"/>
    <w:tmpl w:val="26BC577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AA36EA"/>
    <w:multiLevelType w:val="hybridMultilevel"/>
    <w:tmpl w:val="01902A1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E01A1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9409C"/>
    <w:rsid w:val="001A4872"/>
    <w:rsid w:val="001B50DF"/>
    <w:rsid w:val="001D0E4B"/>
    <w:rsid w:val="001E04D1"/>
    <w:rsid w:val="0020682B"/>
    <w:rsid w:val="002149CB"/>
    <w:rsid w:val="00216F1A"/>
    <w:rsid w:val="002242B5"/>
    <w:rsid w:val="00255119"/>
    <w:rsid w:val="00276383"/>
    <w:rsid w:val="00287066"/>
    <w:rsid w:val="002B742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04B99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761"/>
    <w:rsid w:val="00727F5B"/>
    <w:rsid w:val="00730A6F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5FDB"/>
    <w:rsid w:val="00966870"/>
    <w:rsid w:val="00980E4F"/>
    <w:rsid w:val="009A0D78"/>
    <w:rsid w:val="009A1043"/>
    <w:rsid w:val="009A3971"/>
    <w:rsid w:val="009B52A9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4FC9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3B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04B9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504B9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504B9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504B9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504B9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504B9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504B9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504B9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504B9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504B9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504B9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504B9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504B9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504B9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504B9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504B9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504B9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504B9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504B9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4B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B9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504B9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04B99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504B99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504B9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504B99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504B9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504B99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504B9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504B9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504B99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504B9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504B99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504B99"/>
    <w:rPr>
      <w:szCs w:val="20"/>
    </w:rPr>
  </w:style>
  <w:style w:type="character" w:customStyle="1" w:styleId="NotedefinCar">
    <w:name w:val="Note de fin Car"/>
    <w:link w:val="Notedefin"/>
    <w:uiPriority w:val="49"/>
    <w:rsid w:val="00504B9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04B9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04B99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504B9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504B9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504B99"/>
    <w:pPr>
      <w:ind w:left="567" w:right="567" w:firstLine="0"/>
    </w:pPr>
  </w:style>
  <w:style w:type="character" w:styleId="Appelnotedebasdep">
    <w:name w:val="footnote reference"/>
    <w:uiPriority w:val="5"/>
    <w:rsid w:val="00504B99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504B9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504B9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04B99"/>
    <w:pPr>
      <w:numPr>
        <w:numId w:val="6"/>
      </w:numPr>
    </w:pPr>
  </w:style>
  <w:style w:type="paragraph" w:styleId="Listepuces">
    <w:name w:val="List Bullet"/>
    <w:basedOn w:val="Normal"/>
    <w:uiPriority w:val="1"/>
    <w:rsid w:val="00504B9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504B9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504B9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504B9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504B9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504B99"/>
    <w:pPr>
      <w:ind w:left="720"/>
      <w:contextualSpacing/>
    </w:pPr>
  </w:style>
  <w:style w:type="numbering" w:customStyle="1" w:styleId="ListBullets">
    <w:name w:val="ListBullets"/>
    <w:uiPriority w:val="99"/>
    <w:rsid w:val="00504B9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04B9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04B9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504B9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504B9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504B9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04B9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04B9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504B9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504B9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504B9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504B9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504B9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04B9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04B9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504B9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504B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504B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504B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504B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504B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504B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504B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504B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504B9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504B9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504B9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504B9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04B9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504B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50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04B99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504B99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04B99"/>
  </w:style>
  <w:style w:type="paragraph" w:styleId="Normalcentr">
    <w:name w:val="Block Text"/>
    <w:basedOn w:val="Normal"/>
    <w:uiPriority w:val="99"/>
    <w:semiHidden/>
    <w:unhideWhenUsed/>
    <w:rsid w:val="00504B9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04B99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04B9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04B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04B9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04B9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04B9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04B9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04B9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04B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04B9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504B99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04B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04B9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04B99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504B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04B99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04B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04B9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04B99"/>
  </w:style>
  <w:style w:type="character" w:customStyle="1" w:styleId="DateCar">
    <w:name w:val="Date Car"/>
    <w:basedOn w:val="Policepardfaut"/>
    <w:link w:val="Date"/>
    <w:uiPriority w:val="99"/>
    <w:semiHidden/>
    <w:rsid w:val="00504B9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04B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04B9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04B9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04B9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504B99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504B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04B99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04B99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504B99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04B9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04B9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504B99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504B99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504B99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504B99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04B99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4B99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504B99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504B99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504B9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04B9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04B9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04B9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04B9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04B9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04B9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04B9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04B9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04B99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04B99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04B99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04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504B9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504B99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504B99"/>
    <w:rPr>
      <w:lang w:val="en-GB"/>
    </w:rPr>
  </w:style>
  <w:style w:type="paragraph" w:styleId="Liste">
    <w:name w:val="List"/>
    <w:basedOn w:val="Normal"/>
    <w:uiPriority w:val="99"/>
    <w:semiHidden/>
    <w:unhideWhenUsed/>
    <w:rsid w:val="00504B9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04B9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04B9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04B9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04B99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04B9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04B9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04B9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04B9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04B99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04B9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04B9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04B99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04B9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04B99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504B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04B99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04B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04B9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504B9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4B9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04B99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04B9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04B9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504B99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504B99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504B99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04B9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504B9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504B9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04B99"/>
  </w:style>
  <w:style w:type="character" w:customStyle="1" w:styleId="SalutationsCar">
    <w:name w:val="Salutations Car"/>
    <w:basedOn w:val="Policepardfaut"/>
    <w:link w:val="Salutations"/>
    <w:uiPriority w:val="99"/>
    <w:semiHidden/>
    <w:rsid w:val="00504B9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504B9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04B9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504B99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504B99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504B9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04B99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7277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7277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7277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72776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7277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7277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7277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7277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7277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7277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7277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7277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7277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7277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727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727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727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727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727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727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727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7277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7277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7277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7277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7277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7277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7277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7277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7277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7277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7277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7277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7277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7277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727761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727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727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727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727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727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727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727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7277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7277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7277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7277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7277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7277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7277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7277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7277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7277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7277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7277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7277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7277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7277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7277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7277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7277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7277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7277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7277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7277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7277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7277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7277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7277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7277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7277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7277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7277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727761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7277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7277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7277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7277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7277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727761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727761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7277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727761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504B99"/>
    <w:pPr>
      <w:numPr>
        <w:numId w:val="18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HL/21_2014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SPS/CHL/21_2014_01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10</TotalTime>
  <Pages>2</Pages>
  <Words>557</Words>
  <Characters>3260</Characters>
  <Application>Microsoft Office Word</Application>
  <DocSecurity>0</DocSecurity>
  <Lines>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4</cp:revision>
  <dcterms:created xsi:type="dcterms:W3CDTF">2021-03-18T15:43:00Z</dcterms:created>
  <dcterms:modified xsi:type="dcterms:W3CDTF">2021-03-19T10:24:00Z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33f12cd9-84f4-4f2b-baee-a853d79fe037</vt:lpwstr>
  </property>
  <property fmtid="{D5CDD505-2E9C-101B-9397-08002B2CF9AE}" pid="3" name="WTOCLASSIFICATION">
    <vt:lpwstr>WTO OFFICIAL</vt:lpwstr>
  </property>
</Properties>
</file>