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BEE9" w14:textId="77777777" w:rsidR="00EA4725" w:rsidRPr="00441372" w:rsidRDefault="0041690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816E0" w14:paraId="29120BE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585006E" w14:textId="77777777" w:rsidR="00EA4725" w:rsidRPr="00441372" w:rsidRDefault="004169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A6E6BAD" w14:textId="77777777" w:rsidR="00EA4725" w:rsidRPr="00441372" w:rsidRDefault="0041690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CANADA</w:t>
            </w:r>
            <w:bookmarkEnd w:id="1"/>
          </w:p>
          <w:p w14:paraId="2925C562" w14:textId="77777777" w:rsidR="00EA4725" w:rsidRPr="00441372" w:rsidRDefault="0041690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816E0" w14:paraId="5F7E40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5F8BD0" w14:textId="77777777" w:rsidR="00EA4725" w:rsidRPr="00441372" w:rsidRDefault="004169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837DCF" w14:textId="77777777" w:rsidR="00EA4725" w:rsidRPr="00441372" w:rsidRDefault="0041690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Canadian Food Inspection Agency (CFIA)</w:t>
            </w:r>
            <w:bookmarkEnd w:id="5"/>
          </w:p>
        </w:tc>
      </w:tr>
      <w:tr w:rsidR="00E816E0" w14:paraId="5DF8CB8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7C265F" w14:textId="77777777" w:rsidR="00EA4725" w:rsidRPr="00441372" w:rsidRDefault="004169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D8B7C4" w14:textId="77777777" w:rsidR="00EA4725" w:rsidRPr="00441372" w:rsidRDefault="00416902" w:rsidP="00441372">
            <w:pPr>
              <w:spacing w:before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rPr>
                <w:i/>
                <w:iCs/>
              </w:rPr>
              <w:t>Buxus</w:t>
            </w:r>
            <w:r w:rsidRPr="0065690F">
              <w:t xml:space="preserve"> spp.</w:t>
            </w:r>
          </w:p>
          <w:p w14:paraId="670ECF50" w14:textId="691A3F65" w:rsidR="00E816E0" w:rsidRPr="0065690F" w:rsidRDefault="00416902" w:rsidP="00FF22A9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Foliage, branches - </w:t>
            </w:r>
            <w:r w:rsidR="00364CB3">
              <w:t>F</w:t>
            </w:r>
            <w:r w:rsidRPr="0065690F">
              <w:t xml:space="preserve">resh - </w:t>
            </w:r>
            <w:r>
              <w:t>O</w:t>
            </w:r>
            <w:r w:rsidRPr="0065690F">
              <w:t>ther species (HS code: 06.04. 20)</w:t>
            </w:r>
          </w:p>
          <w:p w14:paraId="3E342CAB" w14:textId="628D5FAE" w:rsidR="00E816E0" w:rsidRPr="0065690F" w:rsidRDefault="00416902" w:rsidP="00FF22A9">
            <w:pPr>
              <w:numPr>
                <w:ilvl w:val="0"/>
                <w:numId w:val="16"/>
              </w:numPr>
              <w:ind w:left="358"/>
            </w:pPr>
            <w:r w:rsidRPr="0065690F">
              <w:t>Other tree species - Dried foliage, branches and wreaths &lt; 1.5 cm in diameter (HS</w:t>
            </w:r>
            <w:r w:rsidR="00FF22A9">
              <w:t> </w:t>
            </w:r>
            <w:r w:rsidRPr="0065690F">
              <w:t>code: 06.04.90)</w:t>
            </w:r>
          </w:p>
          <w:p w14:paraId="72A27894" w14:textId="5BABBEFB" w:rsidR="00E816E0" w:rsidRPr="0065690F" w:rsidRDefault="00416902" w:rsidP="00FF22A9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 xml:space="preserve">Other propagative material - </w:t>
            </w:r>
            <w:r w:rsidR="00364CB3">
              <w:t>R</w:t>
            </w:r>
            <w:r w:rsidRPr="0065690F">
              <w:t>ooted plants, miscellaneous (HS code: 06.02.90)</w:t>
            </w:r>
            <w:bookmarkEnd w:id="7"/>
          </w:p>
        </w:tc>
      </w:tr>
      <w:tr w:rsidR="00E816E0" w14:paraId="08CD8A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A44346" w14:textId="77777777" w:rsidR="00EA4725" w:rsidRPr="00441372" w:rsidRDefault="0041690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B59060" w14:textId="77777777" w:rsidR="00EA4725" w:rsidRPr="00441372" w:rsidRDefault="0041690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4707257" w14:textId="77777777" w:rsidR="00EA4725" w:rsidRPr="00441372" w:rsidRDefault="0041690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8DF47AC" w14:textId="77777777" w:rsidR="00EA4725" w:rsidRPr="00441372" w:rsidRDefault="0041690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816E0" w14:paraId="578A6C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35ABCD" w14:textId="77777777" w:rsidR="00EA4725" w:rsidRPr="00441372" w:rsidRDefault="004169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0CAF37" w14:textId="016C57A4" w:rsidR="00EA4725" w:rsidRPr="00441372" w:rsidRDefault="0041690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RMD-22-02: Pest risk management proposal for the regulation of </w:t>
            </w:r>
            <w:proofErr w:type="spellStart"/>
            <w:r w:rsidRPr="0065690F">
              <w:rPr>
                <w:i/>
                <w:iCs/>
              </w:rPr>
              <w:t>Cydalima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perspectalis</w:t>
            </w:r>
            <w:proofErr w:type="spellEnd"/>
            <w:r w:rsidRPr="0065690F">
              <w:t xml:space="preserve"> in Canada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19 and 20</w:t>
            </w:r>
            <w:bookmarkEnd w:id="20"/>
          </w:p>
          <w:bookmarkStart w:id="21" w:name="sps5d"/>
          <w:p w14:paraId="1FAA9F5C" w14:textId="77777777" w:rsidR="00EA4725" w:rsidRPr="00441372" w:rsidRDefault="00416902" w:rsidP="00FF22A9">
            <w:r>
              <w:fldChar w:fldCharType="begin"/>
            </w:r>
            <w:r>
              <w:instrText xml:space="preserve"> HYPERLINK "https://members.wto.org/crnattachments/2022/SPS/CAN/22_5144_00_e.pdf"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https://members.wto.org/crnattachments/2022/SPS/CAN/22_5144_00_e.pdf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6FB03FBF" w14:textId="77777777" w:rsidR="00EA4725" w:rsidRPr="00441372" w:rsidRDefault="00D32183" w:rsidP="00441372">
            <w:pPr>
              <w:spacing w:after="120"/>
            </w:pPr>
            <w:hyperlink r:id="rId7" w:tgtFrame="_blank" w:history="1">
              <w:r w:rsidR="00416902" w:rsidRPr="00441372">
                <w:rPr>
                  <w:color w:val="0000FF"/>
                  <w:u w:val="single"/>
                </w:rPr>
                <w:t>https://members.wto.org/crnattachments/2022/SPS/CAN/22_5144_00_f.pdf</w:t>
              </w:r>
            </w:hyperlink>
            <w:bookmarkEnd w:id="21"/>
          </w:p>
        </w:tc>
      </w:tr>
      <w:tr w:rsidR="00E816E0" w14:paraId="32D8D1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70B2AD" w14:textId="77777777" w:rsidR="00EA4725" w:rsidRPr="00441372" w:rsidRDefault="004169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838AB0" w14:textId="77777777" w:rsidR="00EA4725" w:rsidRPr="00441372" w:rsidRDefault="0041690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The Risk Management Document provides an assessment of risk management options to regulate </w:t>
            </w:r>
            <w:proofErr w:type="spellStart"/>
            <w:r w:rsidRPr="0065690F">
              <w:rPr>
                <w:i/>
                <w:iCs/>
              </w:rPr>
              <w:t>Cydalima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perspectalis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r w:rsidRPr="0065690F">
              <w:t>(Box tree moth) in Canada.</w:t>
            </w:r>
          </w:p>
          <w:p w14:paraId="2B6C54E2" w14:textId="77777777" w:rsidR="00E816E0" w:rsidRPr="0065690F" w:rsidRDefault="00416902" w:rsidP="00441372">
            <w:pPr>
              <w:spacing w:before="120" w:after="120"/>
            </w:pPr>
            <w:proofErr w:type="spellStart"/>
            <w:r w:rsidRPr="0065690F">
              <w:rPr>
                <w:i/>
                <w:iCs/>
              </w:rPr>
              <w:t>Cydalima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perspectalis</w:t>
            </w:r>
            <w:proofErr w:type="spellEnd"/>
            <w:r w:rsidRPr="0065690F">
              <w:t>, box tree moth (</w:t>
            </w:r>
            <w:proofErr w:type="spellStart"/>
            <w:r w:rsidRPr="0065690F">
              <w:t>BTM</w:t>
            </w:r>
            <w:proofErr w:type="spellEnd"/>
            <w:r w:rsidRPr="0065690F">
              <w:t xml:space="preserve">), is native to East Asia and has become a serious invasive pest of </w:t>
            </w:r>
            <w:r w:rsidRPr="0065690F">
              <w:rPr>
                <w:i/>
                <w:iCs/>
              </w:rPr>
              <w:t>Buxus</w:t>
            </w:r>
            <w:r w:rsidRPr="0065690F">
              <w:t xml:space="preserve"> spp. plants in Europe. In 2018, three </w:t>
            </w:r>
            <w:proofErr w:type="spellStart"/>
            <w:r w:rsidRPr="0065690F">
              <w:t>moths</w:t>
            </w:r>
            <w:proofErr w:type="spellEnd"/>
            <w:r w:rsidRPr="0065690F">
              <w:t xml:space="preserve"> were reported in Ontario, Canada, and pest presence was confirmed by the Canadian Food Inspection Agency (CFIA) in November that same year.</w:t>
            </w:r>
          </w:p>
          <w:p w14:paraId="76013EDC" w14:textId="1CCF90D6" w:rsidR="00E816E0" w:rsidRPr="0065690F" w:rsidRDefault="00416902" w:rsidP="00441372">
            <w:pPr>
              <w:spacing w:before="120" w:after="120"/>
            </w:pPr>
            <w:r w:rsidRPr="0065690F">
              <w:rPr>
                <w:i/>
                <w:iCs/>
              </w:rPr>
              <w:t xml:space="preserve">C. </w:t>
            </w:r>
            <w:proofErr w:type="spellStart"/>
            <w:r w:rsidRPr="0065690F">
              <w:rPr>
                <w:i/>
                <w:iCs/>
              </w:rPr>
              <w:t>perspectalis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r w:rsidRPr="0065690F">
              <w:t xml:space="preserve">is not currently a regulated pest in Canada. Although </w:t>
            </w:r>
            <w:r w:rsidRPr="0065690F">
              <w:rPr>
                <w:i/>
                <w:iCs/>
              </w:rPr>
              <w:t>Buxus</w:t>
            </w:r>
            <w:r w:rsidRPr="0065690F">
              <w:t xml:space="preserve"> spp. plants are not native to North America, they are widely distributed in North American nurseries, gardens, and parks as an important ornamental shrub and thus, the establishment and spread of </w:t>
            </w:r>
            <w:r w:rsidRPr="0065690F">
              <w:rPr>
                <w:i/>
                <w:iCs/>
              </w:rPr>
              <w:t xml:space="preserve">C. </w:t>
            </w:r>
            <w:proofErr w:type="spellStart"/>
            <w:r w:rsidRPr="0065690F">
              <w:rPr>
                <w:i/>
                <w:iCs/>
              </w:rPr>
              <w:t>perspectalis</w:t>
            </w:r>
            <w:proofErr w:type="spellEnd"/>
            <w:r w:rsidRPr="0065690F">
              <w:t xml:space="preserve"> in North America is a concern to the landscape and nursery industries.</w:t>
            </w:r>
          </w:p>
          <w:p w14:paraId="28D5792E" w14:textId="48FA6E52" w:rsidR="00E816E0" w:rsidRPr="0065690F" w:rsidRDefault="00416902" w:rsidP="00455AF8">
            <w:pPr>
              <w:spacing w:before="120"/>
            </w:pPr>
            <w:r w:rsidRPr="0065690F">
              <w:t xml:space="preserve">The risk management document includes a summary of CFIA's risk assessments on </w:t>
            </w:r>
            <w:r w:rsidRPr="0065690F">
              <w:rPr>
                <w:i/>
                <w:iCs/>
              </w:rPr>
              <w:t>C.</w:t>
            </w:r>
            <w:r w:rsidR="00455AF8">
              <w:rPr>
                <w:i/>
                <w:iCs/>
              </w:rPr>
              <w:t> </w:t>
            </w:r>
            <w:proofErr w:type="spellStart"/>
            <w:r w:rsidRPr="0065690F">
              <w:rPr>
                <w:i/>
                <w:iCs/>
              </w:rPr>
              <w:t>perspectalis</w:t>
            </w:r>
            <w:proofErr w:type="spellEnd"/>
            <w:r w:rsidRPr="0065690F">
              <w:t xml:space="preserve"> and presents three pest risk management options for the pest in Canada under the authority of the </w:t>
            </w:r>
            <w:r w:rsidRPr="0065690F">
              <w:rPr>
                <w:i/>
                <w:iCs/>
              </w:rPr>
              <w:t>Plant Protection Act</w:t>
            </w:r>
            <w:r w:rsidRPr="0065690F">
              <w:t>:</w:t>
            </w:r>
          </w:p>
          <w:p w14:paraId="2096ABE9" w14:textId="317AA1AA" w:rsidR="00E816E0" w:rsidRPr="0065690F" w:rsidRDefault="00416902" w:rsidP="00455AF8">
            <w:pPr>
              <w:numPr>
                <w:ilvl w:val="0"/>
                <w:numId w:val="17"/>
              </w:numPr>
              <w:ind w:left="357" w:hanging="357"/>
            </w:pPr>
            <w:r w:rsidRPr="0065690F">
              <w:rPr>
                <w:b/>
                <w:bCs/>
              </w:rPr>
              <w:t xml:space="preserve">Option 1 </w:t>
            </w:r>
            <w:r w:rsidRPr="0065690F">
              <w:t xml:space="preserve">Status quo: No specific phytosanitary measures for </w:t>
            </w:r>
            <w:r w:rsidRPr="00493CB5">
              <w:rPr>
                <w:i/>
                <w:iCs/>
              </w:rPr>
              <w:t xml:space="preserve">C. </w:t>
            </w:r>
            <w:proofErr w:type="spellStart"/>
            <w:r w:rsidRPr="00493CB5">
              <w:rPr>
                <w:i/>
                <w:iCs/>
              </w:rPr>
              <w:t>perspectalis</w:t>
            </w:r>
            <w:proofErr w:type="spellEnd"/>
            <w:r w:rsidR="00455AF8">
              <w:t>.</w:t>
            </w:r>
          </w:p>
          <w:p w14:paraId="4F4DC716" w14:textId="4898B253" w:rsidR="00E816E0" w:rsidRPr="0065690F" w:rsidRDefault="00416902" w:rsidP="00455AF8">
            <w:pPr>
              <w:numPr>
                <w:ilvl w:val="0"/>
                <w:numId w:val="17"/>
              </w:numPr>
              <w:ind w:left="357" w:hanging="357"/>
            </w:pPr>
            <w:r w:rsidRPr="0065690F">
              <w:rPr>
                <w:b/>
                <w:bCs/>
              </w:rPr>
              <w:t>Option 2</w:t>
            </w:r>
            <w:r w:rsidRPr="0065690F">
              <w:t xml:space="preserve"> Federal regulation of the pest: Creation of a localized regulated area in the Greater Toronto Area (GTA) and Niagara peninsula (municipalities with positive detections in 2021)</w:t>
            </w:r>
            <w:r w:rsidR="00455AF8">
              <w:t>.</w:t>
            </w:r>
          </w:p>
          <w:p w14:paraId="75DB6EBB" w14:textId="24FE0381" w:rsidR="00E816E0" w:rsidRPr="0065690F" w:rsidRDefault="00416902" w:rsidP="00455AF8">
            <w:pPr>
              <w:numPr>
                <w:ilvl w:val="0"/>
                <w:numId w:val="17"/>
              </w:numPr>
              <w:spacing w:after="120"/>
              <w:ind w:left="357" w:hanging="357"/>
            </w:pPr>
            <w:r w:rsidRPr="0065690F">
              <w:rPr>
                <w:b/>
                <w:bCs/>
              </w:rPr>
              <w:t>Option 3</w:t>
            </w:r>
            <w:r w:rsidRPr="0065690F">
              <w:t xml:space="preserve"> Federal regulation of the pest: Creation of a regulated area for all of Ontario (recommended)</w:t>
            </w:r>
            <w:r w:rsidR="00455AF8">
              <w:t>.</w:t>
            </w:r>
          </w:p>
          <w:p w14:paraId="7E33F0AB" w14:textId="2925BE01" w:rsidR="00E816E0" w:rsidRPr="0065690F" w:rsidRDefault="00416902" w:rsidP="00493CB5">
            <w:pPr>
              <w:spacing w:before="240" w:after="120"/>
            </w:pPr>
            <w:r w:rsidRPr="0065690F">
              <w:lastRenderedPageBreak/>
              <w:t xml:space="preserve">Under Option 3, import restrictions for </w:t>
            </w:r>
            <w:r w:rsidRPr="0065690F">
              <w:rPr>
                <w:i/>
                <w:iCs/>
              </w:rPr>
              <w:t>Buxus</w:t>
            </w:r>
            <w:r w:rsidRPr="0065690F">
              <w:t xml:space="preserve"> spp. would be implemented, including prohibition of imports of </w:t>
            </w:r>
            <w:r w:rsidRPr="0065690F">
              <w:rPr>
                <w:i/>
                <w:iCs/>
              </w:rPr>
              <w:t>Buxus</w:t>
            </w:r>
            <w:r w:rsidRPr="0065690F">
              <w:t xml:space="preserve"> spp. from the infested area in New York State, U</w:t>
            </w:r>
            <w:r w:rsidR="00493CB5">
              <w:t>nited States of America</w:t>
            </w:r>
            <w:r w:rsidRPr="0065690F">
              <w:t xml:space="preserve"> and other countries where </w:t>
            </w:r>
            <w:proofErr w:type="spellStart"/>
            <w:r w:rsidRPr="0065690F">
              <w:rPr>
                <w:i/>
                <w:iCs/>
              </w:rPr>
              <w:t>Cydalima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perspectalis</w:t>
            </w:r>
            <w:proofErr w:type="spellEnd"/>
            <w:r w:rsidRPr="0065690F">
              <w:t xml:space="preserve"> is known to occur. Domestic movement controls for </w:t>
            </w:r>
            <w:r w:rsidRPr="0065690F">
              <w:rPr>
                <w:i/>
                <w:iCs/>
              </w:rPr>
              <w:t>Buxus</w:t>
            </w:r>
            <w:r w:rsidRPr="0065690F">
              <w:t xml:space="preserve"> spp. moving out of the regulated area will be implemented requiring facilities producing </w:t>
            </w:r>
            <w:r w:rsidRPr="0065690F">
              <w:rPr>
                <w:i/>
                <w:iCs/>
              </w:rPr>
              <w:t>Buxus</w:t>
            </w:r>
            <w:r w:rsidRPr="0065690F">
              <w:t xml:space="preserve"> spp. to implement a system to prevent pest spread (e.g., pest module) and obtain a written authorization from CFIA if they want to move or sell </w:t>
            </w:r>
            <w:r w:rsidRPr="0065690F">
              <w:rPr>
                <w:i/>
                <w:iCs/>
              </w:rPr>
              <w:t>Buxus</w:t>
            </w:r>
            <w:r w:rsidRPr="0065690F">
              <w:t xml:space="preserve"> spp. outside the regulated area.</w:t>
            </w:r>
          </w:p>
          <w:p w14:paraId="29A4D053" w14:textId="77777777" w:rsidR="00E816E0" w:rsidRPr="0065690F" w:rsidRDefault="00416902" w:rsidP="00441372">
            <w:pPr>
              <w:spacing w:before="120" w:after="120"/>
            </w:pPr>
            <w:r w:rsidRPr="0065690F">
              <w:t>Feedback received will inform the CFIA's regulatory approach for managing the pest risk posed by box tree moth (</w:t>
            </w:r>
            <w:proofErr w:type="spellStart"/>
            <w:r w:rsidRPr="0065690F">
              <w:rPr>
                <w:i/>
                <w:iCs/>
              </w:rPr>
              <w:t>Cydalima</w:t>
            </w:r>
            <w:proofErr w:type="spellEnd"/>
            <w:r w:rsidRPr="0065690F">
              <w:rPr>
                <w:i/>
                <w:iCs/>
              </w:rPr>
              <w:t xml:space="preserve"> </w:t>
            </w:r>
            <w:proofErr w:type="spellStart"/>
            <w:r w:rsidRPr="0065690F">
              <w:rPr>
                <w:i/>
                <w:iCs/>
              </w:rPr>
              <w:t>perspectalis</w:t>
            </w:r>
            <w:proofErr w:type="spellEnd"/>
            <w:r w:rsidRPr="0065690F">
              <w:t>) in Canada.</w:t>
            </w:r>
            <w:bookmarkEnd w:id="23"/>
          </w:p>
        </w:tc>
      </w:tr>
      <w:tr w:rsidR="00E816E0" w14:paraId="6EE017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F944EA" w14:textId="77777777" w:rsidR="00EA4725" w:rsidRPr="00441372" w:rsidRDefault="004169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D58F1C" w14:textId="77777777" w:rsidR="00EA4725" w:rsidRPr="00441372" w:rsidRDefault="0041690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816E0" w14:paraId="7DB504E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F89D37" w14:textId="77777777" w:rsidR="00EA4725" w:rsidRPr="00441372" w:rsidRDefault="0041690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B41355" w14:textId="77777777" w:rsidR="00EA4725" w:rsidRPr="00441372" w:rsidRDefault="00416902" w:rsidP="00493CB5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056813E" w14:textId="77777777" w:rsidR="00EA4725" w:rsidRPr="00441372" w:rsidRDefault="00416902" w:rsidP="00493CB5">
            <w:pPr>
              <w:spacing w:after="8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1A8E76F" w14:textId="77777777" w:rsidR="00EA4725" w:rsidRPr="00441372" w:rsidRDefault="00416902" w:rsidP="00493CB5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7C38B35" w14:textId="08782F29" w:rsidR="00EA4725" w:rsidRPr="00441372" w:rsidRDefault="00416902" w:rsidP="00493CB5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proofErr w:type="spellStart"/>
            <w:r w:rsidRPr="0065690F">
              <w:t>ISPM</w:t>
            </w:r>
            <w:proofErr w:type="spellEnd"/>
            <w:r w:rsidR="00493CB5">
              <w:t> </w:t>
            </w:r>
            <w:r w:rsidRPr="0065690F">
              <w:t>Nos.</w:t>
            </w:r>
            <w:r w:rsidR="00493CB5">
              <w:t> </w:t>
            </w:r>
            <w:r w:rsidRPr="0065690F">
              <w:t>1, 2, and 11</w:t>
            </w:r>
            <w:bookmarkEnd w:id="45"/>
          </w:p>
          <w:p w14:paraId="13C029BA" w14:textId="77777777" w:rsidR="00EA4725" w:rsidRPr="00441372" w:rsidRDefault="00416902" w:rsidP="00493CB5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E0D8442" w14:textId="77777777" w:rsidR="00EA4725" w:rsidRPr="00441372" w:rsidRDefault="00416902" w:rsidP="00493CB5">
            <w:pPr>
              <w:spacing w:after="8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797C0F3" w14:textId="77777777" w:rsidR="00EA4725" w:rsidRPr="00441372" w:rsidRDefault="00416902" w:rsidP="00493CB5">
            <w:pPr>
              <w:spacing w:after="8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3D2167A" w14:textId="77777777" w:rsidR="00EA4725" w:rsidRPr="00441372" w:rsidRDefault="0041690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816E0" w14:paraId="09259A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8945A5" w14:textId="77777777" w:rsidR="00EA4725" w:rsidRPr="00441372" w:rsidRDefault="004169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418204" w14:textId="77777777" w:rsidR="00EA4725" w:rsidRPr="00441372" w:rsidRDefault="00416902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E816E0" w14:paraId="4ADCD0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9EA8A4" w14:textId="77777777" w:rsidR="00EA4725" w:rsidRPr="00441372" w:rsidRDefault="004169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B8556D" w14:textId="77777777" w:rsidR="00EA4725" w:rsidRPr="00441372" w:rsidRDefault="00416902" w:rsidP="00493CB5">
            <w:pPr>
              <w:spacing w:before="120" w:after="8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August 2022</w:t>
            </w:r>
            <w:bookmarkEnd w:id="59"/>
          </w:p>
          <w:p w14:paraId="0ABB3494" w14:textId="30A5A3D4" w:rsidR="00E816E0" w:rsidRPr="0065690F" w:rsidRDefault="00416902" w:rsidP="00493CB5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August 2022</w:t>
            </w:r>
            <w:r w:rsidR="00493CB5">
              <w:t xml:space="preserve">. </w:t>
            </w:r>
            <w:r w:rsidRPr="0065690F">
              <w:t>A regulatory decision on box tree moth is proposed in late August 2022.</w:t>
            </w:r>
            <w:bookmarkEnd w:id="61"/>
          </w:p>
        </w:tc>
      </w:tr>
      <w:tr w:rsidR="00E816E0" w14:paraId="044AA24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33F9EE" w14:textId="77777777" w:rsidR="00EA4725" w:rsidRPr="00441372" w:rsidRDefault="004169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07D244" w14:textId="77777777" w:rsidR="00EA4725" w:rsidRPr="00441372" w:rsidRDefault="00416902" w:rsidP="00493CB5">
            <w:pPr>
              <w:spacing w:before="120" w:after="8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60 days after the end of the comment period.</w:t>
            </w:r>
            <w:bookmarkEnd w:id="65"/>
          </w:p>
          <w:p w14:paraId="2C1A3406" w14:textId="77777777" w:rsidR="00EA4725" w:rsidRPr="00441372" w:rsidRDefault="0041690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816E0" w14:paraId="0BEEE0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410877" w14:textId="77777777" w:rsidR="00EA4725" w:rsidRPr="00441372" w:rsidRDefault="0041690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EE8250" w14:textId="77777777" w:rsidR="00EA4725" w:rsidRPr="00441372" w:rsidRDefault="0041690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30 day comment period from the date of circulation of the WTO notification.</w:t>
            </w:r>
            <w:bookmarkEnd w:id="72"/>
          </w:p>
          <w:p w14:paraId="5C0A2308" w14:textId="77777777" w:rsidR="00EA4725" w:rsidRPr="00441372" w:rsidRDefault="0041690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E816E0" w:rsidRPr="00EE42AA" w14:paraId="3E42065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61F76C9" w14:textId="77777777" w:rsidR="00EA4725" w:rsidRPr="00441372" w:rsidRDefault="00416902" w:rsidP="00493CB5">
            <w:pPr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01CD92E" w14:textId="77777777" w:rsidR="00EA4725" w:rsidRPr="00441372" w:rsidRDefault="00416902" w:rsidP="00493CB5">
            <w:pPr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DC4A396" w14:textId="77777777" w:rsidR="00EA4725" w:rsidRPr="0065690F" w:rsidRDefault="00416902" w:rsidP="00493CB5">
            <w:pPr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0BC47E39" w14:textId="77777777" w:rsidR="00EA4725" w:rsidRPr="0065690F" w:rsidRDefault="00416902" w:rsidP="00493CB5">
            <w:pPr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0C2B0430" w14:textId="77777777" w:rsidR="00EA4725" w:rsidRPr="0065690F" w:rsidRDefault="00416902" w:rsidP="00493CB5">
            <w:pPr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694C50BE" w14:textId="77777777" w:rsidR="00EA4725" w:rsidRPr="0065690F" w:rsidRDefault="00416902" w:rsidP="00493CB5">
            <w:pPr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2FC288C7" w14:textId="77777777" w:rsidR="00EA4725" w:rsidRPr="0065690F" w:rsidRDefault="00416902" w:rsidP="00493CB5">
            <w:pPr>
              <w:rPr>
                <w:bCs/>
              </w:rPr>
            </w:pPr>
            <w:r w:rsidRPr="0065690F">
              <w:rPr>
                <w:bCs/>
              </w:rPr>
              <w:t>Ottawa, Ontario K1A 0G2</w:t>
            </w:r>
          </w:p>
          <w:p w14:paraId="55060884" w14:textId="77777777" w:rsidR="00EA4725" w:rsidRPr="00EE42AA" w:rsidRDefault="00416902" w:rsidP="00493CB5">
            <w:pPr>
              <w:rPr>
                <w:bCs/>
                <w:lang w:val="es-ES"/>
              </w:rPr>
            </w:pPr>
            <w:proofErr w:type="spellStart"/>
            <w:r w:rsidRPr="00EE42AA">
              <w:rPr>
                <w:bCs/>
                <w:lang w:val="es-ES"/>
              </w:rPr>
              <w:t>Canada</w:t>
            </w:r>
            <w:proofErr w:type="spellEnd"/>
          </w:p>
          <w:p w14:paraId="6381A211" w14:textId="77777777" w:rsidR="00EA4725" w:rsidRPr="00EE42AA" w:rsidRDefault="00416902" w:rsidP="00493CB5">
            <w:pPr>
              <w:rPr>
                <w:bCs/>
                <w:lang w:val="es-ES"/>
              </w:rPr>
            </w:pPr>
            <w:r w:rsidRPr="00EE42AA">
              <w:rPr>
                <w:bCs/>
                <w:lang w:val="es-ES"/>
              </w:rPr>
              <w:t>Tel: +(343) 203 4273</w:t>
            </w:r>
          </w:p>
          <w:p w14:paraId="7F335883" w14:textId="77777777" w:rsidR="00EA4725" w:rsidRPr="00EE42AA" w:rsidRDefault="00416902" w:rsidP="00493CB5">
            <w:pPr>
              <w:rPr>
                <w:bCs/>
                <w:lang w:val="es-ES"/>
              </w:rPr>
            </w:pPr>
            <w:r w:rsidRPr="00EE42AA">
              <w:rPr>
                <w:bCs/>
                <w:lang w:val="es-ES"/>
              </w:rPr>
              <w:t>Fax: +(613) 943 0346</w:t>
            </w:r>
          </w:p>
          <w:p w14:paraId="6FD7A0D5" w14:textId="77777777" w:rsidR="00EA4725" w:rsidRPr="00EE42AA" w:rsidRDefault="00416902" w:rsidP="00493CB5">
            <w:pPr>
              <w:spacing w:after="120"/>
              <w:rPr>
                <w:bCs/>
                <w:lang w:val="es-ES"/>
              </w:rPr>
            </w:pPr>
            <w:r w:rsidRPr="00EE42AA">
              <w:rPr>
                <w:bCs/>
                <w:lang w:val="es-ES"/>
              </w:rPr>
              <w:t xml:space="preserve">E-mail: </w:t>
            </w:r>
            <w:hyperlink r:id="rId8" w:history="1">
              <w:r w:rsidRPr="00EE42AA">
                <w:rPr>
                  <w:bCs/>
                  <w:color w:val="0000FF"/>
                  <w:u w:val="single"/>
                  <w:lang w:val="es-ES"/>
                </w:rPr>
                <w:t>enquirypoint@international.gc.ca</w:t>
              </w:r>
            </w:hyperlink>
            <w:bookmarkEnd w:id="86"/>
          </w:p>
        </w:tc>
      </w:tr>
    </w:tbl>
    <w:p w14:paraId="05F9EDEF" w14:textId="77777777" w:rsidR="007141CF" w:rsidRPr="00493CB5" w:rsidRDefault="007141CF" w:rsidP="00441372">
      <w:pPr>
        <w:rPr>
          <w:sz w:val="2"/>
          <w:szCs w:val="2"/>
          <w:lang w:val="es-ES"/>
        </w:rPr>
      </w:pPr>
    </w:p>
    <w:sectPr w:rsidR="007141CF" w:rsidRPr="00493CB5" w:rsidSect="00EE42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1F1F7" w14:textId="77777777" w:rsidR="000304EE" w:rsidRDefault="00416902">
      <w:r>
        <w:separator/>
      </w:r>
    </w:p>
  </w:endnote>
  <w:endnote w:type="continuationSeparator" w:id="0">
    <w:p w14:paraId="7118E5F7" w14:textId="77777777" w:rsidR="000304EE" w:rsidRDefault="0041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75D7E" w14:textId="75762CDA" w:rsidR="00EA4725" w:rsidRPr="00EE42AA" w:rsidRDefault="00EE42AA" w:rsidP="00EE42A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8A9D3" w14:textId="48FA8F8C" w:rsidR="00EA4725" w:rsidRPr="00EE42AA" w:rsidRDefault="00EE42AA" w:rsidP="00EE42A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BEF8D" w14:textId="77777777" w:rsidR="00C863EB" w:rsidRPr="00441372" w:rsidRDefault="0041690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99162" w14:textId="77777777" w:rsidR="000304EE" w:rsidRDefault="00416902">
      <w:r>
        <w:separator/>
      </w:r>
    </w:p>
  </w:footnote>
  <w:footnote w:type="continuationSeparator" w:id="0">
    <w:p w14:paraId="6F5A22B6" w14:textId="77777777" w:rsidR="000304EE" w:rsidRDefault="00416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39DD2" w14:textId="77777777" w:rsidR="00EE42AA" w:rsidRPr="00EE42AA" w:rsidRDefault="00EE42AA" w:rsidP="00EE42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E42AA">
      <w:t>G/SPS/N/CAN/1448</w:t>
    </w:r>
  </w:p>
  <w:p w14:paraId="71491F85" w14:textId="77777777" w:rsidR="00EE42AA" w:rsidRPr="00EE42AA" w:rsidRDefault="00EE42AA" w:rsidP="00EE42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AB2BF6" w14:textId="0E8A78CE" w:rsidR="00EE42AA" w:rsidRPr="00EE42AA" w:rsidRDefault="00EE42AA" w:rsidP="00EE42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E42AA">
      <w:t xml:space="preserve">- </w:t>
    </w:r>
    <w:r w:rsidRPr="00EE42AA">
      <w:fldChar w:fldCharType="begin"/>
    </w:r>
    <w:r w:rsidRPr="00EE42AA">
      <w:instrText xml:space="preserve"> PAGE </w:instrText>
    </w:r>
    <w:r w:rsidRPr="00EE42AA">
      <w:fldChar w:fldCharType="separate"/>
    </w:r>
    <w:r w:rsidRPr="00EE42AA">
      <w:rPr>
        <w:noProof/>
      </w:rPr>
      <w:t>2</w:t>
    </w:r>
    <w:r w:rsidRPr="00EE42AA">
      <w:fldChar w:fldCharType="end"/>
    </w:r>
    <w:r w:rsidRPr="00EE42AA">
      <w:t xml:space="preserve"> -</w:t>
    </w:r>
  </w:p>
  <w:p w14:paraId="0BB9B20F" w14:textId="33B29281" w:rsidR="00EA4725" w:rsidRPr="00EE42AA" w:rsidRDefault="00EA4725" w:rsidP="00EE42A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E023" w14:textId="77777777" w:rsidR="00EE42AA" w:rsidRPr="00EE42AA" w:rsidRDefault="00EE42AA" w:rsidP="00EE42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E42AA">
      <w:t>G/SPS/N/CAN/1448</w:t>
    </w:r>
  </w:p>
  <w:p w14:paraId="317013C1" w14:textId="77777777" w:rsidR="00EE42AA" w:rsidRPr="00EE42AA" w:rsidRDefault="00EE42AA" w:rsidP="00EE42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C31DEA3" w14:textId="1F704768" w:rsidR="00EE42AA" w:rsidRPr="00EE42AA" w:rsidRDefault="00EE42AA" w:rsidP="00EE42A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E42AA">
      <w:t xml:space="preserve">- </w:t>
    </w:r>
    <w:r w:rsidRPr="00EE42AA">
      <w:fldChar w:fldCharType="begin"/>
    </w:r>
    <w:r w:rsidRPr="00EE42AA">
      <w:instrText xml:space="preserve"> PAGE </w:instrText>
    </w:r>
    <w:r w:rsidRPr="00EE42AA">
      <w:fldChar w:fldCharType="separate"/>
    </w:r>
    <w:r w:rsidRPr="00EE42AA">
      <w:rPr>
        <w:noProof/>
      </w:rPr>
      <w:t>3</w:t>
    </w:r>
    <w:r w:rsidRPr="00EE42AA">
      <w:fldChar w:fldCharType="end"/>
    </w:r>
    <w:r w:rsidRPr="00EE42AA">
      <w:t xml:space="preserve"> -</w:t>
    </w:r>
  </w:p>
  <w:p w14:paraId="0B2B0CBB" w14:textId="51A39903" w:rsidR="00EA4725" w:rsidRPr="00EE42AA" w:rsidRDefault="00EA4725" w:rsidP="00EE42A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816E0" w14:paraId="7965D9B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11E8A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180433" w14:textId="020AFD32" w:rsidR="00ED54E0" w:rsidRPr="00EA4725" w:rsidRDefault="00EE42A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816E0" w14:paraId="48EE349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35E1C5E" w14:textId="77777777" w:rsidR="00ED54E0" w:rsidRPr="00EA4725" w:rsidRDefault="00D32183" w:rsidP="00422B6F">
          <w:pPr>
            <w:jc w:val="left"/>
          </w:pPr>
          <w:r>
            <w:rPr>
              <w:lang w:eastAsia="en-GB"/>
            </w:rPr>
            <w:pict w14:anchorId="3036B6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7328B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816E0" w14:paraId="535ED81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564A0E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E844E7" w14:textId="77777777" w:rsidR="00EE42AA" w:rsidRDefault="00EE42A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G/SPS/N/CAN/1448</w:t>
          </w:r>
        </w:p>
        <w:bookmarkEnd w:id="88"/>
        <w:p w14:paraId="077FF822" w14:textId="2310A074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816E0" w14:paraId="4AF41EE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93C1F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86017E" w14:textId="7B299CDE" w:rsidR="00ED54E0" w:rsidRPr="00EA4725" w:rsidRDefault="00873D38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5 August 2022</w:t>
          </w:r>
        </w:p>
      </w:tc>
    </w:tr>
    <w:tr w:rsidR="00E816E0" w14:paraId="3A9DAFB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5285D9" w14:textId="24194B8E" w:rsidR="00ED54E0" w:rsidRPr="00EA4725" w:rsidRDefault="0041690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873D38">
            <w:rPr>
              <w:color w:val="FF0000"/>
              <w:szCs w:val="16"/>
            </w:rPr>
            <w:t>22-</w:t>
          </w:r>
          <w:r w:rsidR="00D32183">
            <w:rPr>
              <w:color w:val="FF0000"/>
              <w:szCs w:val="16"/>
            </w:rPr>
            <w:t>5842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2E587F7" w14:textId="77777777" w:rsidR="00ED54E0" w:rsidRPr="00EA4725" w:rsidRDefault="00416902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816E0" w14:paraId="1D7B84D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6A3CDF" w14:textId="7E0621AD" w:rsidR="00ED54E0" w:rsidRPr="00EA4725" w:rsidRDefault="00EE42A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AE157F" w14:textId="6DDA849B" w:rsidR="00ED54E0" w:rsidRPr="00441372" w:rsidRDefault="00EE42A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26A45F4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05E7DB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1240892" w:tentative="1">
      <w:start w:val="1"/>
      <w:numFmt w:val="lowerLetter"/>
      <w:lvlText w:val="%2."/>
      <w:lvlJc w:val="left"/>
      <w:pPr>
        <w:ind w:left="1080" w:hanging="360"/>
      </w:pPr>
    </w:lvl>
    <w:lvl w:ilvl="2" w:tplc="3E828D6C" w:tentative="1">
      <w:start w:val="1"/>
      <w:numFmt w:val="lowerRoman"/>
      <w:lvlText w:val="%3."/>
      <w:lvlJc w:val="right"/>
      <w:pPr>
        <w:ind w:left="1800" w:hanging="180"/>
      </w:pPr>
    </w:lvl>
    <w:lvl w:ilvl="3" w:tplc="11A44746" w:tentative="1">
      <w:start w:val="1"/>
      <w:numFmt w:val="decimal"/>
      <w:lvlText w:val="%4."/>
      <w:lvlJc w:val="left"/>
      <w:pPr>
        <w:ind w:left="2520" w:hanging="360"/>
      </w:pPr>
    </w:lvl>
    <w:lvl w:ilvl="4" w:tplc="C82CB66A" w:tentative="1">
      <w:start w:val="1"/>
      <w:numFmt w:val="lowerLetter"/>
      <w:lvlText w:val="%5."/>
      <w:lvlJc w:val="left"/>
      <w:pPr>
        <w:ind w:left="3240" w:hanging="360"/>
      </w:pPr>
    </w:lvl>
    <w:lvl w:ilvl="5" w:tplc="74A8F05A" w:tentative="1">
      <w:start w:val="1"/>
      <w:numFmt w:val="lowerRoman"/>
      <w:lvlText w:val="%6."/>
      <w:lvlJc w:val="right"/>
      <w:pPr>
        <w:ind w:left="3960" w:hanging="180"/>
      </w:pPr>
    </w:lvl>
    <w:lvl w:ilvl="6" w:tplc="30BE6482" w:tentative="1">
      <w:start w:val="1"/>
      <w:numFmt w:val="decimal"/>
      <w:lvlText w:val="%7."/>
      <w:lvlJc w:val="left"/>
      <w:pPr>
        <w:ind w:left="4680" w:hanging="360"/>
      </w:pPr>
    </w:lvl>
    <w:lvl w:ilvl="7" w:tplc="5F3845D2" w:tentative="1">
      <w:start w:val="1"/>
      <w:numFmt w:val="lowerLetter"/>
      <w:lvlText w:val="%8."/>
      <w:lvlJc w:val="left"/>
      <w:pPr>
        <w:ind w:left="5400" w:hanging="360"/>
      </w:pPr>
    </w:lvl>
    <w:lvl w:ilvl="8" w:tplc="E7DA19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A12E0B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50AC5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6864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3081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5806F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A47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09ED7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220A5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A7086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3D526BC"/>
    <w:multiLevelType w:val="hybridMultilevel"/>
    <w:tmpl w:val="63D526BC"/>
    <w:lvl w:ilvl="0" w:tplc="8C3C77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D9246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C84C7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1ECF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D4E7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10C0C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1236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4FAE3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A2E9E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04EE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64CB3"/>
    <w:rsid w:val="003817C7"/>
    <w:rsid w:val="00395125"/>
    <w:rsid w:val="003E2958"/>
    <w:rsid w:val="00416902"/>
    <w:rsid w:val="00422B6F"/>
    <w:rsid w:val="00423377"/>
    <w:rsid w:val="00441372"/>
    <w:rsid w:val="00455AF8"/>
    <w:rsid w:val="00467032"/>
    <w:rsid w:val="0046754A"/>
    <w:rsid w:val="00493CB5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D1940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73D38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86F52"/>
    <w:rsid w:val="00CD7D97"/>
    <w:rsid w:val="00CE3EE6"/>
    <w:rsid w:val="00CE4BA1"/>
    <w:rsid w:val="00D000C7"/>
    <w:rsid w:val="00D32183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816E0"/>
    <w:rsid w:val="00EA4725"/>
    <w:rsid w:val="00EA5D4F"/>
    <w:rsid w:val="00EB6C56"/>
    <w:rsid w:val="00EC687E"/>
    <w:rsid w:val="00ED54E0"/>
    <w:rsid w:val="00EE3CAF"/>
    <w:rsid w:val="00EE42AA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22A9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D4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point@international.gc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CAN/22_5144_00_f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27</cp:revision>
  <dcterms:created xsi:type="dcterms:W3CDTF">2017-07-03T11:19:00Z</dcterms:created>
  <dcterms:modified xsi:type="dcterms:W3CDTF">2022-08-05T13:05:00Z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G/SPS/N/CAN/1448</vt:lpwstr>
  </property>
  <property fmtid="{D5CDD505-2E9C-101B-9397-08002B2CF9AE}" pid="3" name="TitusGUID">
    <vt:lpwstr>a8e5d4fd-53ed-4fc5-bf78-4f421a26fe01</vt:lpwstr>
  </property>
  <property fmtid="{D5CDD505-2E9C-101B-9397-08002B2CF9AE}" pid="4" name="WTOCLASSIFICATION">
    <vt:lpwstr>WTO OFFICIAL</vt:lpwstr>
  </property>
</Properties>
</file>