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7B26" w14:textId="77777777" w:rsidR="00EA4725" w:rsidRPr="00441372" w:rsidRDefault="008200A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06270" w14:paraId="79B150D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A371A21" w14:textId="77777777" w:rsidR="00EA4725" w:rsidRPr="00441372" w:rsidRDefault="00820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EF215BD" w14:textId="77777777" w:rsidR="00EA4725" w:rsidRPr="00441372" w:rsidRDefault="008200A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3838E4E1" w14:textId="77777777" w:rsidR="00EA4725" w:rsidRPr="00441372" w:rsidRDefault="008200A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06270" w14:paraId="656BEF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67443" w14:textId="77777777" w:rsidR="00EA4725" w:rsidRPr="00441372" w:rsidRDefault="00820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6FE70" w14:textId="77777777" w:rsidR="00EA4725" w:rsidRPr="00441372" w:rsidRDefault="008200A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), Health Canada</w:t>
            </w:r>
            <w:bookmarkEnd w:id="5"/>
          </w:p>
        </w:tc>
      </w:tr>
      <w:tr w:rsidR="00506270" w14:paraId="3FBF20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42934" w14:textId="77777777" w:rsidR="00EA4725" w:rsidRPr="00441372" w:rsidRDefault="00820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D9A24" w14:textId="77777777" w:rsidR="00EA4725" w:rsidRPr="00441372" w:rsidRDefault="008200A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Pesticide dimethoate in or on annual </w:t>
            </w:r>
            <w:proofErr w:type="spellStart"/>
            <w:r w:rsidRPr="0065690F">
              <w:t>canarygrass</w:t>
            </w:r>
            <w:proofErr w:type="spellEnd"/>
            <w:r w:rsidRPr="0065690F">
              <w:t xml:space="preserve"> grain (ICS codes: 65.020, 65.100, 67.040, 67.060)</w:t>
            </w:r>
            <w:bookmarkEnd w:id="7"/>
          </w:p>
        </w:tc>
      </w:tr>
      <w:tr w:rsidR="00506270" w14:paraId="7C2153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C157F" w14:textId="77777777" w:rsidR="00EA4725" w:rsidRPr="00441372" w:rsidRDefault="008200A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17470" w14:textId="77777777" w:rsidR="00EA4725" w:rsidRPr="00441372" w:rsidRDefault="008200A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33CDB94" w14:textId="77777777" w:rsidR="00EA4725" w:rsidRPr="00441372" w:rsidRDefault="008200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0C0B661" w14:textId="77777777" w:rsidR="00EA4725" w:rsidRPr="00441372" w:rsidRDefault="008200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06270" w14:paraId="7CF691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27D17" w14:textId="77777777" w:rsidR="00EA4725" w:rsidRPr="00441372" w:rsidRDefault="00820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350FB" w14:textId="780B3F46" w:rsidR="00EA4725" w:rsidRPr="00441372" w:rsidRDefault="008200A5" w:rsidP="008200A5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Maximum Residue Limit: Dimethoate (PMRL2022-10)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 and 7</w:t>
            </w:r>
            <w:bookmarkStart w:id="21" w:name="sps5d"/>
            <w:bookmarkEnd w:id="20"/>
            <w:bookmarkEnd w:id="21"/>
          </w:p>
        </w:tc>
      </w:tr>
      <w:tr w:rsidR="00506270" w14:paraId="74E8AD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37102" w14:textId="77777777" w:rsidR="00EA4725" w:rsidRPr="00441372" w:rsidRDefault="00820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3137F" w14:textId="77777777" w:rsidR="00EA4725" w:rsidRPr="00441372" w:rsidRDefault="008200A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PMRL2022-10 is to consult on the listed maximum residue limit (</w:t>
            </w:r>
            <w:proofErr w:type="spellStart"/>
            <w:r w:rsidRPr="0065690F">
              <w:t>MRL</w:t>
            </w:r>
            <w:proofErr w:type="spellEnd"/>
            <w:r w:rsidRPr="0065690F">
              <w:t>) for dimethoate that has been proposed by Health Canada's Pest Management Regulatory Agency (</w:t>
            </w:r>
            <w:proofErr w:type="spellStart"/>
            <w:r w:rsidRPr="0065690F">
              <w:t>PMRA</w:t>
            </w:r>
            <w:proofErr w:type="spellEnd"/>
            <w:r w:rsidRPr="0065690F">
              <w:t>).</w:t>
            </w:r>
          </w:p>
          <w:p w14:paraId="398FCAB3" w14:textId="2C0C72A0" w:rsidR="00506270" w:rsidRPr="0065690F" w:rsidRDefault="008200A5" w:rsidP="008200A5">
            <w:pPr>
              <w:tabs>
                <w:tab w:val="left" w:pos="1123"/>
              </w:tabs>
              <w:spacing w:before="120" w:after="120"/>
            </w:pPr>
            <w:proofErr w:type="spellStart"/>
            <w:r w:rsidRPr="008200A5">
              <w:rPr>
                <w:u w:val="single"/>
              </w:rPr>
              <w:t>MRL</w:t>
            </w:r>
            <w:proofErr w:type="spellEnd"/>
            <w:r w:rsidRPr="008200A5">
              <w:rPr>
                <w:u w:val="single"/>
              </w:rPr>
              <w:t xml:space="preserve">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8200A5">
              <w:rPr>
                <w:u w:val="single"/>
              </w:rPr>
              <w:t>Raw Agricultural Commodity (</w:t>
            </w:r>
            <w:proofErr w:type="spellStart"/>
            <w:r w:rsidRPr="008200A5">
              <w:rPr>
                <w:u w:val="single"/>
              </w:rPr>
              <w:t>RAC</w:t>
            </w:r>
            <w:proofErr w:type="spellEnd"/>
            <w:r w:rsidRPr="008200A5">
              <w:rPr>
                <w:u w:val="single"/>
              </w:rPr>
              <w:t>) and/or Processed Commodity</w:t>
            </w:r>
          </w:p>
          <w:p w14:paraId="5C600D84" w14:textId="4355C9E6" w:rsidR="00506270" w:rsidRPr="0065690F" w:rsidRDefault="008200A5" w:rsidP="008200A5">
            <w:pPr>
              <w:tabs>
                <w:tab w:val="left" w:pos="1123"/>
              </w:tabs>
              <w:spacing w:before="120" w:after="120"/>
            </w:pPr>
            <w:r w:rsidRPr="0065690F">
              <w:t>0.04</w:t>
            </w:r>
            <w:r>
              <w:tab/>
            </w:r>
            <w:r w:rsidRPr="0065690F">
              <w:t xml:space="preserve">Annual </w:t>
            </w:r>
            <w:proofErr w:type="spellStart"/>
            <w:r w:rsidRPr="0065690F">
              <w:t>canarygrass</w:t>
            </w:r>
            <w:proofErr w:type="spellEnd"/>
            <w:r w:rsidRPr="0065690F">
              <w:t xml:space="preserve"> grain</w:t>
            </w:r>
          </w:p>
          <w:p w14:paraId="6BF36EA5" w14:textId="77777777" w:rsidR="00506270" w:rsidRPr="0065690F" w:rsidRDefault="008200A5" w:rsidP="00441372">
            <w:pPr>
              <w:spacing w:before="120" w:after="120"/>
            </w:pPr>
            <w:r w:rsidRPr="008200A5">
              <w:rPr>
                <w:sz w:val="16"/>
                <w:szCs w:val="20"/>
                <w:vertAlign w:val="superscript"/>
              </w:rPr>
              <w:t xml:space="preserve">1 </w:t>
            </w:r>
            <w:r w:rsidRPr="008200A5">
              <w:rPr>
                <w:sz w:val="16"/>
                <w:szCs w:val="20"/>
              </w:rPr>
              <w:t>ppm = parts per million</w:t>
            </w:r>
            <w:bookmarkEnd w:id="23"/>
          </w:p>
        </w:tc>
      </w:tr>
      <w:tr w:rsidR="00506270" w14:paraId="3D3155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7525D" w14:textId="77777777" w:rsidR="00EA4725" w:rsidRPr="00441372" w:rsidRDefault="00820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F7F3E" w14:textId="77777777" w:rsidR="00EA4725" w:rsidRPr="00441372" w:rsidRDefault="008200A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06270" w14:paraId="72EBA3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BC133D" w14:textId="77777777" w:rsidR="00EA4725" w:rsidRPr="00441372" w:rsidRDefault="008200A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AE692" w14:textId="77777777" w:rsidR="00EA4725" w:rsidRPr="00441372" w:rsidRDefault="008200A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8AC5FF5" w14:textId="77777777" w:rsidR="00EA4725" w:rsidRPr="00441372" w:rsidRDefault="008200A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27 Dimethoate</w:t>
            </w:r>
            <w:bookmarkEnd w:id="39"/>
          </w:p>
          <w:p w14:paraId="47EA0994" w14:textId="77777777" w:rsidR="00EA4725" w:rsidRPr="00441372" w:rsidRDefault="008200A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87E48DB" w14:textId="77777777" w:rsidR="00EA4725" w:rsidRPr="00441372" w:rsidRDefault="008200A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FBDEE73" w14:textId="77777777" w:rsidR="00EA4725" w:rsidRPr="00441372" w:rsidRDefault="008200A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471730A" w14:textId="77777777" w:rsidR="00EA4725" w:rsidRPr="00441372" w:rsidRDefault="008200A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F57287E" w14:textId="77777777" w:rsidR="00EA4725" w:rsidRPr="00441372" w:rsidRDefault="008200A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DB925CA" w14:textId="77777777" w:rsidR="00EA4725" w:rsidRPr="00441372" w:rsidRDefault="008200A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Currently, there are no Codex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listed for dimethoate in or on the petitioned commodity according to the Codex Alimentarius Pesticide Index website.</w:t>
            </w:r>
            <w:bookmarkEnd w:id="54"/>
          </w:p>
        </w:tc>
      </w:tr>
      <w:tr w:rsidR="00506270" w14:paraId="30873E7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FEBA9" w14:textId="77777777" w:rsidR="00EA4725" w:rsidRPr="00441372" w:rsidRDefault="00820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CB7E2" w14:textId="784C40F2" w:rsidR="00506270" w:rsidRPr="0065690F" w:rsidRDefault="008200A5" w:rsidP="008200A5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7" w:history="1">
              <w:r w:rsidRPr="00980472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PMRL2022-10, posted: 2 June 2022</w:t>
            </w:r>
            <w:bookmarkStart w:id="57" w:name="sps9b"/>
            <w:bookmarkEnd w:id="56"/>
            <w:r>
              <w:t xml:space="preserve"> </w:t>
            </w:r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506270" w14:paraId="12E1BB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4C561" w14:textId="77777777" w:rsidR="00EA4725" w:rsidRPr="00441372" w:rsidRDefault="00820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50C21" w14:textId="77777777" w:rsidR="00EA4725" w:rsidRPr="00441372" w:rsidRDefault="008200A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 xml:space="preserve">Normally within four to five months from the posting of the Proposed </w:t>
            </w:r>
            <w:proofErr w:type="spellStart"/>
            <w:r w:rsidRPr="0065690F">
              <w:t>MRL</w:t>
            </w:r>
            <w:proofErr w:type="spellEnd"/>
            <w:r w:rsidRPr="0065690F">
              <w:t xml:space="preserve"> document on the Health Canada website.</w:t>
            </w:r>
            <w:bookmarkEnd w:id="59"/>
          </w:p>
          <w:p w14:paraId="1B6F2B6D" w14:textId="77777777" w:rsidR="00EA4725" w:rsidRPr="00441372" w:rsidRDefault="008200A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506270" w14:paraId="5DC80F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23113" w14:textId="77777777" w:rsidR="00EA4725" w:rsidRPr="00441372" w:rsidRDefault="00820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1AC7A" w14:textId="77777777" w:rsidR="00EA4725" w:rsidRPr="00441372" w:rsidRDefault="008200A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41C2807D" w14:textId="77777777" w:rsidR="00EA4725" w:rsidRPr="00441372" w:rsidRDefault="008200A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06270" w14:paraId="155CFE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2335C" w14:textId="77777777" w:rsidR="00EA4725" w:rsidRPr="00441372" w:rsidRDefault="008200A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94A1B" w14:textId="77777777" w:rsidR="00EA4725" w:rsidRPr="00441372" w:rsidRDefault="008200A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16 August 2022</w:t>
            </w:r>
            <w:bookmarkEnd w:id="72"/>
          </w:p>
          <w:p w14:paraId="0EACC70D" w14:textId="77777777" w:rsidR="00EA4725" w:rsidRPr="00441372" w:rsidRDefault="008200A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506270" w:rsidRPr="009D2F39" w14:paraId="71D449E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B898D16" w14:textId="77777777" w:rsidR="00EA4725" w:rsidRPr="00441372" w:rsidRDefault="008200A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6F65038" w14:textId="77777777" w:rsidR="00EA4725" w:rsidRPr="00441372" w:rsidRDefault="008200A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2705C45" w14:textId="77777777" w:rsidR="00EA4725" w:rsidRPr="0065690F" w:rsidRDefault="008200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found at:</w:t>
            </w:r>
          </w:p>
          <w:p w14:paraId="6B909A6E" w14:textId="77777777" w:rsidR="00EA4725" w:rsidRPr="0065690F" w:rsidRDefault="009D2F39" w:rsidP="00F3021D">
            <w:pPr>
              <w:keepNext/>
              <w:keepLines/>
              <w:rPr>
                <w:bCs/>
              </w:rPr>
            </w:pPr>
            <w:hyperlink r:id="rId8" w:history="1">
              <w:r w:rsidR="008200A5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https://www.canada.ca/en/health-canada/services/consumer-product-safety/pesticides-pest-management/public/consultations/proposed-maximum-residue-limit/2022/dimethoate/document.html</w:t>
              </w:r>
            </w:hyperlink>
            <w:r w:rsidR="008200A5" w:rsidRPr="0065690F">
              <w:rPr>
                <w:bCs/>
              </w:rPr>
              <w:t xml:space="preserve"> (English)</w:t>
            </w:r>
          </w:p>
          <w:p w14:paraId="25816639" w14:textId="77777777" w:rsidR="00EA4725" w:rsidRPr="0065690F" w:rsidRDefault="009D2F39" w:rsidP="00F3021D">
            <w:pPr>
              <w:keepNext/>
              <w:keepLines/>
              <w:rPr>
                <w:bCs/>
              </w:rPr>
            </w:pPr>
            <w:hyperlink r:id="rId9" w:history="1">
              <w:r w:rsidR="008200A5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https://www.canada.ca/fr/sante-canada/services/securite-produits-consommation/pesticides-lutte-antiparasitaire/public/consultations/limites-maximales-residus-proposees/2022/dimethoate/document.html</w:t>
              </w:r>
            </w:hyperlink>
            <w:r w:rsidR="008200A5" w:rsidRPr="0065690F">
              <w:rPr>
                <w:bCs/>
              </w:rPr>
              <w:t xml:space="preserve"> (French)</w:t>
            </w:r>
          </w:p>
          <w:p w14:paraId="497B3819" w14:textId="77777777" w:rsidR="008200A5" w:rsidRDefault="008200A5" w:rsidP="00F3021D">
            <w:pPr>
              <w:keepNext/>
              <w:keepLines/>
              <w:rPr>
                <w:bCs/>
              </w:rPr>
            </w:pPr>
          </w:p>
          <w:p w14:paraId="703B60B6" w14:textId="206478CE" w:rsidR="00EA4725" w:rsidRPr="0065690F" w:rsidRDefault="008200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30FA1550" w14:textId="77777777" w:rsidR="00EA4725" w:rsidRPr="0065690F" w:rsidRDefault="008200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051066D2" w14:textId="77777777" w:rsidR="00EA4725" w:rsidRPr="0065690F" w:rsidRDefault="008200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61454813" w14:textId="77777777" w:rsidR="00EA4725" w:rsidRPr="0065690F" w:rsidRDefault="008200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39EAED2D" w14:textId="77777777" w:rsidR="00EA4725" w:rsidRPr="0065690F" w:rsidRDefault="008200A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04999CE3" w14:textId="77777777" w:rsidR="00EA4725" w:rsidRPr="008200A5" w:rsidRDefault="008200A5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8200A5">
              <w:rPr>
                <w:bCs/>
                <w:lang w:val="es-ES"/>
              </w:rPr>
              <w:t>Canada</w:t>
            </w:r>
            <w:proofErr w:type="spellEnd"/>
          </w:p>
          <w:p w14:paraId="14245329" w14:textId="77777777" w:rsidR="00EA4725" w:rsidRPr="008200A5" w:rsidRDefault="008200A5" w:rsidP="00F3021D">
            <w:pPr>
              <w:keepNext/>
              <w:keepLines/>
              <w:rPr>
                <w:bCs/>
                <w:lang w:val="es-ES"/>
              </w:rPr>
            </w:pPr>
            <w:r w:rsidRPr="008200A5">
              <w:rPr>
                <w:bCs/>
                <w:lang w:val="es-ES"/>
              </w:rPr>
              <w:t>Tel: +(343) 203 4273</w:t>
            </w:r>
          </w:p>
          <w:p w14:paraId="50970331" w14:textId="77777777" w:rsidR="00EA4725" w:rsidRPr="008200A5" w:rsidRDefault="008200A5" w:rsidP="00F3021D">
            <w:pPr>
              <w:keepNext/>
              <w:keepLines/>
              <w:rPr>
                <w:bCs/>
                <w:lang w:val="es-ES"/>
              </w:rPr>
            </w:pPr>
            <w:r w:rsidRPr="008200A5">
              <w:rPr>
                <w:bCs/>
                <w:lang w:val="es-ES"/>
              </w:rPr>
              <w:t>Fax: +(613) 943 0346</w:t>
            </w:r>
          </w:p>
          <w:p w14:paraId="4C624A96" w14:textId="77777777" w:rsidR="00EA4725" w:rsidRPr="008200A5" w:rsidRDefault="008200A5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8200A5">
              <w:rPr>
                <w:bCs/>
                <w:lang w:val="es-ES"/>
              </w:rPr>
              <w:t xml:space="preserve">E-mail: </w:t>
            </w:r>
            <w:hyperlink r:id="rId10" w:history="1">
              <w:r w:rsidRPr="008200A5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78236ACB" w14:textId="77777777" w:rsidR="007141CF" w:rsidRPr="008200A5" w:rsidRDefault="007141CF" w:rsidP="00441372">
      <w:pPr>
        <w:rPr>
          <w:lang w:val="es-ES"/>
        </w:rPr>
      </w:pPr>
    </w:p>
    <w:sectPr w:rsidR="007141CF" w:rsidRPr="008200A5" w:rsidSect="008200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CE9A" w14:textId="77777777" w:rsidR="00624399" w:rsidRDefault="008200A5">
      <w:r>
        <w:separator/>
      </w:r>
    </w:p>
  </w:endnote>
  <w:endnote w:type="continuationSeparator" w:id="0">
    <w:p w14:paraId="52E772A0" w14:textId="77777777" w:rsidR="00624399" w:rsidRDefault="0082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FA60" w14:textId="4C31A886" w:rsidR="00EA4725" w:rsidRPr="008200A5" w:rsidRDefault="008200A5" w:rsidP="008200A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3609" w14:textId="40B776D0" w:rsidR="00EA4725" w:rsidRPr="008200A5" w:rsidRDefault="008200A5" w:rsidP="008200A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4872" w14:textId="77777777" w:rsidR="00C863EB" w:rsidRPr="00441372" w:rsidRDefault="008200A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4EC27" w14:textId="77777777" w:rsidR="00624399" w:rsidRDefault="008200A5">
      <w:r>
        <w:separator/>
      </w:r>
    </w:p>
  </w:footnote>
  <w:footnote w:type="continuationSeparator" w:id="0">
    <w:p w14:paraId="0DD5BA2B" w14:textId="77777777" w:rsidR="00624399" w:rsidRDefault="0082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8D65" w14:textId="615A5B05" w:rsidR="008200A5" w:rsidRPr="008200A5" w:rsidRDefault="008200A5" w:rsidP="00820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00A5">
      <w:t>G/SPS/N/CAN/1438</w:t>
    </w:r>
  </w:p>
  <w:p w14:paraId="5F489435" w14:textId="77777777" w:rsidR="008200A5" w:rsidRPr="008200A5" w:rsidRDefault="008200A5" w:rsidP="00820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589D0A" w14:textId="578D3574" w:rsidR="008200A5" w:rsidRPr="008200A5" w:rsidRDefault="008200A5" w:rsidP="00820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00A5">
      <w:t xml:space="preserve">- </w:t>
    </w:r>
    <w:r w:rsidRPr="008200A5">
      <w:fldChar w:fldCharType="begin"/>
    </w:r>
    <w:r w:rsidRPr="008200A5">
      <w:instrText xml:space="preserve"> PAGE </w:instrText>
    </w:r>
    <w:r w:rsidRPr="008200A5">
      <w:fldChar w:fldCharType="separate"/>
    </w:r>
    <w:r w:rsidRPr="008200A5">
      <w:rPr>
        <w:noProof/>
      </w:rPr>
      <w:t>2</w:t>
    </w:r>
    <w:r w:rsidRPr="008200A5">
      <w:fldChar w:fldCharType="end"/>
    </w:r>
    <w:r w:rsidRPr="008200A5">
      <w:t xml:space="preserve"> -</w:t>
    </w:r>
  </w:p>
  <w:p w14:paraId="2427D248" w14:textId="6E0F2DB0" w:rsidR="00EA4725" w:rsidRPr="008200A5" w:rsidRDefault="00EA4725" w:rsidP="008200A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730A" w14:textId="77777777" w:rsidR="008200A5" w:rsidRPr="008200A5" w:rsidRDefault="008200A5" w:rsidP="00820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00A5">
      <w:t>G/SPS/N/CAN/1438</w:t>
    </w:r>
  </w:p>
  <w:p w14:paraId="4AA31952" w14:textId="77777777" w:rsidR="008200A5" w:rsidRPr="008200A5" w:rsidRDefault="008200A5" w:rsidP="00820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5EDEC4" w14:textId="56A31D2D" w:rsidR="008200A5" w:rsidRPr="008200A5" w:rsidRDefault="008200A5" w:rsidP="008200A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200A5">
      <w:t xml:space="preserve">- </w:t>
    </w:r>
    <w:r w:rsidRPr="008200A5">
      <w:fldChar w:fldCharType="begin"/>
    </w:r>
    <w:r w:rsidRPr="008200A5">
      <w:instrText xml:space="preserve"> PAGE </w:instrText>
    </w:r>
    <w:r w:rsidRPr="008200A5">
      <w:fldChar w:fldCharType="separate"/>
    </w:r>
    <w:r w:rsidRPr="008200A5">
      <w:rPr>
        <w:noProof/>
      </w:rPr>
      <w:t>2</w:t>
    </w:r>
    <w:r w:rsidRPr="008200A5">
      <w:fldChar w:fldCharType="end"/>
    </w:r>
    <w:r w:rsidRPr="008200A5">
      <w:t xml:space="preserve"> -</w:t>
    </w:r>
  </w:p>
  <w:p w14:paraId="16ECA115" w14:textId="281AF612" w:rsidR="00EA4725" w:rsidRPr="008200A5" w:rsidRDefault="00EA4725" w:rsidP="008200A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06270" w14:paraId="72127EE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00680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A4886C" w14:textId="48ACF8EF" w:rsidR="00ED54E0" w:rsidRPr="00EA4725" w:rsidRDefault="008200A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06270" w14:paraId="71B21E5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9C7FA6" w14:textId="77777777" w:rsidR="00ED54E0" w:rsidRPr="00EA4725" w:rsidRDefault="009D2F39" w:rsidP="00422B6F">
          <w:pPr>
            <w:jc w:val="left"/>
          </w:pPr>
          <w:r>
            <w:rPr>
              <w:lang w:eastAsia="en-GB"/>
            </w:rPr>
            <w:pict w14:anchorId="3595DC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D9E1A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06270" w14:paraId="767194F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943518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96B710" w14:textId="77777777" w:rsidR="008200A5" w:rsidRDefault="008200A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G/SPS/N/CAN/1438</w:t>
          </w:r>
        </w:p>
        <w:bookmarkEnd w:id="88"/>
        <w:p w14:paraId="038DEAB3" w14:textId="5E5045E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06270" w14:paraId="0AD8AFD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6BB91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A7A103" w14:textId="51F9526A" w:rsidR="00ED54E0" w:rsidRPr="00EA4725" w:rsidRDefault="001C7F3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8 June 2022</w:t>
          </w:r>
        </w:p>
      </w:tc>
    </w:tr>
    <w:tr w:rsidR="00506270" w14:paraId="059816B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DF2E24" w14:textId="4FD2CAC5" w:rsidR="00ED54E0" w:rsidRPr="00EA4725" w:rsidRDefault="008200A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C7F3E">
            <w:rPr>
              <w:color w:val="FF0000"/>
              <w:szCs w:val="16"/>
            </w:rPr>
            <w:t>22-</w:t>
          </w:r>
          <w:r w:rsidR="009D2F39">
            <w:rPr>
              <w:color w:val="FF0000"/>
              <w:szCs w:val="16"/>
            </w:rPr>
            <w:t>4327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F9DCCA" w14:textId="77777777" w:rsidR="00ED54E0" w:rsidRPr="00EA4725" w:rsidRDefault="008200A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06270" w14:paraId="1F80EAB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AB2798" w14:textId="6FED5633" w:rsidR="00ED54E0" w:rsidRPr="00EA4725" w:rsidRDefault="008200A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1ABAE6" w14:textId="6EAA2419" w:rsidR="00ED54E0" w:rsidRPr="00441372" w:rsidRDefault="008200A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2FBA1EB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812113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568B112" w:tentative="1">
      <w:start w:val="1"/>
      <w:numFmt w:val="lowerLetter"/>
      <w:lvlText w:val="%2."/>
      <w:lvlJc w:val="left"/>
      <w:pPr>
        <w:ind w:left="1080" w:hanging="360"/>
      </w:pPr>
    </w:lvl>
    <w:lvl w:ilvl="2" w:tplc="85629A10" w:tentative="1">
      <w:start w:val="1"/>
      <w:numFmt w:val="lowerRoman"/>
      <w:lvlText w:val="%3."/>
      <w:lvlJc w:val="right"/>
      <w:pPr>
        <w:ind w:left="1800" w:hanging="180"/>
      </w:pPr>
    </w:lvl>
    <w:lvl w:ilvl="3" w:tplc="F8CEBCC2" w:tentative="1">
      <w:start w:val="1"/>
      <w:numFmt w:val="decimal"/>
      <w:lvlText w:val="%4."/>
      <w:lvlJc w:val="left"/>
      <w:pPr>
        <w:ind w:left="2520" w:hanging="360"/>
      </w:pPr>
    </w:lvl>
    <w:lvl w:ilvl="4" w:tplc="F90A817A" w:tentative="1">
      <w:start w:val="1"/>
      <w:numFmt w:val="lowerLetter"/>
      <w:lvlText w:val="%5."/>
      <w:lvlJc w:val="left"/>
      <w:pPr>
        <w:ind w:left="3240" w:hanging="360"/>
      </w:pPr>
    </w:lvl>
    <w:lvl w:ilvl="5" w:tplc="888265E6" w:tentative="1">
      <w:start w:val="1"/>
      <w:numFmt w:val="lowerRoman"/>
      <w:lvlText w:val="%6."/>
      <w:lvlJc w:val="right"/>
      <w:pPr>
        <w:ind w:left="3960" w:hanging="180"/>
      </w:pPr>
    </w:lvl>
    <w:lvl w:ilvl="6" w:tplc="B8840E8A" w:tentative="1">
      <w:start w:val="1"/>
      <w:numFmt w:val="decimal"/>
      <w:lvlText w:val="%7."/>
      <w:lvlJc w:val="left"/>
      <w:pPr>
        <w:ind w:left="4680" w:hanging="360"/>
      </w:pPr>
    </w:lvl>
    <w:lvl w:ilvl="7" w:tplc="2F7AD22A" w:tentative="1">
      <w:start w:val="1"/>
      <w:numFmt w:val="lowerLetter"/>
      <w:lvlText w:val="%8."/>
      <w:lvlJc w:val="left"/>
      <w:pPr>
        <w:ind w:left="5400" w:hanging="360"/>
      </w:pPr>
    </w:lvl>
    <w:lvl w:ilvl="8" w:tplc="17F20A1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C7F3E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6270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4399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00A5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D2F39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3F722"/>
  <w15:docId w15:val="{A93FD400-906A-48C3-A304-C2EC1429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820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2/dimethoate/documen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point@international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2/dimethoate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Carter-Johnson, Victoria</cp:lastModifiedBy>
  <cp:revision>12</cp:revision>
  <dcterms:created xsi:type="dcterms:W3CDTF">2017-07-03T11:19:00Z</dcterms:created>
  <dcterms:modified xsi:type="dcterms:W3CDTF">2022-06-08T13:58:00Z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G/SPS/N/CAN/1438</vt:lpwstr>
  </property>
  <property fmtid="{D5CDD505-2E9C-101B-9397-08002B2CF9AE}" pid="3" name="TitusGUID">
    <vt:lpwstr>b3a5ae0b-8fec-41e9-8b2e-c9a308c0b336</vt:lpwstr>
  </property>
  <property fmtid="{D5CDD505-2E9C-101B-9397-08002B2CF9AE}" pid="4" name="WTOCLASSIFICATION">
    <vt:lpwstr>WTO OFFICIAL</vt:lpwstr>
  </property>
</Properties>
</file>