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14EFC" w14:textId="77777777" w:rsidR="00EA4725" w:rsidRPr="00441372" w:rsidRDefault="0004135D" w:rsidP="00441372">
      <w:pPr>
        <w:pStyle w:val="Titr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7C4EA9" w14:paraId="472A13B9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0EAFF317" w14:textId="77777777" w:rsidR="00EA4725" w:rsidRPr="00441372" w:rsidRDefault="0004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0F0D6F28" w14:textId="77777777" w:rsidR="00EA4725" w:rsidRPr="00441372" w:rsidRDefault="0004135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CANADA</w:t>
            </w:r>
            <w:bookmarkEnd w:id="1"/>
          </w:p>
          <w:p w14:paraId="116E150B" w14:textId="77777777" w:rsidR="00EA4725" w:rsidRPr="00441372" w:rsidRDefault="0004135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C4EA9" w14:paraId="7ADE3C4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37A0C" w14:textId="77777777" w:rsidR="00EA4725" w:rsidRPr="00441372" w:rsidRDefault="0004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ADF009" w14:textId="77777777" w:rsidR="00EA4725" w:rsidRPr="00441372" w:rsidRDefault="0004135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Pest Management Regulatory Agency (PMRA), Health Canada</w:t>
            </w:r>
            <w:bookmarkEnd w:id="5"/>
          </w:p>
        </w:tc>
      </w:tr>
      <w:tr w:rsidR="007C4EA9" w14:paraId="4D9CC21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BBFDD6" w14:textId="77777777" w:rsidR="00EA4725" w:rsidRPr="00441372" w:rsidRDefault="0004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05C67E" w14:textId="77777777" w:rsidR="00EA4725" w:rsidRPr="00441372" w:rsidRDefault="0004135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Pesticide flutriafol in or on hops and almonds (ICS Codes: 65.020, 65.100, 67.040, 67.080, 67.220)</w:t>
            </w:r>
            <w:bookmarkEnd w:id="7"/>
          </w:p>
        </w:tc>
      </w:tr>
      <w:tr w:rsidR="007C4EA9" w14:paraId="6449BDC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CFB36C" w14:textId="77777777" w:rsidR="00EA4725" w:rsidRPr="00441372" w:rsidRDefault="000413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22E463" w14:textId="77777777" w:rsidR="00EA4725" w:rsidRPr="00441372" w:rsidRDefault="0004135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DA0A5F9" w14:textId="77777777" w:rsidR="00EA4725" w:rsidRPr="00441372" w:rsidRDefault="000413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370C0C89" w14:textId="77777777" w:rsidR="00EA4725" w:rsidRPr="00441372" w:rsidRDefault="000413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C4EA9" w14:paraId="5A966DA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019B15" w14:textId="77777777" w:rsidR="00EA4725" w:rsidRPr="00441372" w:rsidRDefault="0004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EC7022" w14:textId="4EECC886" w:rsidR="00EA4725" w:rsidRPr="00441372" w:rsidRDefault="0004135D" w:rsidP="0004135D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Proposed Maximum Residue Limit: Flutriafol (PMRL2022-06)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 and French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7</w:t>
            </w:r>
            <w:bookmarkStart w:id="21" w:name="sps5d"/>
            <w:bookmarkEnd w:id="20"/>
            <w:bookmarkEnd w:id="21"/>
          </w:p>
        </w:tc>
      </w:tr>
      <w:tr w:rsidR="007C4EA9" w14:paraId="1CFFA92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F9FE21" w14:textId="77777777" w:rsidR="00EA4725" w:rsidRPr="00441372" w:rsidRDefault="0004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971CFE" w14:textId="77777777" w:rsidR="00EA4725" w:rsidRPr="00441372" w:rsidRDefault="0004135D" w:rsidP="0044137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The objective of the notified document PMRL2022-06 is to consult on the listed maximum residue limits (MRLs) for flutriafol that have been proposed by Health Canada's Pest Management Regulatory Agency (PMRA).</w:t>
            </w:r>
          </w:p>
          <w:p w14:paraId="3C40106B" w14:textId="6CD5A2A8" w:rsidR="007C4EA9" w:rsidRPr="0065690F" w:rsidRDefault="007C4EA9" w:rsidP="0004135D"/>
          <w:p w14:paraId="00C2B20A" w14:textId="66BEE311" w:rsidR="007C4EA9" w:rsidRPr="0065690F" w:rsidRDefault="0004135D" w:rsidP="0004135D">
            <w:pPr>
              <w:tabs>
                <w:tab w:val="left" w:pos="1265"/>
              </w:tabs>
              <w:spacing w:after="120"/>
            </w:pPr>
            <w:r w:rsidRPr="0004135D">
              <w:rPr>
                <w:u w:val="single"/>
              </w:rPr>
              <w:t>MRL (ppm)</w:t>
            </w:r>
            <w:r w:rsidRPr="0004135D">
              <w:rPr>
                <w:vertAlign w:val="superscript"/>
              </w:rPr>
              <w:t>1</w:t>
            </w:r>
            <w:r>
              <w:tab/>
            </w:r>
            <w:r w:rsidRPr="0004135D">
              <w:rPr>
                <w:u w:val="single"/>
              </w:rPr>
              <w:t>Raw Agricultural Commodity (RAC) and/or Processed Commodity</w:t>
            </w:r>
          </w:p>
          <w:p w14:paraId="4834E2F4" w14:textId="48D92FF3" w:rsidR="007C4EA9" w:rsidRPr="0065690F" w:rsidRDefault="0004135D" w:rsidP="0004135D">
            <w:pPr>
              <w:tabs>
                <w:tab w:val="left" w:pos="1265"/>
              </w:tabs>
            </w:pPr>
            <w:r w:rsidRPr="0065690F">
              <w:t>20</w:t>
            </w:r>
            <w:r>
              <w:tab/>
            </w:r>
            <w:r w:rsidRPr="0065690F">
              <w:t>Hops (dried cones)</w:t>
            </w:r>
          </w:p>
          <w:p w14:paraId="2FF382C2" w14:textId="68112284" w:rsidR="007C4EA9" w:rsidRPr="0065690F" w:rsidRDefault="0004135D" w:rsidP="0004135D">
            <w:pPr>
              <w:tabs>
                <w:tab w:val="left" w:pos="1265"/>
              </w:tabs>
              <w:spacing w:after="120"/>
            </w:pPr>
            <w:r w:rsidRPr="0065690F">
              <w:t>0.6</w:t>
            </w:r>
            <w:r>
              <w:tab/>
            </w:r>
            <w:r w:rsidRPr="0065690F">
              <w:t>Almond nuts</w:t>
            </w:r>
          </w:p>
          <w:p w14:paraId="2BEC22CC" w14:textId="77777777" w:rsidR="007C4EA9" w:rsidRPr="0065690F" w:rsidRDefault="0004135D" w:rsidP="00441372">
            <w:pPr>
              <w:spacing w:after="120"/>
            </w:pPr>
            <w:r w:rsidRPr="0004135D">
              <w:rPr>
                <w:sz w:val="16"/>
                <w:szCs w:val="20"/>
                <w:vertAlign w:val="superscript"/>
              </w:rPr>
              <w:t>1</w:t>
            </w:r>
            <w:r w:rsidRPr="0004135D">
              <w:rPr>
                <w:sz w:val="16"/>
                <w:szCs w:val="20"/>
              </w:rPr>
              <w:t xml:space="preserve"> ppm = parts per million</w:t>
            </w:r>
            <w:bookmarkEnd w:id="23"/>
          </w:p>
        </w:tc>
      </w:tr>
      <w:tr w:rsidR="007C4EA9" w14:paraId="52A2A37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09FE9D" w14:textId="77777777" w:rsidR="00EA4725" w:rsidRPr="00441372" w:rsidRDefault="0004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7989A6" w14:textId="77777777" w:rsidR="00EA4725" w:rsidRPr="00441372" w:rsidRDefault="0004135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C4EA9" w14:paraId="1869BB0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6A164" w14:textId="77777777" w:rsidR="00EA4725" w:rsidRPr="00441372" w:rsidRDefault="0004135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A4EE6" w14:textId="77777777" w:rsidR="00EA4725" w:rsidRPr="00441372" w:rsidRDefault="0004135D" w:rsidP="0004135D">
            <w:pPr>
              <w:spacing w:before="120" w:after="10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2DC191AA" w14:textId="77777777" w:rsidR="00EA4725" w:rsidRPr="00441372" w:rsidRDefault="0004135D" w:rsidP="0004135D">
            <w:pPr>
              <w:spacing w:after="10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X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r w:rsidRPr="0065690F">
              <w:t>248 Flutriafol</w:t>
            </w:r>
            <w:bookmarkEnd w:id="39"/>
          </w:p>
          <w:p w14:paraId="75FE04DD" w14:textId="77777777" w:rsidR="00EA4725" w:rsidRPr="00441372" w:rsidRDefault="0004135D" w:rsidP="0004135D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2D0D97E2" w14:textId="77777777" w:rsidR="00EA4725" w:rsidRPr="00441372" w:rsidRDefault="0004135D" w:rsidP="0004135D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D888DD8" w14:textId="77777777" w:rsidR="00EA4725" w:rsidRPr="00441372" w:rsidRDefault="0004135D" w:rsidP="0004135D">
            <w:pPr>
              <w:spacing w:after="10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 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AB68203" w14:textId="77777777" w:rsidR="00EA4725" w:rsidRPr="00441372" w:rsidRDefault="0004135D" w:rsidP="0004135D">
            <w:pPr>
              <w:spacing w:after="10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46A6B8AE" w14:textId="77777777" w:rsidR="00EA4725" w:rsidRPr="00441372" w:rsidRDefault="0004135D" w:rsidP="0004135D">
            <w:pPr>
              <w:spacing w:after="10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X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0507D457" w14:textId="77777777" w:rsidR="00EA4725" w:rsidRPr="00441372" w:rsidRDefault="0004135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r w:rsidRPr="0065690F">
              <w:t>Currently, there are no Codex MRLs listed for flutriafol in or on the petitioned commodities according to the Codex Alimentarius Pesticide Index website.</w:t>
            </w:r>
            <w:bookmarkEnd w:id="54"/>
          </w:p>
        </w:tc>
      </w:tr>
      <w:tr w:rsidR="007C4EA9" w14:paraId="0440089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83EC7" w14:textId="77777777" w:rsidR="00EA4725" w:rsidRPr="00441372" w:rsidRDefault="0004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CD2638" w14:textId="2546874F" w:rsidR="00EA4725" w:rsidRPr="00441372" w:rsidRDefault="0004135D" w:rsidP="00441372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Health</w:t>
            </w:r>
            <w:r>
              <w:t> </w:t>
            </w:r>
            <w:r w:rsidRPr="0065690F">
              <w:t xml:space="preserve">Canada website: </w:t>
            </w:r>
            <w:hyperlink r:id="rId7" w:history="1">
              <w:r w:rsidRPr="0065690F">
                <w:rPr>
                  <w:color w:val="0000FF"/>
                  <w:u w:val="single"/>
                </w:rPr>
                <w:t>https://www.canada.ca/en/health-canada/services/consumer-product-safety/pesticides-pest-management/public/consultations.html</w:t>
              </w:r>
            </w:hyperlink>
            <w:r w:rsidRPr="0065690F">
              <w:t>,</w:t>
            </w:r>
            <w:r>
              <w:t> </w:t>
            </w:r>
            <w:r w:rsidRPr="0065690F">
              <w:t>PMRL2022-06, posted: 12 April 2022</w:t>
            </w:r>
            <w:bookmarkEnd w:id="56"/>
            <w:r w:rsidRPr="0065690F">
              <w:rPr>
                <w:bCs/>
              </w:rPr>
              <w:t xml:space="preserve"> </w:t>
            </w:r>
            <w:bookmarkStart w:id="57" w:name="sps9b"/>
            <w:r w:rsidRPr="0065690F">
              <w:rPr>
                <w:bCs/>
              </w:rPr>
              <w:t>(available in English and French)</w:t>
            </w:r>
            <w:bookmarkEnd w:id="57"/>
          </w:p>
        </w:tc>
      </w:tr>
      <w:tr w:rsidR="007C4EA9" w14:paraId="24BCC85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963EF5" w14:textId="77777777" w:rsidR="00EA4725" w:rsidRPr="00441372" w:rsidRDefault="0004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F9F606" w14:textId="77777777" w:rsidR="00EA4725" w:rsidRPr="00441372" w:rsidRDefault="0004135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Normally within four to five months from the posting of the Proposed MRL document on the Health Canada website.</w:t>
            </w:r>
            <w:bookmarkEnd w:id="59"/>
          </w:p>
          <w:p w14:paraId="156026CA" w14:textId="77777777" w:rsidR="00EA4725" w:rsidRPr="00441372" w:rsidRDefault="0004135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bookmarkEnd w:id="61"/>
          </w:p>
        </w:tc>
      </w:tr>
      <w:tr w:rsidR="007C4EA9" w14:paraId="0088DF9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5F3501" w14:textId="77777777" w:rsidR="00EA4725" w:rsidRPr="00441372" w:rsidRDefault="0004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481616C" w14:textId="77777777" w:rsidR="00EA4725" w:rsidRPr="00441372" w:rsidRDefault="0004135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On the date the measure is adopted.</w:t>
            </w:r>
            <w:bookmarkEnd w:id="65"/>
          </w:p>
          <w:p w14:paraId="02834208" w14:textId="77777777" w:rsidR="00EA4725" w:rsidRPr="00441372" w:rsidRDefault="0004135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7C4EA9" w14:paraId="7C847B5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F542B3" w14:textId="77777777" w:rsidR="00EA4725" w:rsidRPr="00441372" w:rsidRDefault="0004135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0C9E04" w14:textId="77777777" w:rsidR="00EA4725" w:rsidRPr="00441372" w:rsidRDefault="0004135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26 June 2022</w:t>
            </w:r>
            <w:bookmarkEnd w:id="72"/>
          </w:p>
          <w:p w14:paraId="3016FA13" w14:textId="77777777" w:rsidR="00EA4725" w:rsidRPr="00441372" w:rsidRDefault="0004135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7C4EA9" w:rsidRPr="0007243E" w14:paraId="694B3958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017DEEDD" w14:textId="77777777" w:rsidR="00EA4725" w:rsidRPr="00441372" w:rsidRDefault="0004135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574157CB" w14:textId="77777777" w:rsidR="00EA4725" w:rsidRPr="00441372" w:rsidRDefault="0004135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0D1F9D7" w14:textId="77777777" w:rsidR="00EA4725" w:rsidRPr="0065690F" w:rsidRDefault="00041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The electronic version of the regulatory text can be found at:</w:t>
            </w:r>
          </w:p>
          <w:p w14:paraId="126A6C0C" w14:textId="77777777" w:rsidR="00EA4725" w:rsidRPr="0065690F" w:rsidRDefault="00AC597E" w:rsidP="00F3021D">
            <w:pPr>
              <w:keepNext/>
              <w:keepLines/>
              <w:rPr>
                <w:bCs/>
              </w:rPr>
            </w:pPr>
            <w:hyperlink r:id="rId8" w:history="1">
              <w:r w:rsidR="0004135D" w:rsidRPr="0065690F">
                <w:rPr>
                  <w:bCs/>
                  <w:color w:val="0000FF"/>
                  <w:u w:val="single"/>
                </w:rPr>
                <w:t>https://www.canada.ca/en/health-canada/services/consumer-product-safety/pesticides-pest-management/public/consultations/proposed-maximum-residue-limit/2022/flutriafol/document.html</w:t>
              </w:r>
            </w:hyperlink>
            <w:r w:rsidR="0004135D" w:rsidRPr="0065690F">
              <w:rPr>
                <w:bCs/>
              </w:rPr>
              <w:t xml:space="preserve"> (English)</w:t>
            </w:r>
          </w:p>
          <w:p w14:paraId="17BFD205" w14:textId="77777777" w:rsidR="00EA4725" w:rsidRPr="0065690F" w:rsidRDefault="00AC597E" w:rsidP="00F3021D">
            <w:pPr>
              <w:keepNext/>
              <w:keepLines/>
              <w:rPr>
                <w:bCs/>
              </w:rPr>
            </w:pPr>
            <w:hyperlink r:id="rId9" w:history="1">
              <w:r w:rsidR="0004135D" w:rsidRPr="0065690F">
                <w:rPr>
                  <w:bCs/>
                  <w:color w:val="0000FF"/>
                  <w:u w:val="single"/>
                </w:rPr>
                <w:t>https://www.canada.ca/fr/sante-canada/services/securite-produits-consommation/pesticides-lutte-antiparasitaire/public/consultations/limites-maximales-residus-proposees/2022/flutriafol/document.html</w:t>
              </w:r>
            </w:hyperlink>
            <w:r w:rsidR="0004135D" w:rsidRPr="0065690F">
              <w:rPr>
                <w:bCs/>
              </w:rPr>
              <w:t xml:space="preserve"> (French)</w:t>
            </w:r>
          </w:p>
          <w:p w14:paraId="34E8B7A3" w14:textId="1DC1A729" w:rsidR="00EA4725" w:rsidRPr="0065690F" w:rsidRDefault="00EA4725" w:rsidP="00F3021D">
            <w:pPr>
              <w:keepNext/>
              <w:keepLines/>
              <w:rPr>
                <w:bCs/>
              </w:rPr>
            </w:pPr>
          </w:p>
          <w:p w14:paraId="5ED9B1AE" w14:textId="77777777" w:rsidR="00EA4725" w:rsidRPr="0065690F" w:rsidRDefault="00041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Canada's Notification Authority and Enquiry Point</w:t>
            </w:r>
          </w:p>
          <w:p w14:paraId="60825104" w14:textId="77777777" w:rsidR="00EA4725" w:rsidRPr="0065690F" w:rsidRDefault="00041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Technical Barriers and Regulations Division</w:t>
            </w:r>
          </w:p>
          <w:p w14:paraId="026ADEB9" w14:textId="77777777" w:rsidR="00EA4725" w:rsidRPr="0065690F" w:rsidRDefault="00041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Global Affairs Canada</w:t>
            </w:r>
          </w:p>
          <w:p w14:paraId="58EF11A2" w14:textId="77777777" w:rsidR="00EA4725" w:rsidRPr="0065690F" w:rsidRDefault="00041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111 Sussex Drive</w:t>
            </w:r>
          </w:p>
          <w:p w14:paraId="6684570F" w14:textId="77777777" w:rsidR="00EA4725" w:rsidRPr="0065690F" w:rsidRDefault="0004135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Ottawa, Ontario, K1A 0G2</w:t>
            </w:r>
          </w:p>
          <w:p w14:paraId="7E0CB7CE" w14:textId="77777777" w:rsidR="00EA4725" w:rsidRPr="0004135D" w:rsidRDefault="0004135D" w:rsidP="00F3021D">
            <w:pPr>
              <w:keepNext/>
              <w:keepLines/>
              <w:rPr>
                <w:bCs/>
                <w:lang w:val="es-ES"/>
              </w:rPr>
            </w:pPr>
            <w:r w:rsidRPr="0004135D">
              <w:rPr>
                <w:bCs/>
                <w:lang w:val="es-ES"/>
              </w:rPr>
              <w:t>Canada</w:t>
            </w:r>
          </w:p>
          <w:p w14:paraId="48F4667A" w14:textId="77777777" w:rsidR="00EA4725" w:rsidRPr="0004135D" w:rsidRDefault="0004135D" w:rsidP="00F3021D">
            <w:pPr>
              <w:keepNext/>
              <w:keepLines/>
              <w:rPr>
                <w:bCs/>
                <w:lang w:val="es-ES"/>
              </w:rPr>
            </w:pPr>
            <w:r w:rsidRPr="0004135D">
              <w:rPr>
                <w:bCs/>
                <w:lang w:val="es-ES"/>
              </w:rPr>
              <w:t>Tel: +(343) 203 4273</w:t>
            </w:r>
          </w:p>
          <w:p w14:paraId="630C2DE9" w14:textId="77777777" w:rsidR="00EA4725" w:rsidRPr="0004135D" w:rsidRDefault="0004135D" w:rsidP="00F3021D">
            <w:pPr>
              <w:keepNext/>
              <w:keepLines/>
              <w:rPr>
                <w:bCs/>
                <w:lang w:val="es-ES"/>
              </w:rPr>
            </w:pPr>
            <w:r w:rsidRPr="0004135D">
              <w:rPr>
                <w:bCs/>
                <w:lang w:val="es-ES"/>
              </w:rPr>
              <w:t>Fax: +(613) 943 0346</w:t>
            </w:r>
          </w:p>
          <w:p w14:paraId="654A2A72" w14:textId="77777777" w:rsidR="00EA4725" w:rsidRPr="0004135D" w:rsidRDefault="0004135D" w:rsidP="00F3021D">
            <w:pPr>
              <w:keepNext/>
              <w:keepLines/>
              <w:spacing w:after="120"/>
              <w:rPr>
                <w:bCs/>
                <w:lang w:val="es-ES"/>
              </w:rPr>
            </w:pPr>
            <w:r w:rsidRPr="0004135D">
              <w:rPr>
                <w:bCs/>
                <w:lang w:val="es-ES"/>
              </w:rPr>
              <w:t xml:space="preserve">E-mail: </w:t>
            </w:r>
            <w:hyperlink r:id="rId10" w:history="1">
              <w:r w:rsidRPr="0004135D">
                <w:rPr>
                  <w:bCs/>
                  <w:color w:val="0000FF"/>
                  <w:u w:val="single"/>
                  <w:lang w:val="es-ES"/>
                </w:rPr>
                <w:t>enquirypoint@international.gc.ca</w:t>
              </w:r>
            </w:hyperlink>
            <w:bookmarkEnd w:id="86"/>
          </w:p>
        </w:tc>
      </w:tr>
    </w:tbl>
    <w:p w14:paraId="05E3CE52" w14:textId="77777777" w:rsidR="007141CF" w:rsidRPr="0004135D" w:rsidRDefault="007141CF" w:rsidP="00441372">
      <w:pPr>
        <w:rPr>
          <w:lang w:val="es-ES"/>
        </w:rPr>
      </w:pPr>
    </w:p>
    <w:sectPr w:rsidR="007141CF" w:rsidRPr="0004135D" w:rsidSect="000413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5B846" w14:textId="77777777" w:rsidR="00872D07" w:rsidRDefault="0004135D">
      <w:r>
        <w:separator/>
      </w:r>
    </w:p>
  </w:endnote>
  <w:endnote w:type="continuationSeparator" w:id="0">
    <w:p w14:paraId="5DAD8878" w14:textId="77777777" w:rsidR="00872D07" w:rsidRDefault="0004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5234" w14:textId="3520273D" w:rsidR="00EA4725" w:rsidRPr="0004135D" w:rsidRDefault="0004135D" w:rsidP="0004135D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6151B" w14:textId="2E189FAD" w:rsidR="00EA4725" w:rsidRPr="0004135D" w:rsidRDefault="0004135D" w:rsidP="0004135D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1B68F" w14:textId="77777777" w:rsidR="00C863EB" w:rsidRPr="00441372" w:rsidRDefault="0004135D" w:rsidP="00821CFF">
    <w:pPr>
      <w:pStyle w:val="Pieddepage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EE21B" w14:textId="77777777" w:rsidR="00872D07" w:rsidRDefault="0004135D">
      <w:r>
        <w:separator/>
      </w:r>
    </w:p>
  </w:footnote>
  <w:footnote w:type="continuationSeparator" w:id="0">
    <w:p w14:paraId="0403879F" w14:textId="77777777" w:rsidR="00872D07" w:rsidRDefault="0004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B8D94" w14:textId="77777777" w:rsidR="0004135D" w:rsidRPr="0004135D" w:rsidRDefault="0004135D" w:rsidP="0004135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135D">
      <w:t>G/SPS/N/CAN/1433</w:t>
    </w:r>
  </w:p>
  <w:p w14:paraId="34918D76" w14:textId="77777777" w:rsidR="0004135D" w:rsidRPr="0004135D" w:rsidRDefault="0004135D" w:rsidP="0004135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55A6B3C" w14:textId="5F9364DE" w:rsidR="0004135D" w:rsidRPr="0004135D" w:rsidRDefault="0004135D" w:rsidP="0004135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135D">
      <w:t xml:space="preserve">- </w:t>
    </w:r>
    <w:r w:rsidRPr="0004135D">
      <w:fldChar w:fldCharType="begin"/>
    </w:r>
    <w:r w:rsidRPr="0004135D">
      <w:instrText xml:space="preserve"> PAGE </w:instrText>
    </w:r>
    <w:r w:rsidRPr="0004135D">
      <w:fldChar w:fldCharType="separate"/>
    </w:r>
    <w:r w:rsidRPr="0004135D">
      <w:rPr>
        <w:noProof/>
      </w:rPr>
      <w:t>2</w:t>
    </w:r>
    <w:r w:rsidRPr="0004135D">
      <w:fldChar w:fldCharType="end"/>
    </w:r>
    <w:r w:rsidRPr="0004135D">
      <w:t xml:space="preserve"> -</w:t>
    </w:r>
  </w:p>
  <w:p w14:paraId="579F8D12" w14:textId="1D5447FD" w:rsidR="00EA4725" w:rsidRPr="0004135D" w:rsidRDefault="00EA4725" w:rsidP="0004135D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FA58" w14:textId="77777777" w:rsidR="0004135D" w:rsidRPr="0004135D" w:rsidRDefault="0004135D" w:rsidP="0004135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135D">
      <w:t>G/SPS/N/CAN/1433</w:t>
    </w:r>
  </w:p>
  <w:p w14:paraId="570CB3A3" w14:textId="77777777" w:rsidR="0004135D" w:rsidRPr="0004135D" w:rsidRDefault="0004135D" w:rsidP="0004135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E35B6CD" w14:textId="33C2E660" w:rsidR="0004135D" w:rsidRPr="0004135D" w:rsidRDefault="0004135D" w:rsidP="0004135D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4135D">
      <w:t xml:space="preserve">- </w:t>
    </w:r>
    <w:r w:rsidRPr="0004135D">
      <w:fldChar w:fldCharType="begin"/>
    </w:r>
    <w:r w:rsidRPr="0004135D">
      <w:instrText xml:space="preserve"> PAGE </w:instrText>
    </w:r>
    <w:r w:rsidRPr="0004135D">
      <w:fldChar w:fldCharType="separate"/>
    </w:r>
    <w:r w:rsidRPr="0004135D">
      <w:rPr>
        <w:noProof/>
      </w:rPr>
      <w:t>2</w:t>
    </w:r>
    <w:r w:rsidRPr="0004135D">
      <w:fldChar w:fldCharType="end"/>
    </w:r>
    <w:r w:rsidRPr="0004135D">
      <w:t xml:space="preserve"> -</w:t>
    </w:r>
  </w:p>
  <w:p w14:paraId="1ADC4E81" w14:textId="2D8E112D" w:rsidR="00EA4725" w:rsidRPr="0004135D" w:rsidRDefault="00EA4725" w:rsidP="0004135D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C4EA9" w14:paraId="2F4AA38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890517E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39326F7" w14:textId="773C0B85" w:rsidR="00ED54E0" w:rsidRPr="00EA4725" w:rsidRDefault="0004135D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7C4EA9" w14:paraId="791D1FC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D713F8C" w14:textId="77777777" w:rsidR="00ED54E0" w:rsidRPr="00EA4725" w:rsidRDefault="00AC597E" w:rsidP="00422B6F">
          <w:pPr>
            <w:jc w:val="left"/>
          </w:pPr>
          <w:r>
            <w:rPr>
              <w:lang w:eastAsia="en-GB"/>
            </w:rPr>
            <w:pict w14:anchorId="30651D2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.6pt;height:56.3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C9FCA3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C4EA9" w14:paraId="1177E77C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D581A68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25A4F9D" w14:textId="77777777" w:rsidR="0004135D" w:rsidRDefault="0004135D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G/SPS/N/CAN/1433</w:t>
          </w:r>
        </w:p>
        <w:bookmarkEnd w:id="88"/>
        <w:p w14:paraId="7EB2190C" w14:textId="166D18B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7C4EA9" w14:paraId="6086B736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FF838EB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0AC640B" w14:textId="1F4D1AE8" w:rsidR="00ED54E0" w:rsidRPr="00EA4725" w:rsidRDefault="0007243E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13 April 2022</w:t>
          </w:r>
        </w:p>
      </w:tc>
    </w:tr>
    <w:tr w:rsidR="007C4EA9" w14:paraId="43D0E153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B2F7BD1" w14:textId="52400717" w:rsidR="00ED54E0" w:rsidRPr="00EA4725" w:rsidRDefault="0004135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07243E">
            <w:rPr>
              <w:color w:val="FF0000"/>
              <w:szCs w:val="16"/>
            </w:rPr>
            <w:t>22-</w:t>
          </w:r>
          <w:r w:rsidR="00AC597E">
            <w:rPr>
              <w:color w:val="FF0000"/>
              <w:szCs w:val="16"/>
            </w:rPr>
            <w:t>3044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7ADDBAA" w14:textId="77777777" w:rsidR="00ED54E0" w:rsidRPr="00EA4725" w:rsidRDefault="0004135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7C4EA9" w14:paraId="1252DD2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F60FB74" w14:textId="35A3809B" w:rsidR="00ED54E0" w:rsidRPr="00EA4725" w:rsidRDefault="0004135D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69B63DE" w14:textId="1AE62A99" w:rsidR="00ED54E0" w:rsidRPr="00441372" w:rsidRDefault="0004135D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English/French</w:t>
          </w:r>
          <w:bookmarkEnd w:id="95"/>
        </w:p>
      </w:tc>
    </w:tr>
  </w:tbl>
  <w:p w14:paraId="0FFA8F57" w14:textId="77777777" w:rsidR="00ED54E0" w:rsidRPr="00441372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CACD0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9B382C6C" w:tentative="1">
      <w:start w:val="1"/>
      <w:numFmt w:val="lowerLetter"/>
      <w:lvlText w:val="%2."/>
      <w:lvlJc w:val="left"/>
      <w:pPr>
        <w:ind w:left="1080" w:hanging="360"/>
      </w:pPr>
    </w:lvl>
    <w:lvl w:ilvl="2" w:tplc="906AD972" w:tentative="1">
      <w:start w:val="1"/>
      <w:numFmt w:val="lowerRoman"/>
      <w:lvlText w:val="%3."/>
      <w:lvlJc w:val="right"/>
      <w:pPr>
        <w:ind w:left="1800" w:hanging="180"/>
      </w:pPr>
    </w:lvl>
    <w:lvl w:ilvl="3" w:tplc="7EA021FC" w:tentative="1">
      <w:start w:val="1"/>
      <w:numFmt w:val="decimal"/>
      <w:lvlText w:val="%4."/>
      <w:lvlJc w:val="left"/>
      <w:pPr>
        <w:ind w:left="2520" w:hanging="360"/>
      </w:pPr>
    </w:lvl>
    <w:lvl w:ilvl="4" w:tplc="465EF54C" w:tentative="1">
      <w:start w:val="1"/>
      <w:numFmt w:val="lowerLetter"/>
      <w:lvlText w:val="%5."/>
      <w:lvlJc w:val="left"/>
      <w:pPr>
        <w:ind w:left="3240" w:hanging="360"/>
      </w:pPr>
    </w:lvl>
    <w:lvl w:ilvl="5" w:tplc="EF58B698" w:tentative="1">
      <w:start w:val="1"/>
      <w:numFmt w:val="lowerRoman"/>
      <w:lvlText w:val="%6."/>
      <w:lvlJc w:val="right"/>
      <w:pPr>
        <w:ind w:left="3960" w:hanging="180"/>
      </w:pPr>
    </w:lvl>
    <w:lvl w:ilvl="6" w:tplc="9E4C7A74" w:tentative="1">
      <w:start w:val="1"/>
      <w:numFmt w:val="decimal"/>
      <w:lvlText w:val="%7."/>
      <w:lvlJc w:val="left"/>
      <w:pPr>
        <w:ind w:left="4680" w:hanging="360"/>
      </w:pPr>
    </w:lvl>
    <w:lvl w:ilvl="7" w:tplc="13B08BDA" w:tentative="1">
      <w:start w:val="1"/>
      <w:numFmt w:val="lowerLetter"/>
      <w:lvlText w:val="%8."/>
      <w:lvlJc w:val="left"/>
      <w:pPr>
        <w:ind w:left="5400" w:hanging="360"/>
      </w:pPr>
    </w:lvl>
    <w:lvl w:ilvl="8" w:tplc="9032717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135D"/>
    <w:rsid w:val="000423BF"/>
    <w:rsid w:val="0007243E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C4EA9"/>
    <w:rsid w:val="007E510C"/>
    <w:rsid w:val="007E6507"/>
    <w:rsid w:val="007F2B8E"/>
    <w:rsid w:val="00807247"/>
    <w:rsid w:val="00821CFF"/>
    <w:rsid w:val="008363D8"/>
    <w:rsid w:val="00840C2B"/>
    <w:rsid w:val="008474E2"/>
    <w:rsid w:val="00872D07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C597E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B0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epuces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41372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441372"/>
    <w:rPr>
      <w:szCs w:val="20"/>
    </w:rPr>
  </w:style>
  <w:style w:type="character" w:customStyle="1" w:styleId="NotedefinCar">
    <w:name w:val="Note de fin Car"/>
    <w:link w:val="Notedefin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441372"/>
    <w:pPr>
      <w:ind w:left="567" w:right="567" w:firstLine="0"/>
    </w:pPr>
  </w:style>
  <w:style w:type="character" w:styleId="Appelnotedebasdep">
    <w:name w:val="footnote reference"/>
    <w:uiPriority w:val="5"/>
    <w:rsid w:val="00441372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441372"/>
  </w:style>
  <w:style w:type="paragraph" w:styleId="Normalcentr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41372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41372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441372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441372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44137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441372"/>
  </w:style>
  <w:style w:type="character" w:customStyle="1" w:styleId="DateCar">
    <w:name w:val="Date C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41372"/>
  </w:style>
  <w:style w:type="character" w:customStyle="1" w:styleId="SignaturelectroniqueCar">
    <w:name w:val="Signature électronique Car"/>
    <w:link w:val="Signaturelectroniqu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441372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441372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41372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441372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441372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441372"/>
    <w:rPr>
      <w:lang w:val="en-GB"/>
    </w:rPr>
  </w:style>
  <w:style w:type="paragraph" w:styleId="Liste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441372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41372"/>
  </w:style>
  <w:style w:type="character" w:customStyle="1" w:styleId="TitredenoteCar">
    <w:name w:val="Titre de note Car"/>
    <w:link w:val="Titredeno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441372"/>
    <w:rPr>
      <w:lang w:val="en-GB"/>
    </w:rPr>
  </w:style>
  <w:style w:type="character" w:styleId="Textedelespacerserv">
    <w:name w:val="Placeholder Text"/>
    <w:uiPriority w:val="99"/>
    <w:semiHidden/>
    <w:rsid w:val="00441372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441372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41372"/>
  </w:style>
  <w:style w:type="character" w:customStyle="1" w:styleId="SalutationsCar">
    <w:name w:val="Salutations Car"/>
    <w:link w:val="Salutations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441372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441372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ada.ca/en/health-canada/services/consumer-product-safety/pesticides-pest-management/public/consultations/proposed-maximum-residue-limit/2022/flutriafol/document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anada.ca/en/health-canada/services/consumer-product-safety/pesticides-pest-management/public/consultations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enquirypoint@international.gc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nada.ca/fr/sante-canada/services/securite-produits-consommation/pesticides-lutte-antiparasitaire/public/consultations/limites-maximales-residus-proposees/2022/flutriafol/document.htm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2022-04-13T14:00:00Z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3ef8c9ef-fc61-49dc-aaf3-89b332e68f6c</vt:lpwstr>
  </property>
  <property fmtid="{D5CDD505-2E9C-101B-9397-08002B2CF9AE}" pid="3" name="Symbol1">
    <vt:lpwstr>G/SPS/N/CAN/1433</vt:lpwstr>
  </property>
  <property fmtid="{D5CDD505-2E9C-101B-9397-08002B2CF9AE}" pid="4" name="WTOCLASSIFICATION">
    <vt:lpwstr>WTO OFFICIAL</vt:lpwstr>
  </property>
</Properties>
</file>