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74B8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84D5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474B8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chlorfenapyr in or on cucumbers (ICS Code(s): 65.020, 65.100, 67.040, 67.080)</w:t>
            </w:r>
            <w:bookmarkStart w:id="7" w:name="sps3a"/>
            <w:bookmarkEnd w:id="7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74B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74B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Chlorfenapyr (PMRL2019-41)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6028" w:rsidRPr="0065690F" w:rsidRDefault="00474B83" w:rsidP="009D492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PMRL2019-41 is to consult on the listed maximum residue limit (MRLs) for chlorfenapyr that has been proposed by Health Canada's Pest Management Regulatory Agency (PMRA).</w:t>
            </w:r>
          </w:p>
          <w:p w:rsidR="00886028" w:rsidRPr="0065690F" w:rsidRDefault="00474B83" w:rsidP="009D4922">
            <w:pPr>
              <w:tabs>
                <w:tab w:val="left" w:pos="1590"/>
              </w:tabs>
              <w:spacing w:after="120"/>
            </w:pPr>
            <w:r w:rsidRPr="009D4922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9D4922">
              <w:rPr>
                <w:u w:val="single"/>
              </w:rPr>
              <w:t>Raw Agricultural Commodity (RAC) and/or Processed Commodity</w:t>
            </w:r>
          </w:p>
          <w:p w:rsidR="00886028" w:rsidRPr="0065690F" w:rsidRDefault="00474B83" w:rsidP="009D4922">
            <w:pPr>
              <w:tabs>
                <w:tab w:val="left" w:pos="1576"/>
              </w:tabs>
              <w:spacing w:after="120"/>
            </w:pPr>
            <w:r w:rsidRPr="0065690F">
              <w:t>0.5</w:t>
            </w:r>
            <w:r>
              <w:tab/>
            </w:r>
            <w:r w:rsidRPr="0065690F">
              <w:t>Cucumbers</w:t>
            </w:r>
          </w:p>
          <w:p w:rsidR="00886028" w:rsidRPr="0065690F" w:rsidRDefault="00474B83" w:rsidP="00441372">
            <w:pPr>
              <w:spacing w:after="120"/>
            </w:pPr>
            <w:r w:rsidRPr="009D4922">
              <w:rPr>
                <w:sz w:val="16"/>
                <w:vertAlign w:val="superscript"/>
              </w:rPr>
              <w:t xml:space="preserve">1 </w:t>
            </w:r>
            <w:r w:rsidRPr="009D4922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474B8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(254 Chlorfenapyr)</w:t>
            </w:r>
            <w:bookmarkEnd w:id="38"/>
          </w:p>
          <w:p w:rsidR="00EA4725" w:rsidRPr="00441372" w:rsidRDefault="00474B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474B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474B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474B83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474B8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474B83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is no Codex MRL listed for chlorfenapyr on the petitioned commodity according to the Codex Alimentarius Pesticide Index webpage.</w:t>
            </w:r>
            <w:bookmarkEnd w:id="53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</w:t>
            </w:r>
            <w:r>
              <w:t xml:space="preserve">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PMRL2019-41, posted: 19</w:t>
            </w:r>
            <w:r>
              <w:t> </w:t>
            </w:r>
            <w:r w:rsidRPr="0065690F">
              <w:t>December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474B83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474B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84D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4B83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 March 2020</w:t>
            </w:r>
            <w:bookmarkEnd w:id="71"/>
          </w:p>
          <w:p w:rsidR="00EA4725" w:rsidRPr="00441372" w:rsidRDefault="00474B83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884D5B" w:rsidRPr="006B610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74B8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74B8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474B83" w:rsidRDefault="00474B83" w:rsidP="00474B83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6B6103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474B83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https://www.canada.ca/en/health-canada/services/consumer-product-safety/pesticides-pest-management/public/consultations/proposed-maximum-residue-limit/2019/chlorfenapyr/document.html</w:t>
              </w:r>
            </w:hyperlink>
            <w:r w:rsidR="00474B83" w:rsidRPr="0065690F">
              <w:rPr>
                <w:bCs/>
              </w:rPr>
              <w:t xml:space="preserve"> (English)</w:t>
            </w:r>
          </w:p>
          <w:p w:rsidR="00EA4725" w:rsidRDefault="006B6103" w:rsidP="00474B83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474B83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https://www.canada.ca/fr/sante-canada/services/securite-produits-consommation/pesticides-lutte-antiparasitaire/public/consultations/limites-maximales-residus-proposees/2019/chlorfenapyr/document.html</w:t>
              </w:r>
            </w:hyperlink>
            <w:r w:rsidR="00474B83" w:rsidRPr="0065690F">
              <w:rPr>
                <w:bCs/>
              </w:rPr>
              <w:t> (French)</w:t>
            </w:r>
          </w:p>
          <w:p w:rsidR="00EA4725" w:rsidRPr="0065690F" w:rsidRDefault="00474B8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474B8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474B8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474B8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474B8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 K1A 0G2</w:t>
            </w:r>
          </w:p>
          <w:p w:rsidR="00EA4725" w:rsidRPr="009D4922" w:rsidRDefault="00474B83" w:rsidP="00F3021D">
            <w:pPr>
              <w:keepNext/>
              <w:keepLines/>
              <w:rPr>
                <w:bCs/>
                <w:lang w:val="es-ES"/>
              </w:rPr>
            </w:pPr>
            <w:r w:rsidRPr="009D4922">
              <w:rPr>
                <w:bCs/>
                <w:lang w:val="es-ES"/>
              </w:rPr>
              <w:t>Canada</w:t>
            </w:r>
          </w:p>
          <w:p w:rsidR="00EA4725" w:rsidRPr="009D4922" w:rsidRDefault="00474B83" w:rsidP="00F3021D">
            <w:pPr>
              <w:keepNext/>
              <w:keepLines/>
              <w:rPr>
                <w:bCs/>
                <w:lang w:val="es-ES"/>
              </w:rPr>
            </w:pPr>
            <w:r w:rsidRPr="009D4922">
              <w:rPr>
                <w:bCs/>
                <w:lang w:val="es-ES"/>
              </w:rPr>
              <w:t>Tel: +(343) 203 4273</w:t>
            </w:r>
          </w:p>
          <w:p w:rsidR="00EA4725" w:rsidRPr="009D4922" w:rsidRDefault="00474B83" w:rsidP="00F3021D">
            <w:pPr>
              <w:keepNext/>
              <w:keepLines/>
              <w:rPr>
                <w:bCs/>
                <w:lang w:val="es-ES"/>
              </w:rPr>
            </w:pPr>
            <w:r w:rsidRPr="009D4922">
              <w:rPr>
                <w:bCs/>
                <w:lang w:val="es-ES"/>
              </w:rPr>
              <w:t>Fax: +(613) 943 0346</w:t>
            </w:r>
          </w:p>
          <w:p w:rsidR="00EA4725" w:rsidRPr="009D4922" w:rsidRDefault="00474B83" w:rsidP="009D4922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9D4922">
              <w:rPr>
                <w:bCs/>
                <w:lang w:val="es-ES"/>
              </w:rPr>
              <w:t>Email: enquirypoint@international.gc.ca </w:t>
            </w:r>
            <w:bookmarkStart w:id="85" w:name="sps13c"/>
            <w:bookmarkEnd w:id="85"/>
          </w:p>
        </w:tc>
      </w:tr>
    </w:tbl>
    <w:p w:rsidR="007141CF" w:rsidRPr="009D4922" w:rsidRDefault="007141CF" w:rsidP="00441372">
      <w:pPr>
        <w:rPr>
          <w:lang w:val="es-ES"/>
        </w:rPr>
      </w:pPr>
    </w:p>
    <w:sectPr w:rsidR="007141CF" w:rsidRPr="009D4922" w:rsidSect="009D49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E9" w:rsidRDefault="00474B83">
      <w:r>
        <w:separator/>
      </w:r>
    </w:p>
  </w:endnote>
  <w:endnote w:type="continuationSeparator" w:id="0">
    <w:p w:rsidR="00C718E9" w:rsidRDefault="0047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D4922" w:rsidRDefault="00474B83" w:rsidP="009D492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D4922" w:rsidRDefault="00474B83" w:rsidP="009D492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74B8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E9" w:rsidRDefault="00474B83">
      <w:r>
        <w:separator/>
      </w:r>
    </w:p>
  </w:footnote>
  <w:footnote w:type="continuationSeparator" w:id="0">
    <w:p w:rsidR="00C718E9" w:rsidRDefault="0047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22" w:rsidRPr="009D4922" w:rsidRDefault="00474B83" w:rsidP="009D4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4922">
      <w:t>G/SPS/N/CAN/1289</w:t>
    </w:r>
  </w:p>
  <w:p w:rsidR="009D4922" w:rsidRPr="009D4922" w:rsidRDefault="009D4922" w:rsidP="009D4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D4922" w:rsidRPr="009D4922" w:rsidRDefault="00474B83" w:rsidP="009D4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4922">
      <w:t xml:space="preserve">- </w:t>
    </w:r>
    <w:r w:rsidRPr="009D4922">
      <w:fldChar w:fldCharType="begin"/>
    </w:r>
    <w:r w:rsidRPr="009D4922">
      <w:instrText xml:space="preserve"> PAGE </w:instrText>
    </w:r>
    <w:r w:rsidRPr="009D4922">
      <w:fldChar w:fldCharType="separate"/>
    </w:r>
    <w:r w:rsidRPr="009D4922">
      <w:rPr>
        <w:noProof/>
      </w:rPr>
      <w:t>2</w:t>
    </w:r>
    <w:r w:rsidRPr="009D4922">
      <w:fldChar w:fldCharType="end"/>
    </w:r>
    <w:r w:rsidRPr="009D4922">
      <w:t xml:space="preserve"> -</w:t>
    </w:r>
  </w:p>
  <w:p w:rsidR="00EA4725" w:rsidRPr="009D4922" w:rsidRDefault="00EA4725" w:rsidP="009D492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22" w:rsidRPr="009D4922" w:rsidRDefault="00474B83" w:rsidP="009D4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4922">
      <w:t>G/SPS/N/CAN/1289</w:t>
    </w:r>
  </w:p>
  <w:p w:rsidR="009D4922" w:rsidRPr="009D4922" w:rsidRDefault="009D4922" w:rsidP="009D4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D4922" w:rsidRPr="009D4922" w:rsidRDefault="00474B83" w:rsidP="009D4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4922">
      <w:t xml:space="preserve">- </w:t>
    </w:r>
    <w:r w:rsidRPr="009D4922">
      <w:fldChar w:fldCharType="begin"/>
    </w:r>
    <w:r w:rsidRPr="009D4922">
      <w:instrText xml:space="preserve"> PAGE </w:instrText>
    </w:r>
    <w:r w:rsidRPr="009D4922">
      <w:fldChar w:fldCharType="separate"/>
    </w:r>
    <w:r w:rsidRPr="009D4922">
      <w:rPr>
        <w:noProof/>
      </w:rPr>
      <w:t>2</w:t>
    </w:r>
    <w:r w:rsidRPr="009D4922">
      <w:fldChar w:fldCharType="end"/>
    </w:r>
    <w:r w:rsidRPr="009D4922">
      <w:t xml:space="preserve"> -</w:t>
    </w:r>
  </w:p>
  <w:p w:rsidR="00EA4725" w:rsidRPr="009D4922" w:rsidRDefault="00EA4725" w:rsidP="009D492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4D5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4B8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84D5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B6103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84D5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D4922" w:rsidRDefault="00474B8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G/SPS/N/CAN/1289</w:t>
          </w:r>
          <w:bookmarkEnd w:id="87"/>
        </w:p>
      </w:tc>
    </w:tr>
    <w:tr w:rsidR="00884D5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4B83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7 January 2020</w:t>
          </w:r>
        </w:p>
      </w:tc>
    </w:tr>
    <w:tr w:rsidR="00884D5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74B83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20-</w:t>
          </w:r>
          <w:r w:rsidR="006B6103">
            <w:rPr>
              <w:color w:val="FF0000"/>
              <w:szCs w:val="16"/>
            </w:rPr>
            <w:t>0034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74B8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84D5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74B8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74B8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A051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C6796E" w:tentative="1">
      <w:start w:val="1"/>
      <w:numFmt w:val="lowerLetter"/>
      <w:lvlText w:val="%2."/>
      <w:lvlJc w:val="left"/>
      <w:pPr>
        <w:ind w:left="1080" w:hanging="360"/>
      </w:pPr>
    </w:lvl>
    <w:lvl w:ilvl="2" w:tplc="FB5ED1C6" w:tentative="1">
      <w:start w:val="1"/>
      <w:numFmt w:val="lowerRoman"/>
      <w:lvlText w:val="%3."/>
      <w:lvlJc w:val="right"/>
      <w:pPr>
        <w:ind w:left="1800" w:hanging="180"/>
      </w:pPr>
    </w:lvl>
    <w:lvl w:ilvl="3" w:tplc="34C026F2" w:tentative="1">
      <w:start w:val="1"/>
      <w:numFmt w:val="decimal"/>
      <w:lvlText w:val="%4."/>
      <w:lvlJc w:val="left"/>
      <w:pPr>
        <w:ind w:left="2520" w:hanging="360"/>
      </w:pPr>
    </w:lvl>
    <w:lvl w:ilvl="4" w:tplc="98E89AC4" w:tentative="1">
      <w:start w:val="1"/>
      <w:numFmt w:val="lowerLetter"/>
      <w:lvlText w:val="%5."/>
      <w:lvlJc w:val="left"/>
      <w:pPr>
        <w:ind w:left="3240" w:hanging="360"/>
      </w:pPr>
    </w:lvl>
    <w:lvl w:ilvl="5" w:tplc="FEE8C876" w:tentative="1">
      <w:start w:val="1"/>
      <w:numFmt w:val="lowerRoman"/>
      <w:lvlText w:val="%6."/>
      <w:lvlJc w:val="right"/>
      <w:pPr>
        <w:ind w:left="3960" w:hanging="180"/>
      </w:pPr>
    </w:lvl>
    <w:lvl w:ilvl="6" w:tplc="EFE0174C" w:tentative="1">
      <w:start w:val="1"/>
      <w:numFmt w:val="decimal"/>
      <w:lvlText w:val="%7."/>
      <w:lvlJc w:val="left"/>
      <w:pPr>
        <w:ind w:left="4680" w:hanging="360"/>
      </w:pPr>
    </w:lvl>
    <w:lvl w:ilvl="7" w:tplc="046265E0" w:tentative="1">
      <w:start w:val="1"/>
      <w:numFmt w:val="lowerLetter"/>
      <w:lvlText w:val="%8."/>
      <w:lvlJc w:val="left"/>
      <w:pPr>
        <w:ind w:left="5400" w:hanging="360"/>
      </w:pPr>
    </w:lvl>
    <w:lvl w:ilvl="8" w:tplc="C49AEB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4B83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610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4D5B"/>
    <w:rsid w:val="00886028"/>
    <w:rsid w:val="00893E85"/>
    <w:rsid w:val="008E372C"/>
    <w:rsid w:val="00903AB0"/>
    <w:rsid w:val="009A2161"/>
    <w:rsid w:val="009A6F54"/>
    <w:rsid w:val="009D492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18E9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6395F7"/>
  <w15:docId w15:val="{3F94F6AD-BED0-44DE-BF76-93E6EB3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chlorfenapyr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chlorfenapyr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12</cp:revision>
  <dcterms:created xsi:type="dcterms:W3CDTF">2017-07-03T11:19:00Z</dcterms:created>
  <dcterms:modified xsi:type="dcterms:W3CDTF">2020-01-07T09:55:00Z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G/SPS/N/CAN/1289</vt:lpwstr>
  </property>
</Properties>
</file>