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7B43" w14:textId="77777777" w:rsidR="008129C3" w:rsidRPr="002958B1" w:rsidRDefault="00BD1504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BE86459" w14:textId="77777777" w:rsidR="008129C3" w:rsidRPr="002958B1" w:rsidRDefault="00BD1504" w:rsidP="002958B1">
      <w:pPr>
        <w:pStyle w:val="Title3"/>
      </w:pPr>
      <w:r w:rsidRPr="002958B1">
        <w:t>Corrigendum</w:t>
      </w:r>
    </w:p>
    <w:p w14:paraId="2D5E8E37" w14:textId="77777777" w:rsidR="007141CF" w:rsidRPr="002958B1" w:rsidRDefault="00BD1504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8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1F828C54" w14:textId="77777777" w:rsidR="008129C3" w:rsidRPr="002958B1" w:rsidRDefault="008129C3" w:rsidP="002958B1"/>
    <w:p w14:paraId="6E4E3CC4" w14:textId="77777777" w:rsidR="008129C3" w:rsidRPr="002958B1" w:rsidRDefault="00BD1504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A7E2BA1" w14:textId="77777777" w:rsidR="008129C3" w:rsidRPr="002958B1" w:rsidRDefault="008129C3" w:rsidP="002958B1"/>
    <w:p w14:paraId="655CA637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42975" w14:paraId="69B71905" w14:textId="77777777" w:rsidTr="00F45454">
        <w:tc>
          <w:tcPr>
            <w:tcW w:w="9242" w:type="dxa"/>
            <w:shd w:val="clear" w:color="auto" w:fill="auto"/>
          </w:tcPr>
          <w:p w14:paraId="2E6166F2" w14:textId="77777777" w:rsidR="008129C3" w:rsidRPr="002958B1" w:rsidRDefault="00BD1504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Establishes the phytosanitary requirements for the importation of sunflower (</w:t>
            </w:r>
            <w:r w:rsidRPr="002958B1">
              <w:rPr>
                <w:i/>
                <w:iCs/>
                <w:u w:val="single"/>
              </w:rPr>
              <w:t>Helianthus</w:t>
            </w:r>
            <w:r w:rsidRPr="002958B1">
              <w:rPr>
                <w:u w:val="single"/>
              </w:rPr>
              <w:t xml:space="preserve"> spp.)</w:t>
            </w:r>
            <w:r w:rsidRPr="002958B1">
              <w:rPr>
                <w:i/>
                <w:iCs/>
                <w:u w:val="single"/>
              </w:rPr>
              <w:t xml:space="preserve"> </w:t>
            </w:r>
            <w:r w:rsidRPr="002958B1">
              <w:rPr>
                <w:u w:val="single"/>
              </w:rPr>
              <w:t>propagative material from any origin</w:t>
            </w:r>
            <w:bookmarkEnd w:id="4"/>
          </w:p>
        </w:tc>
      </w:tr>
      <w:tr w:rsidR="00942975" w14:paraId="4A61DC12" w14:textId="77777777" w:rsidTr="00F45454">
        <w:tc>
          <w:tcPr>
            <w:tcW w:w="9242" w:type="dxa"/>
            <w:shd w:val="clear" w:color="auto" w:fill="auto"/>
          </w:tcPr>
          <w:p w14:paraId="3047BD1E" w14:textId="77777777" w:rsidR="008129C3" w:rsidRPr="002958B1" w:rsidRDefault="00BD1504" w:rsidP="004B1411">
            <w:pPr>
              <w:spacing w:after="120"/>
              <w:rPr>
                <w:u w:val="single"/>
              </w:rPr>
            </w:pPr>
            <w:bookmarkStart w:id="5" w:name="spsMeasure"/>
            <w:r>
              <w:t>The annexes to the notification (text in Portuguese and text in English) were misleading.</w:t>
            </w:r>
          </w:p>
          <w:p w14:paraId="4B2EFBBE" w14:textId="77777777" w:rsidR="00C957B2" w:rsidRDefault="00BD1504" w:rsidP="004B1411">
            <w:pPr>
              <w:spacing w:after="120"/>
            </w:pPr>
            <w:r>
              <w:t>We are sending the correct files in this corrigenda.</w:t>
            </w:r>
          </w:p>
          <w:bookmarkStart w:id="6" w:name="spsMeasureLinks"/>
          <w:bookmarkEnd w:id="5"/>
          <w:p w14:paraId="647C8BAD" w14:textId="77777777" w:rsidR="00014089" w:rsidRDefault="00BD1504" w:rsidP="00014089">
            <w:r>
              <w:fldChar w:fldCharType="begin"/>
            </w:r>
            <w:r>
              <w:instrText>HYPERLINK "https://members.wto.org/crnattachments/2024/SPS/BRA/24_02500_00_x.pdf"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https://members.wto.org/crnattachments/2024/SPS/BRA/24_02500_00_x.pdf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  <w:p w14:paraId="19075C05" w14:textId="77777777" w:rsidR="00014089" w:rsidRDefault="00C31B9C" w:rsidP="00014089">
            <w:pPr>
              <w:spacing w:after="240"/>
            </w:pPr>
            <w:hyperlink r:id="rId9" w:tgtFrame="_blank" w:history="1">
              <w:r w:rsidR="00BD1504">
                <w:rPr>
                  <w:color w:val="0000FF"/>
                  <w:u w:val="single"/>
                </w:rPr>
                <w:t>https://members.wto.org/crnattachments/2024/SPS/BRA/24_02500_00_e.pdf</w:t>
              </w:r>
            </w:hyperlink>
          </w:p>
        </w:tc>
      </w:tr>
      <w:tr w:rsidR="00942975" w14:paraId="08A87477" w14:textId="77777777" w:rsidTr="00F45454">
        <w:tc>
          <w:tcPr>
            <w:tcW w:w="9242" w:type="dxa"/>
            <w:shd w:val="clear" w:color="auto" w:fill="auto"/>
          </w:tcPr>
          <w:p w14:paraId="2744777B" w14:textId="77777777" w:rsidR="008129C3" w:rsidRPr="002958B1" w:rsidRDefault="00BD1504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42975" w:rsidRPr="00EB574F" w14:paraId="34BD97DE" w14:textId="77777777" w:rsidTr="00F45454">
        <w:tc>
          <w:tcPr>
            <w:tcW w:w="9242" w:type="dxa"/>
            <w:shd w:val="clear" w:color="auto" w:fill="auto"/>
          </w:tcPr>
          <w:p w14:paraId="4188B759" w14:textId="77777777" w:rsidR="008129C3" w:rsidRPr="002958B1" w:rsidRDefault="00BD1504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34EE9B10" w14:textId="77777777" w:rsidR="006E0E1F" w:rsidRPr="002958B1" w:rsidRDefault="00BD1504" w:rsidP="002958B1">
            <w:r w:rsidRPr="002958B1">
              <w:t>Secretariat of Trade and International Relations</w:t>
            </w:r>
          </w:p>
          <w:p w14:paraId="40BF8476" w14:textId="77777777" w:rsidR="006E0E1F" w:rsidRPr="00BD1504" w:rsidRDefault="00BD1504" w:rsidP="002958B1">
            <w:pPr>
              <w:rPr>
                <w:lang w:val="pt-BR"/>
              </w:rPr>
            </w:pPr>
            <w:r w:rsidRPr="00BD1504">
              <w:rPr>
                <w:lang w:val="pt-BR"/>
              </w:rPr>
              <w:t xml:space="preserve">E-mail: </w:t>
            </w:r>
            <w:hyperlink r:id="rId10" w:history="1">
              <w:r w:rsidRPr="00BD1504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  <w:bookmarkEnd w:id="9"/>
          <w:p w14:paraId="0E497FEE" w14:textId="77777777" w:rsidR="006E0E1F" w:rsidRPr="00BD1504" w:rsidRDefault="00BD1504" w:rsidP="002958B1">
            <w:pPr>
              <w:rPr>
                <w:lang w:val="pt-BR"/>
              </w:rPr>
            </w:pPr>
            <w:r w:rsidRPr="00BD1504">
              <w:rPr>
                <w:lang w:val="pt-BR"/>
              </w:rPr>
              <w:t xml:space="preserve"> </w:t>
            </w:r>
          </w:p>
        </w:tc>
      </w:tr>
    </w:tbl>
    <w:p w14:paraId="6877E149" w14:textId="77777777" w:rsidR="008129C3" w:rsidRPr="00BD1504" w:rsidRDefault="008129C3" w:rsidP="002958B1">
      <w:pPr>
        <w:rPr>
          <w:lang w:val="pt-BR"/>
        </w:rPr>
      </w:pPr>
    </w:p>
    <w:p w14:paraId="5A0A8BDA" w14:textId="77777777" w:rsidR="00A14839" w:rsidRPr="002958B1" w:rsidRDefault="00BD1504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014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83A3" w14:textId="77777777" w:rsidR="00BD1504" w:rsidRDefault="00BD1504">
      <w:r>
        <w:separator/>
      </w:r>
    </w:p>
  </w:endnote>
  <w:endnote w:type="continuationSeparator" w:id="0">
    <w:p w14:paraId="6C859D3A" w14:textId="77777777" w:rsidR="00BD1504" w:rsidRDefault="00B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0FF7" w14:textId="77777777" w:rsidR="008129C3" w:rsidRPr="00014089" w:rsidRDefault="00BD1504" w:rsidP="000140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72FE" w14:textId="77777777" w:rsidR="008129C3" w:rsidRPr="00014089" w:rsidRDefault="00BD1504" w:rsidP="000140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FB9" w14:textId="77777777" w:rsidR="00946533" w:rsidRPr="002958B1" w:rsidRDefault="00BD1504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1E55" w14:textId="77777777" w:rsidR="00BD1504" w:rsidRDefault="00BD1504">
      <w:r>
        <w:separator/>
      </w:r>
    </w:p>
  </w:footnote>
  <w:footnote w:type="continuationSeparator" w:id="0">
    <w:p w14:paraId="78D88C8F" w14:textId="77777777" w:rsidR="00BD1504" w:rsidRDefault="00BD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DC08" w14:textId="77777777" w:rsidR="00014089" w:rsidRPr="00BD1504" w:rsidRDefault="00BD1504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BD1504">
      <w:rPr>
        <w:lang w:val="pt-BR"/>
      </w:rPr>
      <w:t>G/</w:t>
    </w:r>
    <w:proofErr w:type="spellStart"/>
    <w:r w:rsidRPr="00BD1504">
      <w:rPr>
        <w:lang w:val="pt-BR"/>
      </w:rPr>
      <w:t>SPS</w:t>
    </w:r>
    <w:proofErr w:type="spellEnd"/>
    <w:r w:rsidRPr="00BD1504">
      <w:rPr>
        <w:lang w:val="pt-BR"/>
      </w:rPr>
      <w:t>/N/</w:t>
    </w:r>
    <w:proofErr w:type="spellStart"/>
    <w:r w:rsidRPr="00BD1504">
      <w:rPr>
        <w:lang w:val="pt-BR"/>
      </w:rPr>
      <w:t>BRA</w:t>
    </w:r>
    <w:proofErr w:type="spellEnd"/>
    <w:r w:rsidRPr="00BD1504">
      <w:rPr>
        <w:lang w:val="pt-BR"/>
      </w:rPr>
      <w:t>/2256/Corr.1</w:t>
    </w:r>
  </w:p>
  <w:p w14:paraId="663AEEED" w14:textId="77777777" w:rsidR="00014089" w:rsidRPr="00BD1504" w:rsidRDefault="00014089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7DECF9FF" w14:textId="77777777" w:rsidR="00014089" w:rsidRPr="00014089" w:rsidRDefault="00BD1504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4089">
      <w:t xml:space="preserve">- </w:t>
    </w:r>
    <w:r w:rsidRPr="00014089">
      <w:fldChar w:fldCharType="begin"/>
    </w:r>
    <w:r w:rsidRPr="00014089">
      <w:instrText xml:space="preserve"> PAGE </w:instrText>
    </w:r>
    <w:r w:rsidRPr="00014089">
      <w:fldChar w:fldCharType="separate"/>
    </w:r>
    <w:r w:rsidRPr="00014089">
      <w:rPr>
        <w:noProof/>
      </w:rPr>
      <w:t>1</w:t>
    </w:r>
    <w:r w:rsidRPr="00014089">
      <w:fldChar w:fldCharType="end"/>
    </w:r>
    <w:r w:rsidRPr="00014089">
      <w:t xml:space="preserve"> -</w:t>
    </w:r>
  </w:p>
  <w:p w14:paraId="073FAE2A" w14:textId="77777777" w:rsidR="008129C3" w:rsidRPr="00014089" w:rsidRDefault="008129C3" w:rsidP="000140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C609" w14:textId="77777777" w:rsidR="00014089" w:rsidRPr="00BD1504" w:rsidRDefault="00BD1504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BD1504">
      <w:rPr>
        <w:lang w:val="pt-BR"/>
      </w:rPr>
      <w:t>G/</w:t>
    </w:r>
    <w:proofErr w:type="spellStart"/>
    <w:r w:rsidRPr="00BD1504">
      <w:rPr>
        <w:lang w:val="pt-BR"/>
      </w:rPr>
      <w:t>SPS</w:t>
    </w:r>
    <w:proofErr w:type="spellEnd"/>
    <w:r w:rsidRPr="00BD1504">
      <w:rPr>
        <w:lang w:val="pt-BR"/>
      </w:rPr>
      <w:t>/N/</w:t>
    </w:r>
    <w:proofErr w:type="spellStart"/>
    <w:r w:rsidRPr="00BD1504">
      <w:rPr>
        <w:lang w:val="pt-BR"/>
      </w:rPr>
      <w:t>BRA</w:t>
    </w:r>
    <w:proofErr w:type="spellEnd"/>
    <w:r w:rsidRPr="00BD1504">
      <w:rPr>
        <w:lang w:val="pt-BR"/>
      </w:rPr>
      <w:t>/2256/Corr.1</w:t>
    </w:r>
  </w:p>
  <w:p w14:paraId="31AB18DE" w14:textId="77777777" w:rsidR="00014089" w:rsidRPr="00BD1504" w:rsidRDefault="00014089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0BE5CF13" w14:textId="77777777" w:rsidR="00014089" w:rsidRPr="00014089" w:rsidRDefault="00BD1504" w:rsidP="000140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4089">
      <w:t xml:space="preserve">- </w:t>
    </w:r>
    <w:r w:rsidRPr="00014089">
      <w:fldChar w:fldCharType="begin"/>
    </w:r>
    <w:r w:rsidRPr="00014089">
      <w:instrText xml:space="preserve"> PAGE </w:instrText>
    </w:r>
    <w:r w:rsidRPr="00014089">
      <w:fldChar w:fldCharType="separate"/>
    </w:r>
    <w:r w:rsidRPr="00014089">
      <w:rPr>
        <w:noProof/>
      </w:rPr>
      <w:t>1</w:t>
    </w:r>
    <w:r w:rsidRPr="00014089">
      <w:fldChar w:fldCharType="end"/>
    </w:r>
    <w:r w:rsidRPr="00014089">
      <w:t xml:space="preserve"> -</w:t>
    </w:r>
  </w:p>
  <w:p w14:paraId="0A45B7E4" w14:textId="77777777" w:rsidR="008129C3" w:rsidRPr="00014089" w:rsidRDefault="008129C3" w:rsidP="000140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2975" w14:paraId="00D134A6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B7945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8430E" w14:textId="77777777" w:rsidR="00ED54E0" w:rsidRPr="008129C3" w:rsidRDefault="00BD1504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942975" w14:paraId="3DB2E742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DD7F7F" w14:textId="77777777" w:rsidR="00ED54E0" w:rsidRPr="008129C3" w:rsidRDefault="00BD1504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1F571D" wp14:editId="615DBAF1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75980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711802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942975" w:rsidRPr="00EB574F" w14:paraId="72EA9DD7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5EA36C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B034E9" w14:textId="77777777" w:rsidR="00014089" w:rsidRPr="00BD1504" w:rsidRDefault="00BD1504" w:rsidP="00F04C9A">
          <w:pPr>
            <w:jc w:val="right"/>
            <w:rPr>
              <w:b/>
              <w:szCs w:val="16"/>
              <w:lang w:val="pt-BR"/>
            </w:rPr>
          </w:pPr>
          <w:bookmarkStart w:id="11" w:name="bmkSymbols"/>
          <w:r w:rsidRPr="00BD1504">
            <w:rPr>
              <w:b/>
              <w:szCs w:val="16"/>
              <w:lang w:val="pt-BR"/>
            </w:rPr>
            <w:t>G/</w:t>
          </w:r>
          <w:proofErr w:type="spellStart"/>
          <w:r w:rsidRPr="00BD1504">
            <w:rPr>
              <w:b/>
              <w:szCs w:val="16"/>
              <w:lang w:val="pt-BR"/>
            </w:rPr>
            <w:t>SPS</w:t>
          </w:r>
          <w:proofErr w:type="spellEnd"/>
          <w:r w:rsidRPr="00BD1504">
            <w:rPr>
              <w:b/>
              <w:szCs w:val="16"/>
              <w:lang w:val="pt-BR"/>
            </w:rPr>
            <w:t>/N/</w:t>
          </w:r>
          <w:proofErr w:type="spellStart"/>
          <w:r w:rsidRPr="00BD1504">
            <w:rPr>
              <w:b/>
              <w:szCs w:val="16"/>
              <w:lang w:val="pt-BR"/>
            </w:rPr>
            <w:t>BRA</w:t>
          </w:r>
          <w:proofErr w:type="spellEnd"/>
          <w:r w:rsidRPr="00BD1504">
            <w:rPr>
              <w:b/>
              <w:szCs w:val="16"/>
              <w:lang w:val="pt-BR"/>
            </w:rPr>
            <w:t>/2256/Corr.1</w:t>
          </w:r>
          <w:bookmarkEnd w:id="11"/>
        </w:p>
      </w:tc>
    </w:tr>
    <w:tr w:rsidR="00942975" w14:paraId="4242E93B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B64116" w14:textId="77777777" w:rsidR="00ED54E0" w:rsidRPr="00BD1504" w:rsidRDefault="00ED54E0" w:rsidP="002E5F48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BA5C2" w14:textId="77777777" w:rsidR="00ED54E0" w:rsidRPr="00BD1504" w:rsidRDefault="00BD1504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 w:rsidRPr="00BD1504">
            <w:rPr>
              <w:szCs w:val="16"/>
            </w:rPr>
            <w:t>9 April 2024</w:t>
          </w:r>
        </w:p>
      </w:tc>
    </w:tr>
    <w:tr w:rsidR="00942975" w14:paraId="208BA66D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FA498A" w14:textId="52988E4F" w:rsidR="00ED54E0" w:rsidRPr="008129C3" w:rsidRDefault="00BD1504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EB574F">
            <w:rPr>
              <w:color w:val="FF0000"/>
              <w:szCs w:val="16"/>
            </w:rPr>
            <w:t>2970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E3E316" w14:textId="77777777" w:rsidR="00ED54E0" w:rsidRPr="008129C3" w:rsidRDefault="00BD1504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942975" w14:paraId="5F6B379A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7C5893" w14:textId="77777777" w:rsidR="00ED54E0" w:rsidRPr="008129C3" w:rsidRDefault="00BD1504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5EC2FD" w14:textId="77777777" w:rsidR="00ED54E0" w:rsidRPr="002958B1" w:rsidRDefault="00BD1504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2F410B07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0A05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1E7220" w:tentative="1">
      <w:start w:val="1"/>
      <w:numFmt w:val="lowerLetter"/>
      <w:lvlText w:val="%2."/>
      <w:lvlJc w:val="left"/>
      <w:pPr>
        <w:ind w:left="1080" w:hanging="360"/>
      </w:pPr>
    </w:lvl>
    <w:lvl w:ilvl="2" w:tplc="D2CEC8F6" w:tentative="1">
      <w:start w:val="1"/>
      <w:numFmt w:val="lowerRoman"/>
      <w:lvlText w:val="%3."/>
      <w:lvlJc w:val="right"/>
      <w:pPr>
        <w:ind w:left="1800" w:hanging="180"/>
      </w:pPr>
    </w:lvl>
    <w:lvl w:ilvl="3" w:tplc="2A5EA23E" w:tentative="1">
      <w:start w:val="1"/>
      <w:numFmt w:val="decimal"/>
      <w:lvlText w:val="%4."/>
      <w:lvlJc w:val="left"/>
      <w:pPr>
        <w:ind w:left="2520" w:hanging="360"/>
      </w:pPr>
    </w:lvl>
    <w:lvl w:ilvl="4" w:tplc="C6C06ED4" w:tentative="1">
      <w:start w:val="1"/>
      <w:numFmt w:val="lowerLetter"/>
      <w:lvlText w:val="%5."/>
      <w:lvlJc w:val="left"/>
      <w:pPr>
        <w:ind w:left="3240" w:hanging="360"/>
      </w:pPr>
    </w:lvl>
    <w:lvl w:ilvl="5" w:tplc="58648A32" w:tentative="1">
      <w:start w:val="1"/>
      <w:numFmt w:val="lowerRoman"/>
      <w:lvlText w:val="%6."/>
      <w:lvlJc w:val="right"/>
      <w:pPr>
        <w:ind w:left="3960" w:hanging="180"/>
      </w:pPr>
    </w:lvl>
    <w:lvl w:ilvl="6" w:tplc="11D46CF4" w:tentative="1">
      <w:start w:val="1"/>
      <w:numFmt w:val="decimal"/>
      <w:lvlText w:val="%7."/>
      <w:lvlJc w:val="left"/>
      <w:pPr>
        <w:ind w:left="4680" w:hanging="360"/>
      </w:pPr>
    </w:lvl>
    <w:lvl w:ilvl="7" w:tplc="554A5ECA" w:tentative="1">
      <w:start w:val="1"/>
      <w:numFmt w:val="lowerLetter"/>
      <w:lvlText w:val="%8."/>
      <w:lvlJc w:val="left"/>
      <w:pPr>
        <w:ind w:left="5400" w:hanging="360"/>
      </w:pPr>
    </w:lvl>
    <w:lvl w:ilvl="8" w:tplc="C00C0F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476902">
    <w:abstractNumId w:val="9"/>
  </w:num>
  <w:num w:numId="2" w16cid:durableId="1728646834">
    <w:abstractNumId w:val="7"/>
  </w:num>
  <w:num w:numId="3" w16cid:durableId="491526348">
    <w:abstractNumId w:val="6"/>
  </w:num>
  <w:num w:numId="4" w16cid:durableId="1539928780">
    <w:abstractNumId w:val="5"/>
  </w:num>
  <w:num w:numId="5" w16cid:durableId="1019431675">
    <w:abstractNumId w:val="4"/>
  </w:num>
  <w:num w:numId="6" w16cid:durableId="1542017425">
    <w:abstractNumId w:val="12"/>
  </w:num>
  <w:num w:numId="7" w16cid:durableId="1240560781">
    <w:abstractNumId w:val="11"/>
  </w:num>
  <w:num w:numId="8" w16cid:durableId="173494830">
    <w:abstractNumId w:val="10"/>
  </w:num>
  <w:num w:numId="9" w16cid:durableId="1942449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1478109">
    <w:abstractNumId w:val="13"/>
  </w:num>
  <w:num w:numId="11" w16cid:durableId="1544168513">
    <w:abstractNumId w:val="8"/>
  </w:num>
  <w:num w:numId="12" w16cid:durableId="88041740">
    <w:abstractNumId w:val="3"/>
  </w:num>
  <w:num w:numId="13" w16cid:durableId="1628315533">
    <w:abstractNumId w:val="2"/>
  </w:num>
  <w:num w:numId="14" w16cid:durableId="46078574">
    <w:abstractNumId w:val="1"/>
  </w:num>
  <w:num w:numId="15" w16cid:durableId="16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14089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B1411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E0E1F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2975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D150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574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0E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SPS/BRA/24_02500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56e72613-66ff-4344-aa32-10d618819b5d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694A581-5D32-427E-A1E2-9F8C8AB08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42577-3AC4-4F47-B788-8489C68B466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754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10</cp:revision>
  <dcterms:created xsi:type="dcterms:W3CDTF">2018-10-15T07:14:00Z</dcterms:created>
  <dcterms:modified xsi:type="dcterms:W3CDTF">2024-04-09T07:33:00Z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G/SPS/N/BRA/2256/Corr.1</vt:lpwstr>
  </property>
  <property fmtid="{D5CDD505-2E9C-101B-9397-08002B2CF9AE}" pid="3" name="TitusGUID">
    <vt:lpwstr>56e72613-66ff-4344-aa32-10d618819b5d</vt:lpwstr>
  </property>
  <property fmtid="{D5CDD505-2E9C-101B-9397-08002B2CF9AE}" pid="4" name="WTOCLASSIFICATION">
    <vt:lpwstr>WTO OFFICIAL</vt:lpwstr>
  </property>
</Properties>
</file>