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753F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2117B" w:rsidTr="00F3021D">
        <w:tc>
          <w:tcPr>
            <w:tcW w:w="707" w:type="dxa"/>
            <w:tcBorders>
              <w:bottom w:val="single" w:sz="6" w:space="0" w:color="auto"/>
            </w:tcBorders>
            <w:shd w:val="clear" w:color="auto" w:fill="auto"/>
          </w:tcPr>
          <w:p w:rsidR="00EA4725" w:rsidRPr="00441372" w:rsidRDefault="003753F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753F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3753F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753F4"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753F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071010, 0703, 080710, 0702; ICS Code(s): 13, 65</w:t>
            </w:r>
            <w:bookmarkStart w:id="7" w:name="sps3a"/>
            <w:bookmarkEnd w:id="7"/>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753F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753F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753F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753F4"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904, 21 August 2020, regarding the active ingredient F44 - FLUFENOXUROM (flufenoxuron)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3753F4" w:rsidP="00CF0C63">
            <w:pPr>
              <w:spacing w:after="120"/>
            </w:pPr>
            <w:r w:rsidRPr="00441372">
              <w:t xml:space="preserve">Draft: </w:t>
            </w:r>
            <w:hyperlink r:id="rId8" w:tgtFrame="_blank" w:history="1">
              <w:r w:rsidRPr="00441372">
                <w:rPr>
                  <w:color w:val="0000FF"/>
                  <w:u w:val="single"/>
                </w:rPr>
                <w:t>http://portal.anvisa.gov.br/documents/10181/6002948/%284%29CONSULTA+P%C3%9ABLICA+N+904+GGTOX.pdf/8436b9bc-cb1a-4807-b5ea-04e5cb7b1731</w:t>
              </w:r>
            </w:hyperlink>
          </w:p>
          <w:p w:rsidR="0022117B" w:rsidRPr="00441372" w:rsidRDefault="003753F4" w:rsidP="00441372">
            <w:r w:rsidRPr="00441372">
              <w:t xml:space="preserve">Comment form: </w:t>
            </w:r>
          </w:p>
          <w:p w:rsidR="0022117B" w:rsidRPr="00441372" w:rsidRDefault="002A7106" w:rsidP="00441372">
            <w:pPr>
              <w:spacing w:after="120"/>
            </w:pPr>
            <w:hyperlink r:id="rId9" w:tgtFrame="_blank" w:history="1">
              <w:r w:rsidR="003753F4" w:rsidRPr="00441372">
                <w:rPr>
                  <w:color w:val="0000FF"/>
                  <w:u w:val="single"/>
                </w:rPr>
                <w:t>http://portal.anvisa.gov.br/documents/111215/0/Formul%C3%A1rio+Padr%C3%A3o+Consulta+P%C3%BAblica+-+GGTOX/5faccd95-356b-4e0e-91d1-9f318e0aa370</w:t>
              </w:r>
            </w:hyperlink>
            <w:bookmarkStart w:id="21" w:name="sps5d"/>
            <w:bookmarkEnd w:id="21"/>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753F4"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F44 - FLUFENOXUROM (flufenoxuron) from the Relation of Monographies of Active Ingredients of Pesticides, Household Cleaning Products and Wood Preservers, all in the modality of foliar use (application):</w:t>
            </w:r>
          </w:p>
          <w:p w:rsidR="0022117B" w:rsidRPr="0065690F" w:rsidRDefault="003753F4" w:rsidP="00CF0C63">
            <w:pPr>
              <w:pStyle w:val="ListParagraph"/>
              <w:numPr>
                <w:ilvl w:val="0"/>
                <w:numId w:val="16"/>
              </w:numPr>
              <w:spacing w:after="120"/>
              <w:ind w:left="436"/>
            </w:pPr>
            <w:r w:rsidRPr="0065690F">
              <w:t>includes the potato, and onion cultures with MRL of 0,01 mg/kg and safety security period of 7 days;</w:t>
            </w:r>
          </w:p>
          <w:p w:rsidR="0022117B" w:rsidRPr="0065690F" w:rsidRDefault="003753F4" w:rsidP="00CF0C63">
            <w:pPr>
              <w:pStyle w:val="ListParagraph"/>
              <w:numPr>
                <w:ilvl w:val="0"/>
                <w:numId w:val="16"/>
              </w:numPr>
              <w:spacing w:after="120"/>
              <w:ind w:left="436"/>
            </w:pPr>
            <w:r w:rsidRPr="0065690F">
              <w:t>includes the melon culture with MRL of 0,7 mg/kg and safety security period 3 days;</w:t>
            </w:r>
          </w:p>
          <w:p w:rsidR="0022117B" w:rsidRPr="0065690F" w:rsidRDefault="003753F4" w:rsidP="00CF0C63">
            <w:pPr>
              <w:pStyle w:val="ListParagraph"/>
              <w:numPr>
                <w:ilvl w:val="0"/>
                <w:numId w:val="16"/>
              </w:numPr>
              <w:spacing w:after="120"/>
              <w:ind w:left="436"/>
            </w:pPr>
            <w:r w:rsidRPr="0065690F">
              <w:t>includes the tomato culture with MRL of 0,8 mg/kg and safety security period of 3</w:t>
            </w:r>
            <w:r w:rsidR="00CF0C63">
              <w:t> </w:t>
            </w:r>
            <w:r w:rsidRPr="0065690F">
              <w:t>days;</w:t>
            </w:r>
          </w:p>
          <w:p w:rsidR="0022117B" w:rsidRPr="0065690F" w:rsidRDefault="003753F4" w:rsidP="00CF0C63">
            <w:pPr>
              <w:pStyle w:val="ListParagraph"/>
              <w:numPr>
                <w:ilvl w:val="0"/>
                <w:numId w:val="16"/>
              </w:numPr>
              <w:spacing w:after="120"/>
              <w:ind w:left="436"/>
            </w:pPr>
            <w:r w:rsidRPr="0065690F">
              <w:t>includes the chrysanthemum culture with MRL and safety security period of "Non</w:t>
            </w:r>
            <w:r w:rsidR="00CF0C63">
              <w:noBreakHyphen/>
            </w:r>
            <w:r w:rsidRPr="0065690F">
              <w:t>food use";</w:t>
            </w:r>
          </w:p>
          <w:p w:rsidR="0022117B" w:rsidRPr="0065690F" w:rsidRDefault="003753F4" w:rsidP="00CF0C63">
            <w:pPr>
              <w:pStyle w:val="ListParagraph"/>
              <w:numPr>
                <w:ilvl w:val="0"/>
                <w:numId w:val="16"/>
              </w:numPr>
              <w:spacing w:after="120"/>
              <w:ind w:left="436"/>
            </w:pPr>
            <w:r w:rsidRPr="0065690F">
              <w:t xml:space="preserve">changes the phrase at item "i" from "Toxicological classification: Class IV" to "Toxicological classification: specific for each product, in accordance with article 38 of the Resolution - RDC number 294, </w:t>
            </w:r>
            <w:r w:rsidR="00CF0C63">
              <w:t xml:space="preserve">29 </w:t>
            </w:r>
            <w:r w:rsidRPr="0065690F">
              <w:t>July 2019;</w:t>
            </w:r>
          </w:p>
          <w:p w:rsidR="0022117B" w:rsidRPr="0065690F" w:rsidRDefault="003753F4" w:rsidP="00CF0C63">
            <w:pPr>
              <w:pStyle w:val="ListParagraph"/>
              <w:numPr>
                <w:ilvl w:val="0"/>
                <w:numId w:val="16"/>
              </w:numPr>
              <w:spacing w:after="120"/>
              <w:ind w:left="436"/>
            </w:pPr>
            <w:r w:rsidRPr="0065690F">
              <w:t>includes the phrase a): "k) acceptable daily intake (ADI) of 0,04 mg/kg b.w. (source: JMPR*, 2014)";</w:t>
            </w:r>
          </w:p>
          <w:p w:rsidR="0022117B" w:rsidRPr="0065690F" w:rsidRDefault="003753F4" w:rsidP="00CF0C63">
            <w:pPr>
              <w:pStyle w:val="ListParagraph"/>
              <w:numPr>
                <w:ilvl w:val="0"/>
                <w:numId w:val="16"/>
              </w:numPr>
              <w:spacing w:after="120"/>
              <w:ind w:left="436"/>
            </w:pPr>
            <w:r w:rsidRPr="0065690F">
              <w:t>includes the phrase b): Acute Reference Dose (ARfD) : not applicable (source: JMPR*, 2014).</w:t>
            </w:r>
          </w:p>
          <w:p w:rsidR="0022117B" w:rsidRPr="0065690F" w:rsidRDefault="003753F4" w:rsidP="00CF0C63">
            <w:pPr>
              <w:pStyle w:val="ListParagraph"/>
              <w:numPr>
                <w:ilvl w:val="0"/>
                <w:numId w:val="16"/>
              </w:numPr>
              <w:spacing w:after="120"/>
              <w:ind w:left="436"/>
            </w:pPr>
            <w:r w:rsidRPr="0065690F">
              <w:t>includes the phrase c): "The Joint FAO/WHO Meeting on Pesticide Residues"</w:t>
            </w:r>
            <w:bookmarkStart w:id="23" w:name="sps6a"/>
            <w:bookmarkEnd w:id="23"/>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3753F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753F4"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3753F4"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3753F4"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753F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3753F4"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3753F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753F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3753F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CF0C63" w:rsidRDefault="003753F4" w:rsidP="00CF0C63">
            <w:pPr>
              <w:spacing w:before="120" w:after="120"/>
              <w:jc w:val="left"/>
            </w:pPr>
            <w:bookmarkStart w:id="55" w:name="X_SPS_Reg_9A"/>
            <w:r w:rsidRPr="00441372">
              <w:rPr>
                <w:b/>
              </w:rPr>
              <w:t>Other relevant documents and language(s) in which these are available</w:t>
            </w:r>
            <w:bookmarkEnd w:id="55"/>
            <w:r w:rsidRPr="00441372">
              <w:rPr>
                <w:b/>
              </w:rPr>
              <w:t>:</w:t>
            </w:r>
          </w:p>
          <w:p w:rsidR="00EA4725" w:rsidRPr="00441372" w:rsidRDefault="003753F4" w:rsidP="00CF0C63">
            <w:pPr>
              <w:spacing w:before="120" w:after="120"/>
              <w:jc w:val="left"/>
            </w:pPr>
            <w:r w:rsidRPr="0065690F">
              <w:t xml:space="preserve">Resolution - RDC number 294, </w:t>
            </w:r>
            <w:r w:rsidR="00CF0C63">
              <w:t xml:space="preserve">29 </w:t>
            </w:r>
            <w:r w:rsidRPr="0065690F">
              <w:t>July 2019:</w:t>
            </w:r>
            <w:r w:rsidR="00CF0C63">
              <w:t xml:space="preserve"> </w:t>
            </w:r>
            <w:hyperlink r:id="rId10" w:history="1">
              <w:r w:rsidR="00CF0C63" w:rsidRPr="00B017D6">
                <w:rPr>
                  <w:rStyle w:val="Hyperlink"/>
                </w:rPr>
                <w:t>http://portal.anvisa.gov.br/documents/10181/2858730/RDC_294_2019_.pdf/c5e8ab56-c13d-4330-a7a4-153bed4c5cda</w:t>
              </w:r>
            </w:hyperlink>
            <w:bookmarkStart w:id="56" w:name="sps9a"/>
            <w:bookmarkEnd w:id="56"/>
            <w:r w:rsidRPr="0065690F">
              <w:rPr>
                <w:bCs/>
              </w:rPr>
              <w:t xml:space="preserve"> </w:t>
            </w:r>
            <w:bookmarkStart w:id="57" w:name="sps9b"/>
            <w:bookmarkEnd w:id="57"/>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753F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3753F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753F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3753F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2117B" w:rsidTr="00F3021D">
        <w:tc>
          <w:tcPr>
            <w:tcW w:w="707" w:type="dxa"/>
            <w:tcBorders>
              <w:top w:val="single" w:sz="6" w:space="0" w:color="auto"/>
              <w:bottom w:val="single" w:sz="6" w:space="0" w:color="auto"/>
            </w:tcBorders>
            <w:shd w:val="clear" w:color="auto" w:fill="auto"/>
          </w:tcPr>
          <w:p w:rsidR="00EA4725" w:rsidRPr="00441372" w:rsidRDefault="003753F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753F4"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24 October 2020</w:t>
            </w:r>
            <w:bookmarkEnd w:id="72"/>
          </w:p>
          <w:p w:rsidR="00EA4725" w:rsidRPr="00441372" w:rsidRDefault="003753F4"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2117B" w:rsidRPr="00CF0C63" w:rsidRDefault="003753F4" w:rsidP="00441372">
            <w:pPr>
              <w:rPr>
                <w:lang w:val="fr-CH"/>
              </w:rPr>
            </w:pPr>
            <w:r w:rsidRPr="00CF0C63">
              <w:rPr>
                <w:lang w:val="fr-CH"/>
              </w:rPr>
              <w:t>Assessoria de Assuntos Internacionais - AINTE</w:t>
            </w:r>
          </w:p>
          <w:p w:rsidR="0022117B" w:rsidRPr="00CF0C63" w:rsidRDefault="003753F4" w:rsidP="00441372">
            <w:pPr>
              <w:rPr>
                <w:lang w:val="fr-CH"/>
              </w:rPr>
            </w:pPr>
            <w:r w:rsidRPr="00CF0C63">
              <w:rPr>
                <w:lang w:val="fr-CH"/>
              </w:rPr>
              <w:t>International Affairs Office</w:t>
            </w:r>
          </w:p>
          <w:p w:rsidR="0022117B" w:rsidRPr="00CF0C63" w:rsidRDefault="003753F4" w:rsidP="00441372">
            <w:pPr>
              <w:rPr>
                <w:lang w:val="es-ES"/>
              </w:rPr>
            </w:pPr>
            <w:r w:rsidRPr="00CF0C63">
              <w:rPr>
                <w:lang w:val="es-ES"/>
              </w:rPr>
              <w:t>Agência Nacional de Vigilância Sanitária - Anvisa</w:t>
            </w:r>
          </w:p>
          <w:p w:rsidR="0022117B" w:rsidRPr="0065690F" w:rsidRDefault="003753F4" w:rsidP="00441372">
            <w:r w:rsidRPr="0065690F">
              <w:t>Brazilian Health Regulatory Agency</w:t>
            </w:r>
          </w:p>
          <w:p w:rsidR="0022117B" w:rsidRPr="0065690F" w:rsidRDefault="003753F4" w:rsidP="00441372">
            <w:r w:rsidRPr="0065690F">
              <w:t>Tel: +(5561) 3462 5402/5404/5406</w:t>
            </w:r>
          </w:p>
          <w:p w:rsidR="0022117B" w:rsidRPr="0065690F" w:rsidRDefault="003753F4" w:rsidP="00441372">
            <w:pPr>
              <w:spacing w:after="120"/>
            </w:pPr>
            <w:r w:rsidRPr="0065690F">
              <w:t xml:space="preserve">E-mail: </w:t>
            </w:r>
            <w:hyperlink r:id="rId11" w:history="1">
              <w:r w:rsidR="00CF0C63" w:rsidRPr="00B017D6">
                <w:rPr>
                  <w:rStyle w:val="Hyperlink"/>
                </w:rPr>
                <w:t>rel@anvisa.gov.br</w:t>
              </w:r>
            </w:hyperlink>
            <w:bookmarkStart w:id="79" w:name="sps12d"/>
            <w:bookmarkEnd w:id="79"/>
            <w:r w:rsidR="00CF0C63">
              <w:t xml:space="preserve"> </w:t>
            </w:r>
          </w:p>
        </w:tc>
      </w:tr>
      <w:tr w:rsidR="0022117B" w:rsidTr="00F3021D">
        <w:tc>
          <w:tcPr>
            <w:tcW w:w="707" w:type="dxa"/>
            <w:tcBorders>
              <w:top w:val="single" w:sz="6" w:space="0" w:color="auto"/>
            </w:tcBorders>
            <w:shd w:val="clear" w:color="auto" w:fill="auto"/>
          </w:tcPr>
          <w:p w:rsidR="00EA4725" w:rsidRPr="00441372" w:rsidRDefault="003753F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3753F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CF0C63" w:rsidRDefault="003753F4" w:rsidP="00F3021D">
            <w:pPr>
              <w:keepNext/>
              <w:keepLines/>
              <w:rPr>
                <w:bCs/>
                <w:lang w:val="fr-CH"/>
              </w:rPr>
            </w:pPr>
            <w:r w:rsidRPr="00CF0C63">
              <w:rPr>
                <w:bCs/>
                <w:lang w:val="fr-CH"/>
              </w:rPr>
              <w:t>Assessoria de Assuntos Internacionais - AINTE</w:t>
            </w:r>
          </w:p>
          <w:p w:rsidR="00EA4725" w:rsidRPr="00CF0C63" w:rsidRDefault="003753F4" w:rsidP="00F3021D">
            <w:pPr>
              <w:keepNext/>
              <w:keepLines/>
              <w:rPr>
                <w:bCs/>
                <w:lang w:val="fr-CH"/>
              </w:rPr>
            </w:pPr>
            <w:r w:rsidRPr="00CF0C63">
              <w:rPr>
                <w:bCs/>
                <w:lang w:val="fr-CH"/>
              </w:rPr>
              <w:t>International Affairs Office</w:t>
            </w:r>
          </w:p>
          <w:p w:rsidR="00EA4725" w:rsidRPr="00CF0C63" w:rsidRDefault="003753F4" w:rsidP="00F3021D">
            <w:pPr>
              <w:keepNext/>
              <w:keepLines/>
              <w:rPr>
                <w:bCs/>
                <w:lang w:val="es-ES"/>
              </w:rPr>
            </w:pPr>
            <w:r w:rsidRPr="00CF0C63">
              <w:rPr>
                <w:bCs/>
                <w:lang w:val="es-ES"/>
              </w:rPr>
              <w:t>Agência Nacional de Vigilância Sanitária - Anvisa</w:t>
            </w:r>
          </w:p>
          <w:p w:rsidR="00EA4725" w:rsidRPr="0065690F" w:rsidRDefault="003753F4" w:rsidP="00F3021D">
            <w:pPr>
              <w:keepNext/>
              <w:keepLines/>
              <w:rPr>
                <w:bCs/>
              </w:rPr>
            </w:pPr>
            <w:r w:rsidRPr="0065690F">
              <w:rPr>
                <w:bCs/>
              </w:rPr>
              <w:t>Brazilian Health Regulatory Agency</w:t>
            </w:r>
          </w:p>
          <w:p w:rsidR="00EA4725" w:rsidRPr="0065690F" w:rsidRDefault="003753F4" w:rsidP="00F3021D">
            <w:pPr>
              <w:keepNext/>
              <w:keepLines/>
              <w:rPr>
                <w:bCs/>
              </w:rPr>
            </w:pPr>
            <w:r w:rsidRPr="0065690F">
              <w:rPr>
                <w:bCs/>
              </w:rPr>
              <w:t>Tel: +(5561) 3462 5402/5404/5406</w:t>
            </w:r>
          </w:p>
          <w:p w:rsidR="00EA4725" w:rsidRPr="0065690F" w:rsidRDefault="003753F4" w:rsidP="00F3021D">
            <w:pPr>
              <w:keepNext/>
              <w:keepLines/>
              <w:spacing w:after="120"/>
              <w:rPr>
                <w:bCs/>
              </w:rPr>
            </w:pPr>
            <w:r w:rsidRPr="0065690F">
              <w:rPr>
                <w:bCs/>
              </w:rPr>
              <w:t xml:space="preserve">E-mail: </w:t>
            </w:r>
            <w:hyperlink r:id="rId12" w:history="1">
              <w:r w:rsidR="00CF0C63" w:rsidRPr="00B017D6">
                <w:rPr>
                  <w:rStyle w:val="Hyperlink"/>
                  <w:bCs/>
                </w:rPr>
                <w:t>rel@anvisa.gov.br</w:t>
              </w:r>
            </w:hyperlink>
            <w:bookmarkStart w:id="86" w:name="sps13c"/>
            <w:bookmarkEnd w:id="86"/>
            <w:r w:rsidR="00CF0C63">
              <w:rPr>
                <w:bCs/>
              </w:rPr>
              <w:t xml:space="preserve"> </w:t>
            </w:r>
          </w:p>
        </w:tc>
      </w:tr>
    </w:tbl>
    <w:p w:rsidR="007141CF" w:rsidRPr="00441372" w:rsidRDefault="007141CF" w:rsidP="00441372"/>
    <w:sectPr w:rsidR="007141CF" w:rsidRPr="00441372" w:rsidSect="00CF0C6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E01" w:rsidRDefault="003753F4">
      <w:r>
        <w:separator/>
      </w:r>
    </w:p>
  </w:endnote>
  <w:endnote w:type="continuationSeparator" w:id="0">
    <w:p w:rsidR="00557E01" w:rsidRDefault="0037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F0C63" w:rsidRDefault="00CF0C63" w:rsidP="00CF0C6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F0C63" w:rsidRDefault="00CF0C63" w:rsidP="00CF0C6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753F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E01" w:rsidRDefault="003753F4">
      <w:r>
        <w:separator/>
      </w:r>
    </w:p>
  </w:footnote>
  <w:footnote w:type="continuationSeparator" w:id="0">
    <w:p w:rsidR="00557E01" w:rsidRDefault="0037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C63" w:rsidRPr="00CF0C63" w:rsidRDefault="00CF0C63" w:rsidP="00CF0C63">
    <w:pPr>
      <w:pStyle w:val="Header"/>
      <w:pBdr>
        <w:bottom w:val="single" w:sz="4" w:space="1" w:color="auto"/>
      </w:pBdr>
      <w:tabs>
        <w:tab w:val="clear" w:pos="4513"/>
        <w:tab w:val="clear" w:pos="9027"/>
      </w:tabs>
      <w:jc w:val="center"/>
    </w:pPr>
    <w:r w:rsidRPr="00CF0C63">
      <w:t>G/SPS/N/BRA/1773</w:t>
    </w:r>
  </w:p>
  <w:p w:rsidR="00CF0C63" w:rsidRPr="00CF0C63" w:rsidRDefault="00CF0C63" w:rsidP="00CF0C63">
    <w:pPr>
      <w:pStyle w:val="Header"/>
      <w:pBdr>
        <w:bottom w:val="single" w:sz="4" w:space="1" w:color="auto"/>
      </w:pBdr>
      <w:tabs>
        <w:tab w:val="clear" w:pos="4513"/>
        <w:tab w:val="clear" w:pos="9027"/>
      </w:tabs>
      <w:jc w:val="center"/>
    </w:pPr>
  </w:p>
  <w:p w:rsidR="00CF0C63" w:rsidRPr="00CF0C63" w:rsidRDefault="00CF0C63" w:rsidP="00CF0C63">
    <w:pPr>
      <w:pStyle w:val="Header"/>
      <w:pBdr>
        <w:bottom w:val="single" w:sz="4" w:space="1" w:color="auto"/>
      </w:pBdr>
      <w:tabs>
        <w:tab w:val="clear" w:pos="4513"/>
        <w:tab w:val="clear" w:pos="9027"/>
      </w:tabs>
      <w:jc w:val="center"/>
    </w:pPr>
    <w:r w:rsidRPr="00CF0C63">
      <w:t xml:space="preserve">- </w:t>
    </w:r>
    <w:r w:rsidRPr="00CF0C63">
      <w:fldChar w:fldCharType="begin"/>
    </w:r>
    <w:r w:rsidRPr="00CF0C63">
      <w:instrText xml:space="preserve"> PAGE </w:instrText>
    </w:r>
    <w:r w:rsidRPr="00CF0C63">
      <w:fldChar w:fldCharType="separate"/>
    </w:r>
    <w:r w:rsidRPr="00CF0C63">
      <w:rPr>
        <w:noProof/>
      </w:rPr>
      <w:t>2</w:t>
    </w:r>
    <w:r w:rsidRPr="00CF0C63">
      <w:fldChar w:fldCharType="end"/>
    </w:r>
    <w:r w:rsidRPr="00CF0C63">
      <w:t xml:space="preserve"> -</w:t>
    </w:r>
  </w:p>
  <w:p w:rsidR="00EA4725" w:rsidRPr="00CF0C63" w:rsidRDefault="00EA4725" w:rsidP="00CF0C6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C63" w:rsidRPr="00CF0C63" w:rsidRDefault="00CF0C63" w:rsidP="00CF0C63">
    <w:pPr>
      <w:pStyle w:val="Header"/>
      <w:pBdr>
        <w:bottom w:val="single" w:sz="4" w:space="1" w:color="auto"/>
      </w:pBdr>
      <w:tabs>
        <w:tab w:val="clear" w:pos="4513"/>
        <w:tab w:val="clear" w:pos="9027"/>
      </w:tabs>
      <w:jc w:val="center"/>
    </w:pPr>
    <w:r w:rsidRPr="00CF0C63">
      <w:t>G/SPS/N/BRA/1773</w:t>
    </w:r>
  </w:p>
  <w:p w:rsidR="00CF0C63" w:rsidRPr="00CF0C63" w:rsidRDefault="00CF0C63" w:rsidP="00CF0C63">
    <w:pPr>
      <w:pStyle w:val="Header"/>
      <w:pBdr>
        <w:bottom w:val="single" w:sz="4" w:space="1" w:color="auto"/>
      </w:pBdr>
      <w:tabs>
        <w:tab w:val="clear" w:pos="4513"/>
        <w:tab w:val="clear" w:pos="9027"/>
      </w:tabs>
      <w:jc w:val="center"/>
    </w:pPr>
  </w:p>
  <w:p w:rsidR="00CF0C63" w:rsidRPr="00CF0C63" w:rsidRDefault="00CF0C63" w:rsidP="00CF0C63">
    <w:pPr>
      <w:pStyle w:val="Header"/>
      <w:pBdr>
        <w:bottom w:val="single" w:sz="4" w:space="1" w:color="auto"/>
      </w:pBdr>
      <w:tabs>
        <w:tab w:val="clear" w:pos="4513"/>
        <w:tab w:val="clear" w:pos="9027"/>
      </w:tabs>
      <w:jc w:val="center"/>
    </w:pPr>
    <w:r w:rsidRPr="00CF0C63">
      <w:t xml:space="preserve">- </w:t>
    </w:r>
    <w:r w:rsidRPr="00CF0C63">
      <w:fldChar w:fldCharType="begin"/>
    </w:r>
    <w:r w:rsidRPr="00CF0C63">
      <w:instrText xml:space="preserve"> PAGE </w:instrText>
    </w:r>
    <w:r w:rsidRPr="00CF0C63">
      <w:fldChar w:fldCharType="separate"/>
    </w:r>
    <w:r w:rsidRPr="00CF0C63">
      <w:rPr>
        <w:noProof/>
      </w:rPr>
      <w:t>2</w:t>
    </w:r>
    <w:r w:rsidRPr="00CF0C63">
      <w:fldChar w:fldCharType="end"/>
    </w:r>
    <w:r w:rsidRPr="00CF0C63">
      <w:t xml:space="preserve"> -</w:t>
    </w:r>
  </w:p>
  <w:p w:rsidR="00EA4725" w:rsidRPr="00CF0C63" w:rsidRDefault="00EA4725" w:rsidP="00CF0C6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117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F0C63" w:rsidP="00422B6F">
          <w:pPr>
            <w:jc w:val="right"/>
            <w:rPr>
              <w:b/>
              <w:color w:val="FF0000"/>
              <w:szCs w:val="16"/>
            </w:rPr>
          </w:pPr>
          <w:r>
            <w:rPr>
              <w:b/>
              <w:color w:val="FF0000"/>
              <w:szCs w:val="16"/>
            </w:rPr>
            <w:t xml:space="preserve"> </w:t>
          </w:r>
        </w:p>
      </w:tc>
    </w:tr>
    <w:bookmarkEnd w:id="87"/>
    <w:tr w:rsidR="0022117B" w:rsidTr="00EE3CAF">
      <w:trPr>
        <w:trHeight w:val="213"/>
        <w:jc w:val="center"/>
      </w:trPr>
      <w:tc>
        <w:tcPr>
          <w:tcW w:w="3794" w:type="dxa"/>
          <w:vMerge w:val="restart"/>
          <w:shd w:val="clear" w:color="auto" w:fill="FFFFFF"/>
          <w:tcMar>
            <w:left w:w="0" w:type="dxa"/>
            <w:right w:w="0" w:type="dxa"/>
          </w:tcMar>
        </w:tcPr>
        <w:p w:rsidR="00ED54E0" w:rsidRPr="00EA4725" w:rsidRDefault="005B6B9E" w:rsidP="00422B6F">
          <w:pPr>
            <w:jc w:val="left"/>
          </w:pPr>
          <w:r>
            <w:rPr>
              <w:noProof/>
              <w:lang w:eastAsia="en-GB"/>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2117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F0C63" w:rsidRDefault="00CF0C63" w:rsidP="00656ABC">
          <w:pPr>
            <w:jc w:val="right"/>
            <w:rPr>
              <w:b/>
              <w:szCs w:val="16"/>
            </w:rPr>
          </w:pPr>
          <w:bookmarkStart w:id="88" w:name="bmkSymbols"/>
          <w:r>
            <w:rPr>
              <w:b/>
              <w:szCs w:val="16"/>
            </w:rPr>
            <w:t>G/SPS/N/BRA/1773</w:t>
          </w:r>
        </w:p>
        <w:bookmarkEnd w:id="88"/>
        <w:p w:rsidR="00656ABC" w:rsidRPr="00EA4725" w:rsidRDefault="00656ABC" w:rsidP="00656ABC">
          <w:pPr>
            <w:jc w:val="right"/>
            <w:rPr>
              <w:b/>
              <w:szCs w:val="16"/>
            </w:rPr>
          </w:pPr>
        </w:p>
      </w:tc>
    </w:tr>
    <w:tr w:rsidR="0022117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86D66" w:rsidP="00422B6F">
          <w:pPr>
            <w:jc w:val="right"/>
            <w:rPr>
              <w:szCs w:val="16"/>
            </w:rPr>
          </w:pPr>
          <w:bookmarkStart w:id="89" w:name="spsDateDistribution"/>
          <w:bookmarkStart w:id="90" w:name="bmkDate"/>
          <w:bookmarkEnd w:id="89"/>
          <w:bookmarkEnd w:id="90"/>
          <w:r>
            <w:rPr>
              <w:szCs w:val="16"/>
            </w:rPr>
            <w:t>25 September 2020</w:t>
          </w:r>
        </w:p>
      </w:tc>
    </w:tr>
    <w:tr w:rsidR="0022117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753F4" w:rsidP="00422B6F">
          <w:pPr>
            <w:jc w:val="left"/>
            <w:rPr>
              <w:b/>
            </w:rPr>
          </w:pPr>
          <w:bookmarkStart w:id="91" w:name="bmkSerial"/>
          <w:r w:rsidRPr="00441372">
            <w:rPr>
              <w:color w:val="FF0000"/>
              <w:szCs w:val="16"/>
            </w:rPr>
            <w:t>(</w:t>
          </w:r>
          <w:bookmarkStart w:id="92" w:name="spsSerialNumber"/>
          <w:bookmarkEnd w:id="92"/>
          <w:r w:rsidR="00186D66">
            <w:rPr>
              <w:color w:val="FF0000"/>
              <w:szCs w:val="16"/>
            </w:rPr>
            <w:t>20-</w:t>
          </w:r>
          <w:r w:rsidR="002A7106">
            <w:rPr>
              <w:color w:val="FF0000"/>
              <w:szCs w:val="16"/>
            </w:rPr>
            <w:t>6523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3753F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2117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F0C6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F0C63"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5202EC">
      <w:start w:val="1"/>
      <w:numFmt w:val="decimal"/>
      <w:pStyle w:val="SummaryText"/>
      <w:lvlText w:val="%1."/>
      <w:lvlJc w:val="left"/>
      <w:pPr>
        <w:ind w:left="360" w:hanging="360"/>
      </w:pPr>
    </w:lvl>
    <w:lvl w:ilvl="1" w:tplc="62FCF43C" w:tentative="1">
      <w:start w:val="1"/>
      <w:numFmt w:val="lowerLetter"/>
      <w:lvlText w:val="%2."/>
      <w:lvlJc w:val="left"/>
      <w:pPr>
        <w:ind w:left="1080" w:hanging="360"/>
      </w:pPr>
    </w:lvl>
    <w:lvl w:ilvl="2" w:tplc="581200D0" w:tentative="1">
      <w:start w:val="1"/>
      <w:numFmt w:val="lowerRoman"/>
      <w:lvlText w:val="%3."/>
      <w:lvlJc w:val="right"/>
      <w:pPr>
        <w:ind w:left="1800" w:hanging="180"/>
      </w:pPr>
    </w:lvl>
    <w:lvl w:ilvl="3" w:tplc="9CF4B646" w:tentative="1">
      <w:start w:val="1"/>
      <w:numFmt w:val="decimal"/>
      <w:lvlText w:val="%4."/>
      <w:lvlJc w:val="left"/>
      <w:pPr>
        <w:ind w:left="2520" w:hanging="360"/>
      </w:pPr>
    </w:lvl>
    <w:lvl w:ilvl="4" w:tplc="3C2E219C" w:tentative="1">
      <w:start w:val="1"/>
      <w:numFmt w:val="lowerLetter"/>
      <w:lvlText w:val="%5."/>
      <w:lvlJc w:val="left"/>
      <w:pPr>
        <w:ind w:left="3240" w:hanging="360"/>
      </w:pPr>
    </w:lvl>
    <w:lvl w:ilvl="5" w:tplc="AEDCAA0A" w:tentative="1">
      <w:start w:val="1"/>
      <w:numFmt w:val="lowerRoman"/>
      <w:lvlText w:val="%6."/>
      <w:lvlJc w:val="right"/>
      <w:pPr>
        <w:ind w:left="3960" w:hanging="180"/>
      </w:pPr>
    </w:lvl>
    <w:lvl w:ilvl="6" w:tplc="E222CFF6" w:tentative="1">
      <w:start w:val="1"/>
      <w:numFmt w:val="decimal"/>
      <w:lvlText w:val="%7."/>
      <w:lvlJc w:val="left"/>
      <w:pPr>
        <w:ind w:left="4680" w:hanging="360"/>
      </w:pPr>
    </w:lvl>
    <w:lvl w:ilvl="7" w:tplc="9940C53A" w:tentative="1">
      <w:start w:val="1"/>
      <w:numFmt w:val="lowerLetter"/>
      <w:lvlText w:val="%8."/>
      <w:lvlJc w:val="left"/>
      <w:pPr>
        <w:ind w:left="5400" w:hanging="360"/>
      </w:pPr>
    </w:lvl>
    <w:lvl w:ilvl="8" w:tplc="EAA428F8" w:tentative="1">
      <w:start w:val="1"/>
      <w:numFmt w:val="lowerRoman"/>
      <w:lvlText w:val="%9."/>
      <w:lvlJc w:val="right"/>
      <w:pPr>
        <w:ind w:left="6120" w:hanging="180"/>
      </w:pPr>
    </w:lvl>
  </w:abstractNum>
  <w:abstractNum w:abstractNumId="14" w15:restartNumberingAfterBreak="0">
    <w:nsid w:val="708B56A5"/>
    <w:multiLevelType w:val="hybridMultilevel"/>
    <w:tmpl w:val="9F4E070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86D66"/>
    <w:rsid w:val="001E291F"/>
    <w:rsid w:val="001E596A"/>
    <w:rsid w:val="0022117B"/>
    <w:rsid w:val="00233408"/>
    <w:rsid w:val="0027067B"/>
    <w:rsid w:val="00272C98"/>
    <w:rsid w:val="002A67C2"/>
    <w:rsid w:val="002A7106"/>
    <w:rsid w:val="002C2634"/>
    <w:rsid w:val="00334D8B"/>
    <w:rsid w:val="0035602E"/>
    <w:rsid w:val="003572B4"/>
    <w:rsid w:val="003753F4"/>
    <w:rsid w:val="003817C7"/>
    <w:rsid w:val="00395125"/>
    <w:rsid w:val="003E2958"/>
    <w:rsid w:val="00422B6F"/>
    <w:rsid w:val="00423377"/>
    <w:rsid w:val="00441372"/>
    <w:rsid w:val="00467032"/>
    <w:rsid w:val="0046754A"/>
    <w:rsid w:val="004B39D5"/>
    <w:rsid w:val="004E4B52"/>
    <w:rsid w:val="004F203A"/>
    <w:rsid w:val="005336B8"/>
    <w:rsid w:val="00547B5F"/>
    <w:rsid w:val="00557E01"/>
    <w:rsid w:val="005B04B9"/>
    <w:rsid w:val="005B68C7"/>
    <w:rsid w:val="005B6B9E"/>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0C63"/>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5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F0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6002948/%284%29CONSULTA+P%C3%9ABLICA+N+904+GGTOX.pdf/8436b9bc-cb1a-4807-b5ea-04e5cb7b173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ortal.anvisa.gov.br/documents/10181/2858730/RDC_294_2019_.pdf/c5e8ab56-c13d-4330-a7a4-153bed4c5cd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rtal.anvisa.gov.br/documents/111215/0/Formul%C3%A1rio+Padr%C3%A3o+Consulta+P%C3%BAblica+-+GGTOX/5faccd95-356b-4e0e-91d1-9f318e0aa37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26FA2-F82C-4076-812A-D1070572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2020-09-25T09:29:00Z</dcterms:created>
  <dcterms:modified xsi:type="dcterms:W3CDTF">2020-09-25T09:54:00Z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G/SPS/N/BRA/1773</vt:lpwstr>
  </property>
  <property fmtid="{D5CDD505-2E9C-101B-9397-08002B2CF9AE}" pid="3" name="TitusGUID">
    <vt:lpwstr>09a0f782-3b8c-4072-bce7-ee06ea7f4cb3</vt:lpwstr>
  </property>
  <property fmtid="{D5CDD505-2E9C-101B-9397-08002B2CF9AE}" pid="4" name="WTOCLASSIFICATION">
    <vt:lpwstr>WTO OFFICIAL</vt:lpwstr>
  </property>
</Properties>
</file>