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304036"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D1329" w:rsidTr="00F3021D">
        <w:tc>
          <w:tcPr>
            <w:tcW w:w="707" w:type="dxa"/>
            <w:tcBorders>
              <w:bottom w:val="single" w:sz="6" w:space="0" w:color="auto"/>
            </w:tcBorders>
            <w:shd w:val="clear" w:color="auto" w:fill="auto"/>
          </w:tcPr>
          <w:p w:rsidR="00EA4725" w:rsidRPr="00441372" w:rsidRDefault="00304036"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30403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30403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2106; ICS Code(s): 13, 65</w:t>
            </w:r>
            <w:bookmarkStart w:id="7" w:name="sps3a"/>
            <w:bookmarkEnd w:id="7"/>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30403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304036"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15" w:name="X_SPS_Reg_5A"/>
            <w:r w:rsidRPr="00441372">
              <w:rPr>
                <w:b/>
              </w:rPr>
              <w:t>Title of the notified document</w:t>
            </w:r>
            <w:bookmarkEnd w:id="15"/>
            <w:r w:rsidRPr="00441372">
              <w:rPr>
                <w:b/>
              </w:rPr>
              <w:t>:</w:t>
            </w:r>
            <w:r w:rsidRPr="0065690F">
              <w:t xml:space="preserve"> Resolution - RDC number 332, 23</w:t>
            </w:r>
            <w:r>
              <w:t> </w:t>
            </w:r>
            <w:r w:rsidRPr="0065690F">
              <w:t>December</w:t>
            </w:r>
            <w:r>
              <w:t> </w:t>
            </w:r>
            <w:r w:rsidRPr="0065690F">
              <w:t>2019, regarding the use of industrial trans fats in foods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304036" w:rsidP="00441372">
            <w:pPr>
              <w:spacing w:after="120"/>
            </w:pPr>
            <w:r w:rsidRPr="00441372">
              <w:t xml:space="preserve">Resolution: </w:t>
            </w:r>
            <w:hyperlink r:id="rId7" w:tgtFrame="_blank" w:history="1">
              <w:r w:rsidRPr="00441372">
                <w:rPr>
                  <w:color w:val="0000FF"/>
                  <w:u w:val="single"/>
                </w:rPr>
                <w:t>http://portal.anvisa.gov.br/documents/10181/4379119/RDC_332_2019_.pdf/6c0d81d8-98ab-4d94-93cc-4a65f59168a0</w:t>
              </w:r>
            </w:hyperlink>
            <w:bookmarkStart w:id="21" w:name="sps5d"/>
            <w:bookmarkEnd w:id="21"/>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22" w:name="X_SPS_Reg_6A"/>
            <w:r w:rsidRPr="00441372">
              <w:rPr>
                <w:b/>
              </w:rPr>
              <w:t>Description of content</w:t>
            </w:r>
            <w:bookmarkEnd w:id="22"/>
            <w:r w:rsidRPr="00441372">
              <w:rPr>
                <w:b/>
              </w:rPr>
              <w:t>:</w:t>
            </w:r>
            <w:r w:rsidRPr="0065690F">
              <w:t xml:space="preserve"> This Resolution defines requirements for use of industrial trans fats in all kinds of foods, including drinks, ingredients, additives, technology adjuvants, including those exclusively destinated to industrial processing and food services. This regulation will be also notified to the TBT committee.</w:t>
            </w:r>
            <w:bookmarkStart w:id="23" w:name="sps6a"/>
            <w:bookmarkEnd w:id="23"/>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30403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General Standard for Fats and Oils</w:t>
            </w:r>
            <w:bookmarkEnd w:id="39"/>
          </w:p>
          <w:p w:rsidR="00EA4725" w:rsidRPr="00441372" w:rsidRDefault="00304036"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304036"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304036"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30403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304036"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30403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There is no specific international standard for industrial </w:t>
            </w:r>
            <w:proofErr w:type="spellStart"/>
            <w:r w:rsidRPr="0065690F">
              <w:t>trans</w:t>
            </w:r>
            <w:r w:rsidR="003F3C4C">
              <w:t> </w:t>
            </w:r>
            <w:r w:rsidRPr="0065690F">
              <w:t>fat</w:t>
            </w:r>
            <w:proofErr w:type="spellEnd"/>
            <w:r w:rsidRPr="0065690F">
              <w:t>.</w:t>
            </w:r>
            <w:bookmarkEnd w:id="54"/>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There is no relevant </w:t>
            </w:r>
            <w:r w:rsidR="003F3C4C" w:rsidRPr="0065690F">
              <w:t>international</w:t>
            </w:r>
            <w:r w:rsidRPr="0065690F">
              <w:t xml:space="preserve"> standard of the Codex Alimentarius Commission, however there is </w:t>
            </w:r>
            <w:r w:rsidR="003F3C4C" w:rsidRPr="0065690F">
              <w:t>recommendations</w:t>
            </w:r>
            <w:r w:rsidRPr="0065690F">
              <w:t xml:space="preserve"> and scientific evidence supported by reports of WHO and FAO. The Impact Assessment Report on Trans Fatty Acid, available in Portuguese below, describes the scientific evidence which the proposed regulations relies on. </w:t>
            </w:r>
          </w:p>
          <w:p w:rsidR="005D1329" w:rsidRPr="0065690F" w:rsidRDefault="00304036" w:rsidP="00441372">
            <w:pPr>
              <w:spacing w:before="120"/>
            </w:pPr>
            <w:r w:rsidRPr="0065690F">
              <w:t>Impact Assessment Report on Trans Fatty Acid: </w:t>
            </w:r>
          </w:p>
          <w:p w:rsidR="005D1329" w:rsidRPr="0065690F" w:rsidRDefault="00E266E2" w:rsidP="00441372">
            <w:pPr>
              <w:spacing w:before="120" w:after="120"/>
            </w:pPr>
            <w:hyperlink r:id="rId8" w:tgtFrame="_blank" w:history="1">
              <w:r w:rsidR="00304036" w:rsidRPr="0065690F">
                <w:rPr>
                  <w:color w:val="0000FF"/>
                  <w:u w:val="single"/>
                </w:rPr>
                <w:t>http://portal.anvisa.gov.br/documents/10181/4379119/Analise+de+Impacto+Regulatorio+-+Gorduras+Trans.pdf/8d3320eb-16d7-41a9-b04b-6c49b284be78</w:t>
              </w:r>
            </w:hyperlink>
            <w:bookmarkStart w:id="56" w:name="sps9a"/>
            <w:bookmarkEnd w:id="56"/>
            <w:r w:rsidR="00304036" w:rsidRPr="0065690F">
              <w:rPr>
                <w:bCs/>
              </w:rPr>
              <w:t xml:space="preserve"> </w:t>
            </w:r>
            <w:bookmarkStart w:id="57" w:name="sps9b"/>
            <w:bookmarkEnd w:id="57"/>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In the date of its publication.</w:t>
            </w:r>
            <w:bookmarkStart w:id="59" w:name="sps10a"/>
            <w:bookmarkEnd w:id="59"/>
          </w:p>
          <w:p w:rsidR="00EA4725" w:rsidRPr="00441372" w:rsidRDefault="00304036"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In the date of its publication.</w:t>
            </w:r>
            <w:bookmarkStart w:id="61" w:name="sps10bisa"/>
            <w:bookmarkEnd w:id="61"/>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In the date of its publication.</w:t>
            </w:r>
            <w:bookmarkStart w:id="65" w:name="sps11a"/>
            <w:bookmarkEnd w:id="65"/>
          </w:p>
          <w:p w:rsidR="00EA4725" w:rsidRPr="00441372" w:rsidRDefault="00304036"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D1329" w:rsidTr="00F3021D">
        <w:tc>
          <w:tcPr>
            <w:tcW w:w="707" w:type="dxa"/>
            <w:tcBorders>
              <w:top w:val="single" w:sz="6" w:space="0" w:color="auto"/>
              <w:bottom w:val="single" w:sz="6" w:space="0" w:color="auto"/>
            </w:tcBorders>
            <w:shd w:val="clear" w:color="auto" w:fill="auto"/>
          </w:tcPr>
          <w:p w:rsidR="00EA4725" w:rsidRPr="00441372" w:rsidRDefault="0030403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304036"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applied.</w:t>
            </w:r>
            <w:bookmarkEnd w:id="72"/>
          </w:p>
          <w:p w:rsidR="00EA4725" w:rsidRPr="00441372" w:rsidRDefault="00304036"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D1329" w:rsidRPr="00304036" w:rsidRDefault="00304036" w:rsidP="00441372">
            <w:pPr>
              <w:rPr>
                <w:lang w:val="fr-CH"/>
              </w:rPr>
            </w:pPr>
            <w:proofErr w:type="spellStart"/>
            <w:r w:rsidRPr="00304036">
              <w:rPr>
                <w:lang w:val="fr-CH"/>
              </w:rPr>
              <w:t>Assessoria</w:t>
            </w:r>
            <w:proofErr w:type="spellEnd"/>
            <w:r w:rsidRPr="00304036">
              <w:rPr>
                <w:lang w:val="fr-CH"/>
              </w:rPr>
              <w:t xml:space="preserve"> de </w:t>
            </w:r>
            <w:proofErr w:type="spellStart"/>
            <w:r w:rsidRPr="00304036">
              <w:rPr>
                <w:lang w:val="fr-CH"/>
              </w:rPr>
              <w:t>Assuntos</w:t>
            </w:r>
            <w:proofErr w:type="spellEnd"/>
            <w:r w:rsidRPr="00304036">
              <w:rPr>
                <w:lang w:val="fr-CH"/>
              </w:rPr>
              <w:t xml:space="preserve"> </w:t>
            </w:r>
            <w:proofErr w:type="spellStart"/>
            <w:r w:rsidRPr="00304036">
              <w:rPr>
                <w:lang w:val="fr-CH"/>
              </w:rPr>
              <w:t>Internacionais</w:t>
            </w:r>
            <w:proofErr w:type="spellEnd"/>
            <w:r w:rsidRPr="00304036">
              <w:rPr>
                <w:lang w:val="fr-CH"/>
              </w:rPr>
              <w:t xml:space="preserve"> - AINTE</w:t>
            </w:r>
          </w:p>
          <w:p w:rsidR="005D1329" w:rsidRPr="00304036" w:rsidRDefault="00304036" w:rsidP="00441372">
            <w:pPr>
              <w:rPr>
                <w:lang w:val="fr-CH"/>
              </w:rPr>
            </w:pPr>
            <w:r w:rsidRPr="00304036">
              <w:rPr>
                <w:lang w:val="fr-CH"/>
              </w:rPr>
              <w:t xml:space="preserve">International </w:t>
            </w:r>
            <w:proofErr w:type="spellStart"/>
            <w:r w:rsidRPr="00304036">
              <w:rPr>
                <w:lang w:val="fr-CH"/>
              </w:rPr>
              <w:t>Affairs</w:t>
            </w:r>
            <w:proofErr w:type="spellEnd"/>
            <w:r w:rsidRPr="00304036">
              <w:rPr>
                <w:lang w:val="fr-CH"/>
              </w:rPr>
              <w:t xml:space="preserve"> Office</w:t>
            </w:r>
          </w:p>
          <w:p w:rsidR="005D1329" w:rsidRPr="00304036" w:rsidRDefault="00304036" w:rsidP="00441372">
            <w:pPr>
              <w:rPr>
                <w:lang w:val="es-ES"/>
              </w:rPr>
            </w:pPr>
            <w:proofErr w:type="spellStart"/>
            <w:r w:rsidRPr="00304036">
              <w:rPr>
                <w:lang w:val="es-ES"/>
              </w:rPr>
              <w:t>Agência</w:t>
            </w:r>
            <w:proofErr w:type="spellEnd"/>
            <w:r w:rsidRPr="00304036">
              <w:rPr>
                <w:lang w:val="es-ES"/>
              </w:rPr>
              <w:t xml:space="preserve"> Nacional de </w:t>
            </w:r>
            <w:proofErr w:type="spellStart"/>
            <w:r w:rsidRPr="00304036">
              <w:rPr>
                <w:lang w:val="es-ES"/>
              </w:rPr>
              <w:t>Vigilância</w:t>
            </w:r>
            <w:proofErr w:type="spellEnd"/>
            <w:r w:rsidRPr="00304036">
              <w:rPr>
                <w:lang w:val="es-ES"/>
              </w:rPr>
              <w:t xml:space="preserve"> </w:t>
            </w:r>
            <w:proofErr w:type="spellStart"/>
            <w:r w:rsidRPr="00304036">
              <w:rPr>
                <w:lang w:val="es-ES"/>
              </w:rPr>
              <w:t>Sanitária</w:t>
            </w:r>
            <w:proofErr w:type="spellEnd"/>
            <w:r w:rsidRPr="00304036">
              <w:rPr>
                <w:lang w:val="es-ES"/>
              </w:rPr>
              <w:t xml:space="preserve"> - </w:t>
            </w:r>
            <w:proofErr w:type="spellStart"/>
            <w:r w:rsidRPr="00304036">
              <w:rPr>
                <w:lang w:val="es-ES"/>
              </w:rPr>
              <w:t>Anvisa</w:t>
            </w:r>
            <w:proofErr w:type="spellEnd"/>
          </w:p>
          <w:p w:rsidR="005D1329" w:rsidRPr="0065690F" w:rsidRDefault="00304036" w:rsidP="00441372">
            <w:r w:rsidRPr="0065690F">
              <w:t>Brazilian Health Regulatory Agency</w:t>
            </w:r>
          </w:p>
          <w:p w:rsidR="005D1329" w:rsidRPr="0065690F" w:rsidRDefault="00304036" w:rsidP="00441372">
            <w:r w:rsidRPr="0065690F">
              <w:t>Tel: +</w:t>
            </w:r>
            <w:r w:rsidR="003F3C4C">
              <w:t>(</w:t>
            </w:r>
            <w:r w:rsidRPr="0065690F">
              <w:t>55 61) 3462</w:t>
            </w:r>
            <w:r w:rsidR="003F3C4C">
              <w:t xml:space="preserve"> </w:t>
            </w:r>
            <w:r w:rsidRPr="0065690F">
              <w:t>5402/5404/5406</w:t>
            </w:r>
          </w:p>
          <w:p w:rsidR="005D1329" w:rsidRPr="0065690F" w:rsidRDefault="00304036" w:rsidP="00441372">
            <w:pPr>
              <w:spacing w:after="120"/>
            </w:pPr>
            <w:r w:rsidRPr="0065690F">
              <w:t>E-mail: rel@anvisa.gov.br</w:t>
            </w:r>
            <w:bookmarkStart w:id="79" w:name="sps12d"/>
            <w:bookmarkEnd w:id="79"/>
          </w:p>
        </w:tc>
      </w:tr>
      <w:tr w:rsidR="005D1329" w:rsidTr="00F3021D">
        <w:tc>
          <w:tcPr>
            <w:tcW w:w="707" w:type="dxa"/>
            <w:tcBorders>
              <w:top w:val="single" w:sz="6" w:space="0" w:color="auto"/>
            </w:tcBorders>
            <w:shd w:val="clear" w:color="auto" w:fill="auto"/>
          </w:tcPr>
          <w:p w:rsidR="00EA4725" w:rsidRPr="00441372" w:rsidRDefault="0030403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304036"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304036" w:rsidRDefault="00304036" w:rsidP="00F3021D">
            <w:pPr>
              <w:keepNext/>
              <w:keepLines/>
              <w:rPr>
                <w:bCs/>
                <w:lang w:val="fr-CH"/>
              </w:rPr>
            </w:pPr>
            <w:proofErr w:type="spellStart"/>
            <w:r w:rsidRPr="00304036">
              <w:rPr>
                <w:bCs/>
                <w:lang w:val="fr-CH"/>
              </w:rPr>
              <w:t>Assessoria</w:t>
            </w:r>
            <w:proofErr w:type="spellEnd"/>
            <w:r w:rsidRPr="00304036">
              <w:rPr>
                <w:bCs/>
                <w:lang w:val="fr-CH"/>
              </w:rPr>
              <w:t xml:space="preserve"> de </w:t>
            </w:r>
            <w:proofErr w:type="spellStart"/>
            <w:r w:rsidRPr="00304036">
              <w:rPr>
                <w:bCs/>
                <w:lang w:val="fr-CH"/>
              </w:rPr>
              <w:t>Assuntos</w:t>
            </w:r>
            <w:proofErr w:type="spellEnd"/>
            <w:r w:rsidRPr="00304036">
              <w:rPr>
                <w:bCs/>
                <w:lang w:val="fr-CH"/>
              </w:rPr>
              <w:t xml:space="preserve"> </w:t>
            </w:r>
            <w:proofErr w:type="spellStart"/>
            <w:r w:rsidRPr="00304036">
              <w:rPr>
                <w:bCs/>
                <w:lang w:val="fr-CH"/>
              </w:rPr>
              <w:t>Internacionais</w:t>
            </w:r>
            <w:proofErr w:type="spellEnd"/>
            <w:r w:rsidRPr="00304036">
              <w:rPr>
                <w:bCs/>
                <w:lang w:val="fr-CH"/>
              </w:rPr>
              <w:t xml:space="preserve"> - AINTE</w:t>
            </w:r>
          </w:p>
          <w:p w:rsidR="00EA4725" w:rsidRPr="00304036" w:rsidRDefault="00304036" w:rsidP="00F3021D">
            <w:pPr>
              <w:keepNext/>
              <w:keepLines/>
              <w:rPr>
                <w:bCs/>
                <w:lang w:val="fr-CH"/>
              </w:rPr>
            </w:pPr>
            <w:r w:rsidRPr="00304036">
              <w:rPr>
                <w:bCs/>
                <w:lang w:val="fr-CH"/>
              </w:rPr>
              <w:t xml:space="preserve">International </w:t>
            </w:r>
            <w:proofErr w:type="spellStart"/>
            <w:r w:rsidRPr="00304036">
              <w:rPr>
                <w:bCs/>
                <w:lang w:val="fr-CH"/>
              </w:rPr>
              <w:t>Affairs</w:t>
            </w:r>
            <w:proofErr w:type="spellEnd"/>
            <w:r w:rsidRPr="00304036">
              <w:rPr>
                <w:bCs/>
                <w:lang w:val="fr-CH"/>
              </w:rPr>
              <w:t xml:space="preserve"> Office</w:t>
            </w:r>
          </w:p>
          <w:p w:rsidR="00EA4725" w:rsidRPr="00304036" w:rsidRDefault="00304036" w:rsidP="00F3021D">
            <w:pPr>
              <w:keepNext/>
              <w:keepLines/>
              <w:rPr>
                <w:bCs/>
                <w:lang w:val="es-ES"/>
              </w:rPr>
            </w:pPr>
            <w:proofErr w:type="spellStart"/>
            <w:r w:rsidRPr="00304036">
              <w:rPr>
                <w:bCs/>
                <w:lang w:val="es-ES"/>
              </w:rPr>
              <w:t>Agência</w:t>
            </w:r>
            <w:proofErr w:type="spellEnd"/>
            <w:r w:rsidRPr="00304036">
              <w:rPr>
                <w:bCs/>
                <w:lang w:val="es-ES"/>
              </w:rPr>
              <w:t xml:space="preserve"> Nacional de </w:t>
            </w:r>
            <w:proofErr w:type="spellStart"/>
            <w:r w:rsidRPr="00304036">
              <w:rPr>
                <w:bCs/>
                <w:lang w:val="es-ES"/>
              </w:rPr>
              <w:t>Vigilância</w:t>
            </w:r>
            <w:proofErr w:type="spellEnd"/>
            <w:r w:rsidRPr="00304036">
              <w:rPr>
                <w:bCs/>
                <w:lang w:val="es-ES"/>
              </w:rPr>
              <w:t xml:space="preserve"> </w:t>
            </w:r>
            <w:proofErr w:type="spellStart"/>
            <w:r w:rsidRPr="00304036">
              <w:rPr>
                <w:bCs/>
                <w:lang w:val="es-ES"/>
              </w:rPr>
              <w:t>Sanitária</w:t>
            </w:r>
            <w:proofErr w:type="spellEnd"/>
            <w:r w:rsidRPr="00304036">
              <w:rPr>
                <w:bCs/>
                <w:lang w:val="es-ES"/>
              </w:rPr>
              <w:t xml:space="preserve"> - </w:t>
            </w:r>
            <w:proofErr w:type="spellStart"/>
            <w:r w:rsidRPr="00304036">
              <w:rPr>
                <w:bCs/>
                <w:lang w:val="es-ES"/>
              </w:rPr>
              <w:t>Anvisa</w:t>
            </w:r>
            <w:proofErr w:type="spellEnd"/>
          </w:p>
          <w:p w:rsidR="00EA4725" w:rsidRPr="0065690F" w:rsidRDefault="00304036" w:rsidP="00F3021D">
            <w:pPr>
              <w:keepNext/>
              <w:keepLines/>
              <w:rPr>
                <w:bCs/>
              </w:rPr>
            </w:pPr>
            <w:r w:rsidRPr="0065690F">
              <w:rPr>
                <w:bCs/>
              </w:rPr>
              <w:t>Brazilian Health Regulatory Agency</w:t>
            </w:r>
          </w:p>
          <w:p w:rsidR="00EA4725" w:rsidRPr="0065690F" w:rsidRDefault="00304036" w:rsidP="00F3021D">
            <w:pPr>
              <w:keepNext/>
              <w:keepLines/>
              <w:rPr>
                <w:bCs/>
              </w:rPr>
            </w:pPr>
            <w:r w:rsidRPr="0065690F">
              <w:rPr>
                <w:bCs/>
              </w:rPr>
              <w:t>Tel: +</w:t>
            </w:r>
            <w:r w:rsidR="003F3C4C">
              <w:rPr>
                <w:bCs/>
              </w:rPr>
              <w:t>(</w:t>
            </w:r>
            <w:r w:rsidRPr="0065690F">
              <w:rPr>
                <w:bCs/>
              </w:rPr>
              <w:t>55 61) 3462</w:t>
            </w:r>
            <w:r w:rsidR="003F3C4C">
              <w:rPr>
                <w:bCs/>
              </w:rPr>
              <w:t xml:space="preserve"> </w:t>
            </w:r>
            <w:r w:rsidRPr="0065690F">
              <w:rPr>
                <w:bCs/>
              </w:rPr>
              <w:t>5402/5404/5406</w:t>
            </w:r>
          </w:p>
          <w:p w:rsidR="00EA4725" w:rsidRPr="0065690F" w:rsidRDefault="00304036" w:rsidP="00F3021D">
            <w:pPr>
              <w:keepNext/>
              <w:keepLines/>
              <w:spacing w:after="120"/>
              <w:rPr>
                <w:bCs/>
              </w:rPr>
            </w:pPr>
            <w:r w:rsidRPr="0065690F">
              <w:rPr>
                <w:bCs/>
              </w:rPr>
              <w:t>E-mail: rel@anvisa.gov.br</w:t>
            </w:r>
            <w:bookmarkStart w:id="86" w:name="sps13c"/>
            <w:bookmarkEnd w:id="86"/>
          </w:p>
        </w:tc>
      </w:tr>
    </w:tbl>
    <w:p w:rsidR="007141CF" w:rsidRPr="00441372" w:rsidRDefault="007141CF" w:rsidP="00441372"/>
    <w:sectPr w:rsidR="007141CF" w:rsidRPr="00441372" w:rsidSect="0030403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072" w:rsidRDefault="00304036">
      <w:r>
        <w:separator/>
      </w:r>
    </w:p>
  </w:endnote>
  <w:endnote w:type="continuationSeparator" w:id="0">
    <w:p w:rsidR="00261072" w:rsidRDefault="0030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04036" w:rsidRDefault="00304036" w:rsidP="0030403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304036" w:rsidRDefault="00304036" w:rsidP="0030403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304036"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072" w:rsidRDefault="00304036">
      <w:r>
        <w:separator/>
      </w:r>
    </w:p>
  </w:footnote>
  <w:footnote w:type="continuationSeparator" w:id="0">
    <w:p w:rsidR="00261072" w:rsidRDefault="0030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36" w:rsidRPr="00304036" w:rsidRDefault="00304036" w:rsidP="00304036">
    <w:pPr>
      <w:pStyle w:val="En-tte"/>
      <w:pBdr>
        <w:bottom w:val="single" w:sz="4" w:space="1" w:color="auto"/>
      </w:pBdr>
      <w:tabs>
        <w:tab w:val="clear" w:pos="4513"/>
        <w:tab w:val="clear" w:pos="9027"/>
      </w:tabs>
      <w:jc w:val="center"/>
    </w:pPr>
    <w:r w:rsidRPr="00304036">
      <w:t>G/SPS/N/BRA/1608</w:t>
    </w:r>
  </w:p>
  <w:p w:rsidR="00304036" w:rsidRPr="00304036" w:rsidRDefault="00304036" w:rsidP="00304036">
    <w:pPr>
      <w:pStyle w:val="En-tte"/>
      <w:pBdr>
        <w:bottom w:val="single" w:sz="4" w:space="1" w:color="auto"/>
      </w:pBdr>
      <w:tabs>
        <w:tab w:val="clear" w:pos="4513"/>
        <w:tab w:val="clear" w:pos="9027"/>
      </w:tabs>
      <w:jc w:val="center"/>
    </w:pPr>
  </w:p>
  <w:p w:rsidR="00304036" w:rsidRPr="00304036" w:rsidRDefault="00304036" w:rsidP="00304036">
    <w:pPr>
      <w:pStyle w:val="En-tte"/>
      <w:pBdr>
        <w:bottom w:val="single" w:sz="4" w:space="1" w:color="auto"/>
      </w:pBdr>
      <w:tabs>
        <w:tab w:val="clear" w:pos="4513"/>
        <w:tab w:val="clear" w:pos="9027"/>
      </w:tabs>
      <w:jc w:val="center"/>
    </w:pPr>
    <w:r w:rsidRPr="00304036">
      <w:t xml:space="preserve">- </w:t>
    </w:r>
    <w:r w:rsidRPr="00304036">
      <w:fldChar w:fldCharType="begin"/>
    </w:r>
    <w:r w:rsidRPr="00304036">
      <w:instrText xml:space="preserve"> PAGE </w:instrText>
    </w:r>
    <w:r w:rsidRPr="00304036">
      <w:fldChar w:fldCharType="separate"/>
    </w:r>
    <w:r w:rsidRPr="00304036">
      <w:rPr>
        <w:noProof/>
      </w:rPr>
      <w:t>2</w:t>
    </w:r>
    <w:r w:rsidRPr="00304036">
      <w:fldChar w:fldCharType="end"/>
    </w:r>
    <w:r w:rsidRPr="00304036">
      <w:t xml:space="preserve"> -</w:t>
    </w:r>
  </w:p>
  <w:p w:rsidR="00EA4725" w:rsidRPr="00304036" w:rsidRDefault="00EA4725" w:rsidP="0030403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36" w:rsidRPr="00304036" w:rsidRDefault="00304036" w:rsidP="00304036">
    <w:pPr>
      <w:pStyle w:val="En-tte"/>
      <w:pBdr>
        <w:bottom w:val="single" w:sz="4" w:space="1" w:color="auto"/>
      </w:pBdr>
      <w:tabs>
        <w:tab w:val="clear" w:pos="4513"/>
        <w:tab w:val="clear" w:pos="9027"/>
      </w:tabs>
      <w:jc w:val="center"/>
    </w:pPr>
    <w:r w:rsidRPr="00304036">
      <w:t>G/SPS/N/BRA/1608</w:t>
    </w:r>
  </w:p>
  <w:p w:rsidR="00304036" w:rsidRPr="00304036" w:rsidRDefault="00304036" w:rsidP="00304036">
    <w:pPr>
      <w:pStyle w:val="En-tte"/>
      <w:pBdr>
        <w:bottom w:val="single" w:sz="4" w:space="1" w:color="auto"/>
      </w:pBdr>
      <w:tabs>
        <w:tab w:val="clear" w:pos="4513"/>
        <w:tab w:val="clear" w:pos="9027"/>
      </w:tabs>
      <w:jc w:val="center"/>
    </w:pPr>
  </w:p>
  <w:p w:rsidR="00304036" w:rsidRPr="00304036" w:rsidRDefault="00304036" w:rsidP="00304036">
    <w:pPr>
      <w:pStyle w:val="En-tte"/>
      <w:pBdr>
        <w:bottom w:val="single" w:sz="4" w:space="1" w:color="auto"/>
      </w:pBdr>
      <w:tabs>
        <w:tab w:val="clear" w:pos="4513"/>
        <w:tab w:val="clear" w:pos="9027"/>
      </w:tabs>
      <w:jc w:val="center"/>
    </w:pPr>
    <w:r w:rsidRPr="00304036">
      <w:t xml:space="preserve">- </w:t>
    </w:r>
    <w:r w:rsidRPr="00304036">
      <w:fldChar w:fldCharType="begin"/>
    </w:r>
    <w:r w:rsidRPr="00304036">
      <w:instrText xml:space="preserve"> PAGE </w:instrText>
    </w:r>
    <w:r w:rsidRPr="00304036">
      <w:fldChar w:fldCharType="separate"/>
    </w:r>
    <w:r w:rsidRPr="00304036">
      <w:rPr>
        <w:noProof/>
      </w:rPr>
      <w:t>2</w:t>
    </w:r>
    <w:r w:rsidRPr="00304036">
      <w:fldChar w:fldCharType="end"/>
    </w:r>
    <w:r w:rsidRPr="00304036">
      <w:t xml:space="preserve"> -</w:t>
    </w:r>
  </w:p>
  <w:p w:rsidR="00EA4725" w:rsidRPr="00304036" w:rsidRDefault="00EA4725" w:rsidP="0030403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1329"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304036" w:rsidP="00422B6F">
          <w:pPr>
            <w:jc w:val="right"/>
            <w:rPr>
              <w:b/>
              <w:color w:val="FF0000"/>
              <w:szCs w:val="16"/>
            </w:rPr>
          </w:pPr>
          <w:r>
            <w:rPr>
              <w:b/>
              <w:color w:val="FF0000"/>
              <w:szCs w:val="16"/>
            </w:rPr>
            <w:t xml:space="preserve"> </w:t>
          </w:r>
        </w:p>
      </w:tc>
    </w:tr>
    <w:bookmarkEnd w:id="87"/>
    <w:tr w:rsidR="005D1329" w:rsidTr="00EE3CAF">
      <w:trPr>
        <w:trHeight w:val="213"/>
        <w:jc w:val="center"/>
      </w:trPr>
      <w:tc>
        <w:tcPr>
          <w:tcW w:w="3794" w:type="dxa"/>
          <w:vMerge w:val="restart"/>
          <w:shd w:val="clear" w:color="auto" w:fill="FFFFFF"/>
          <w:tcMar>
            <w:left w:w="0" w:type="dxa"/>
            <w:right w:w="0" w:type="dxa"/>
          </w:tcMar>
        </w:tcPr>
        <w:p w:rsidR="00ED54E0" w:rsidRPr="00EA4725" w:rsidRDefault="00304036" w:rsidP="00422B6F">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D1329"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304036" w:rsidRDefault="00304036" w:rsidP="00656ABC">
          <w:pPr>
            <w:jc w:val="right"/>
            <w:rPr>
              <w:b/>
              <w:szCs w:val="16"/>
            </w:rPr>
          </w:pPr>
          <w:bookmarkStart w:id="88" w:name="bmkSymbols"/>
          <w:r>
            <w:rPr>
              <w:b/>
              <w:szCs w:val="16"/>
            </w:rPr>
            <w:t>G/SPS/N/BRA/1608</w:t>
          </w:r>
        </w:p>
        <w:bookmarkEnd w:id="88"/>
        <w:p w:rsidR="00656ABC" w:rsidRPr="00EA4725" w:rsidRDefault="00656ABC" w:rsidP="00656ABC">
          <w:pPr>
            <w:jc w:val="right"/>
            <w:rPr>
              <w:b/>
              <w:szCs w:val="16"/>
            </w:rPr>
          </w:pPr>
        </w:p>
      </w:tc>
    </w:tr>
    <w:tr w:rsidR="005D1329"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37D90" w:rsidP="00422B6F">
          <w:pPr>
            <w:jc w:val="right"/>
            <w:rPr>
              <w:szCs w:val="16"/>
            </w:rPr>
          </w:pPr>
          <w:bookmarkStart w:id="89" w:name="spsDateDistribution"/>
          <w:bookmarkStart w:id="90" w:name="bmkDate"/>
          <w:bookmarkEnd w:id="89"/>
          <w:bookmarkEnd w:id="90"/>
          <w:r>
            <w:rPr>
              <w:szCs w:val="16"/>
            </w:rPr>
            <w:t>10 January 2020</w:t>
          </w:r>
        </w:p>
      </w:tc>
    </w:tr>
    <w:tr w:rsidR="005D1329"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304036" w:rsidP="00422B6F">
          <w:pPr>
            <w:jc w:val="left"/>
            <w:rPr>
              <w:b/>
            </w:rPr>
          </w:pPr>
          <w:bookmarkStart w:id="91" w:name="bmkSerial"/>
          <w:r w:rsidRPr="00441372">
            <w:rPr>
              <w:color w:val="FF0000"/>
              <w:szCs w:val="16"/>
            </w:rPr>
            <w:t>(</w:t>
          </w:r>
          <w:bookmarkStart w:id="92" w:name="spsSerialNumber"/>
          <w:bookmarkEnd w:id="92"/>
          <w:r w:rsidR="00537D90">
            <w:rPr>
              <w:color w:val="FF0000"/>
              <w:szCs w:val="16"/>
            </w:rPr>
            <w:t>20-</w:t>
          </w:r>
          <w:r w:rsidR="00E266E2">
            <w:rPr>
              <w:color w:val="FF0000"/>
              <w:szCs w:val="16"/>
            </w:rPr>
            <w:t>0277</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304036"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D1329"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304036"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304036" w:rsidP="00EC687E">
          <w:pPr>
            <w:jc w:val="right"/>
            <w:rPr>
              <w:bCs/>
              <w:szCs w:val="18"/>
            </w:rPr>
          </w:pPr>
          <w:bookmarkStart w:id="96" w:name="bmkLanguage"/>
          <w:r>
            <w:rPr>
              <w:bCs/>
              <w:szCs w:val="18"/>
            </w:rPr>
            <w:t>Original: English</w:t>
          </w:r>
          <w:bookmarkEnd w:id="96"/>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C05250">
      <w:start w:val="1"/>
      <w:numFmt w:val="decimal"/>
      <w:pStyle w:val="SummaryText"/>
      <w:lvlText w:val="%1."/>
      <w:lvlJc w:val="left"/>
      <w:pPr>
        <w:ind w:left="360" w:hanging="360"/>
      </w:pPr>
    </w:lvl>
    <w:lvl w:ilvl="1" w:tplc="2730DA4A" w:tentative="1">
      <w:start w:val="1"/>
      <w:numFmt w:val="lowerLetter"/>
      <w:lvlText w:val="%2."/>
      <w:lvlJc w:val="left"/>
      <w:pPr>
        <w:ind w:left="1080" w:hanging="360"/>
      </w:pPr>
    </w:lvl>
    <w:lvl w:ilvl="2" w:tplc="D4E6FF74" w:tentative="1">
      <w:start w:val="1"/>
      <w:numFmt w:val="lowerRoman"/>
      <w:lvlText w:val="%3."/>
      <w:lvlJc w:val="right"/>
      <w:pPr>
        <w:ind w:left="1800" w:hanging="180"/>
      </w:pPr>
    </w:lvl>
    <w:lvl w:ilvl="3" w:tplc="8F0E7CF4" w:tentative="1">
      <w:start w:val="1"/>
      <w:numFmt w:val="decimal"/>
      <w:lvlText w:val="%4."/>
      <w:lvlJc w:val="left"/>
      <w:pPr>
        <w:ind w:left="2520" w:hanging="360"/>
      </w:pPr>
    </w:lvl>
    <w:lvl w:ilvl="4" w:tplc="1AC0BEE0" w:tentative="1">
      <w:start w:val="1"/>
      <w:numFmt w:val="lowerLetter"/>
      <w:lvlText w:val="%5."/>
      <w:lvlJc w:val="left"/>
      <w:pPr>
        <w:ind w:left="3240" w:hanging="360"/>
      </w:pPr>
    </w:lvl>
    <w:lvl w:ilvl="5" w:tplc="13C6EE28" w:tentative="1">
      <w:start w:val="1"/>
      <w:numFmt w:val="lowerRoman"/>
      <w:lvlText w:val="%6."/>
      <w:lvlJc w:val="right"/>
      <w:pPr>
        <w:ind w:left="3960" w:hanging="180"/>
      </w:pPr>
    </w:lvl>
    <w:lvl w:ilvl="6" w:tplc="28F8025E" w:tentative="1">
      <w:start w:val="1"/>
      <w:numFmt w:val="decimal"/>
      <w:lvlText w:val="%7."/>
      <w:lvlJc w:val="left"/>
      <w:pPr>
        <w:ind w:left="4680" w:hanging="360"/>
      </w:pPr>
    </w:lvl>
    <w:lvl w:ilvl="7" w:tplc="0C58E018" w:tentative="1">
      <w:start w:val="1"/>
      <w:numFmt w:val="lowerLetter"/>
      <w:lvlText w:val="%8."/>
      <w:lvlJc w:val="left"/>
      <w:pPr>
        <w:ind w:left="5400" w:hanging="360"/>
      </w:pPr>
    </w:lvl>
    <w:lvl w:ilvl="8" w:tplc="917A86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61072"/>
    <w:rsid w:val="0027067B"/>
    <w:rsid w:val="00272C98"/>
    <w:rsid w:val="002A67C2"/>
    <w:rsid w:val="002C2634"/>
    <w:rsid w:val="00304036"/>
    <w:rsid w:val="00334D8B"/>
    <w:rsid w:val="0035602E"/>
    <w:rsid w:val="003572B4"/>
    <w:rsid w:val="003817C7"/>
    <w:rsid w:val="00395125"/>
    <w:rsid w:val="003E2958"/>
    <w:rsid w:val="003F3C4C"/>
    <w:rsid w:val="00422B6F"/>
    <w:rsid w:val="00423377"/>
    <w:rsid w:val="00441372"/>
    <w:rsid w:val="00467032"/>
    <w:rsid w:val="0046754A"/>
    <w:rsid w:val="004B39D5"/>
    <w:rsid w:val="004E4B52"/>
    <w:rsid w:val="004F203A"/>
    <w:rsid w:val="005336B8"/>
    <w:rsid w:val="00537D90"/>
    <w:rsid w:val="00547B5F"/>
    <w:rsid w:val="005B04B9"/>
    <w:rsid w:val="005B68C7"/>
    <w:rsid w:val="005B7054"/>
    <w:rsid w:val="005C04C1"/>
    <w:rsid w:val="005D1329"/>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66E2"/>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71940"/>
  <w15:docId w15:val="{CF7B6E89-D469-4452-8E04-FD0E6F91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0181/4379119/Analise+de+Impacto+Regulatorio+-+Gorduras+Trans.pdf/8d3320eb-16d7-41a9-b04b-6c49b284be7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4379119/RDC_332_2019_.pdf/6c0d81d8-98ab-4d94-93cc-4a65f59168a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637</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Stoian, Daniela</dc:creator>
  <dc:description>LDIMD - DTU</dc:description>
  <cp:lastModifiedBy>Laverriere, Chantal</cp:lastModifiedBy>
  <cp:revision>5</cp:revision>
  <dcterms:created xsi:type="dcterms:W3CDTF">2020-01-09T09:41:00Z</dcterms:created>
  <dcterms:modified xsi:type="dcterms:W3CDTF">2020-01-10T07:34:00Z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G/SPS/N/BRA/1608</vt:lpwstr>
  </property>
</Properties>
</file>