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BF0A4" w14:textId="77777777" w:rsidR="00EA4725" w:rsidRPr="00441372" w:rsidRDefault="00BE2B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6580E" w14:paraId="0FF97F06" w14:textId="77777777" w:rsidTr="00F3021D">
        <w:tc>
          <w:tcPr>
            <w:tcW w:w="707" w:type="dxa"/>
            <w:tcBorders>
              <w:bottom w:val="single" w:sz="6" w:space="0" w:color="auto"/>
            </w:tcBorders>
            <w:shd w:val="clear" w:color="auto" w:fill="auto"/>
          </w:tcPr>
          <w:p w14:paraId="2B2BA669" w14:textId="77777777" w:rsidR="00EA4725" w:rsidRPr="00441372" w:rsidRDefault="00BE2B97" w:rsidP="00441372">
            <w:pPr>
              <w:spacing w:before="120" w:after="120"/>
              <w:jc w:val="left"/>
            </w:pPr>
            <w:r w:rsidRPr="00441372">
              <w:rPr>
                <w:b/>
              </w:rPr>
              <w:t>1.</w:t>
            </w:r>
          </w:p>
        </w:tc>
        <w:tc>
          <w:tcPr>
            <w:tcW w:w="8320" w:type="dxa"/>
            <w:tcBorders>
              <w:bottom w:val="single" w:sz="6" w:space="0" w:color="auto"/>
            </w:tcBorders>
            <w:shd w:val="clear" w:color="auto" w:fill="auto"/>
          </w:tcPr>
          <w:p w14:paraId="449BD406" w14:textId="77777777" w:rsidR="00EA4725" w:rsidRPr="00441372" w:rsidRDefault="00BE2B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2921C7C4" w14:textId="77777777" w:rsidR="00EA4725" w:rsidRPr="00441372" w:rsidRDefault="00BE2B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6580E" w14:paraId="114D6A62" w14:textId="77777777" w:rsidTr="00F3021D">
        <w:tc>
          <w:tcPr>
            <w:tcW w:w="707" w:type="dxa"/>
            <w:tcBorders>
              <w:top w:val="single" w:sz="6" w:space="0" w:color="auto"/>
              <w:bottom w:val="single" w:sz="6" w:space="0" w:color="auto"/>
            </w:tcBorders>
            <w:shd w:val="clear" w:color="auto" w:fill="auto"/>
          </w:tcPr>
          <w:p w14:paraId="718AD454" w14:textId="77777777" w:rsidR="00EA4725" w:rsidRPr="00441372" w:rsidRDefault="00BE2B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600A1D5" w14:textId="77777777" w:rsidR="00EA4725" w:rsidRPr="00441372" w:rsidRDefault="00BE2B97"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C6580E" w14:paraId="12A19D45" w14:textId="77777777" w:rsidTr="00F3021D">
        <w:tc>
          <w:tcPr>
            <w:tcW w:w="707" w:type="dxa"/>
            <w:tcBorders>
              <w:top w:val="single" w:sz="6" w:space="0" w:color="auto"/>
              <w:bottom w:val="single" w:sz="6" w:space="0" w:color="auto"/>
            </w:tcBorders>
            <w:shd w:val="clear" w:color="auto" w:fill="auto"/>
          </w:tcPr>
          <w:p w14:paraId="61F6EAC5" w14:textId="77777777" w:rsidR="00EA4725" w:rsidRPr="00441372" w:rsidRDefault="00BE2B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99781C" w14:textId="77777777" w:rsidR="00EA4725" w:rsidRPr="00441372" w:rsidRDefault="00BE2B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Fish and fish products for use as pet food and stockfeed</w:t>
            </w:r>
            <w:bookmarkStart w:id="7" w:name="sps3a"/>
            <w:bookmarkEnd w:id="7"/>
          </w:p>
        </w:tc>
      </w:tr>
      <w:tr w:rsidR="00C6580E" w14:paraId="1A8F39F2" w14:textId="77777777" w:rsidTr="00F3021D">
        <w:tc>
          <w:tcPr>
            <w:tcW w:w="707" w:type="dxa"/>
            <w:tcBorders>
              <w:top w:val="single" w:sz="6" w:space="0" w:color="auto"/>
              <w:bottom w:val="single" w:sz="6" w:space="0" w:color="auto"/>
            </w:tcBorders>
            <w:shd w:val="clear" w:color="auto" w:fill="auto"/>
          </w:tcPr>
          <w:p w14:paraId="5D1B2466" w14:textId="77777777" w:rsidR="00EA4725" w:rsidRPr="00441372" w:rsidRDefault="00BE2B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505011" w14:textId="77777777" w:rsidR="00EA4725" w:rsidRPr="00441372" w:rsidRDefault="00BE2B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51C9569" w14:textId="77777777" w:rsidR="00EA4725" w:rsidRPr="00441372" w:rsidRDefault="00BE2B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49CB316" w14:textId="77777777" w:rsidR="00EA4725" w:rsidRPr="00441372" w:rsidRDefault="00BE2B9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6580E" w14:paraId="6F54D52A" w14:textId="77777777" w:rsidTr="00F3021D">
        <w:tc>
          <w:tcPr>
            <w:tcW w:w="707" w:type="dxa"/>
            <w:tcBorders>
              <w:top w:val="single" w:sz="6" w:space="0" w:color="auto"/>
              <w:bottom w:val="single" w:sz="6" w:space="0" w:color="auto"/>
            </w:tcBorders>
            <w:shd w:val="clear" w:color="auto" w:fill="auto"/>
          </w:tcPr>
          <w:p w14:paraId="03AEC26C" w14:textId="77777777" w:rsidR="00EA4725" w:rsidRPr="00441372" w:rsidRDefault="00BE2B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6563FA" w14:textId="38E2DEE8" w:rsidR="00EA4725" w:rsidRPr="00441372" w:rsidRDefault="00BE2B97" w:rsidP="00441372">
            <w:pPr>
              <w:spacing w:before="120" w:after="120"/>
            </w:pPr>
            <w:bookmarkStart w:id="15" w:name="X_SPS_Reg_5A"/>
            <w:r w:rsidRPr="00441372">
              <w:rPr>
                <w:b/>
              </w:rPr>
              <w:t>Title of the notified document</w:t>
            </w:r>
            <w:bookmarkEnd w:id="15"/>
            <w:r w:rsidRPr="00441372">
              <w:rPr>
                <w:b/>
              </w:rPr>
              <w:t>:</w:t>
            </w:r>
            <w:r w:rsidRPr="0065690F">
              <w:t xml:space="preserve"> Animal Biosecurity Advice 2021</w:t>
            </w:r>
            <w:r w:rsidR="008E1C64">
              <w:t>-</w:t>
            </w:r>
            <w:r w:rsidRPr="0065690F">
              <w:t>A04 - Draft assessment of a prescribed heat treatment as a risk management measure for fish and fish products for use as pet food and stockfeed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23</w:t>
            </w:r>
            <w:bookmarkEnd w:id="20"/>
          </w:p>
          <w:p w14:paraId="66B9573E" w14:textId="77777777" w:rsidR="00EA4725" w:rsidRPr="00441372" w:rsidRDefault="00985712" w:rsidP="00441372">
            <w:pPr>
              <w:spacing w:after="120"/>
            </w:pPr>
            <w:hyperlink r:id="rId7" w:tgtFrame="_blank" w:history="1">
              <w:r w:rsidR="00BE2B97" w:rsidRPr="00441372">
                <w:rPr>
                  <w:color w:val="0000FF"/>
                  <w:u w:val="single"/>
                </w:rPr>
                <w:t>https://www.agriculture.gov.au/biosecurity/risk-analysis/memos/ba2021-a04</w:t>
              </w:r>
            </w:hyperlink>
            <w:bookmarkStart w:id="21" w:name="sps5d"/>
            <w:bookmarkEnd w:id="21"/>
          </w:p>
        </w:tc>
      </w:tr>
      <w:tr w:rsidR="00C6580E" w14:paraId="65604E55" w14:textId="77777777" w:rsidTr="00F3021D">
        <w:tc>
          <w:tcPr>
            <w:tcW w:w="707" w:type="dxa"/>
            <w:tcBorders>
              <w:top w:val="single" w:sz="6" w:space="0" w:color="auto"/>
              <w:bottom w:val="single" w:sz="6" w:space="0" w:color="auto"/>
            </w:tcBorders>
            <w:shd w:val="clear" w:color="auto" w:fill="auto"/>
          </w:tcPr>
          <w:p w14:paraId="24829ED3" w14:textId="77777777" w:rsidR="00EA4725" w:rsidRPr="00441372" w:rsidRDefault="00BE2B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13D427" w14:textId="04322E60" w:rsidR="00EA4725" w:rsidRPr="00441372" w:rsidRDefault="00BE2B97" w:rsidP="00441372">
            <w:pPr>
              <w:spacing w:before="120" w:after="120"/>
            </w:pPr>
            <w:bookmarkStart w:id="22" w:name="X_SPS_Reg_6A"/>
            <w:r w:rsidRPr="00441372">
              <w:rPr>
                <w:b/>
              </w:rPr>
              <w:t>Description of content</w:t>
            </w:r>
            <w:bookmarkEnd w:id="22"/>
            <w:r w:rsidRPr="00441372">
              <w:rPr>
                <w:b/>
              </w:rPr>
              <w:t>:</w:t>
            </w:r>
            <w:r w:rsidRPr="0065690F">
              <w:t xml:space="preserve"> As set out in the Biosecurity Advice 2021-A04 (</w:t>
            </w:r>
            <w:hyperlink r:id="rId8" w:history="1">
              <w:r w:rsidR="003809AB" w:rsidRPr="00943344">
                <w:rPr>
                  <w:rStyle w:val="Hyperlink"/>
                </w:rPr>
                <w:t>https://www.agriculture.gov.au/biosecurity/risk-analysis/memos</w:t>
              </w:r>
            </w:hyperlink>
            <w:r w:rsidRPr="0065690F">
              <w:t>), the Department of Agriculture, Water and the Environment initiated an assessment in response to stakeholder requests for an alternative heat treatment for fish and fish products for use as pet food and stockfeed imported into Australia.</w:t>
            </w:r>
          </w:p>
          <w:p w14:paraId="0DBEAB4C" w14:textId="77777777" w:rsidR="00C6580E" w:rsidRPr="0065690F" w:rsidRDefault="00BE2B97" w:rsidP="00441372">
            <w:pPr>
              <w:spacing w:after="120"/>
            </w:pPr>
            <w:r w:rsidRPr="0065690F">
              <w:t>This draft assessment uses infectious pancreatic necrosis virus (IPNV), the most thermo-chemical treatment-resistant aquatic animal virus, as the minimum standard for aquatic pathogen inactivation. The department has undertaken this assessment to determine if IPNV is inactivated by the proposed heat treatment.</w:t>
            </w:r>
          </w:p>
          <w:p w14:paraId="66BE2EE4" w14:textId="77777777" w:rsidR="00C6580E" w:rsidRPr="0065690F" w:rsidRDefault="00BE2B97" w:rsidP="003809AB">
            <w:r w:rsidRPr="0065690F">
              <w:t>Based on the outcomes of the assessment, the department proposes that the following changes to import policy are made:</w:t>
            </w:r>
          </w:p>
          <w:p w14:paraId="2919C815" w14:textId="04431C5A" w:rsidR="00C6580E" w:rsidRPr="0065690F" w:rsidRDefault="00BE2B97" w:rsidP="003809AB">
            <w:pPr>
              <w:numPr>
                <w:ilvl w:val="0"/>
                <w:numId w:val="16"/>
              </w:numPr>
              <w:ind w:left="358"/>
            </w:pPr>
            <w:r w:rsidRPr="0065690F">
              <w:t>The current heat treatment of 100</w:t>
            </w:r>
            <w:r w:rsidR="003809AB">
              <w:t xml:space="preserve"> </w:t>
            </w:r>
            <w:r w:rsidRPr="0065690F">
              <w:t>°C for no less than 30 minutes for fish products containing salmonid material, be reduced to a moist heat treatment of at least 85</w:t>
            </w:r>
            <w:r w:rsidR="003809AB">
              <w:t xml:space="preserve"> </w:t>
            </w:r>
            <w:r w:rsidRPr="0065690F">
              <w:t>°C for at least 25 minutes, or at an equivalent time and temperature agreed to by the department</w:t>
            </w:r>
            <w:r w:rsidR="003809AB">
              <w:t>;</w:t>
            </w:r>
          </w:p>
          <w:p w14:paraId="5D1D8CA4" w14:textId="1D170C8D" w:rsidR="00C6580E" w:rsidRPr="0065690F" w:rsidRDefault="00BE2B97" w:rsidP="003809AB">
            <w:pPr>
              <w:numPr>
                <w:ilvl w:val="0"/>
                <w:numId w:val="16"/>
              </w:numPr>
              <w:ind w:left="358"/>
            </w:pPr>
            <w:r w:rsidRPr="0065690F">
              <w:t>The current heat treatment of 80</w:t>
            </w:r>
            <w:r w:rsidR="003809AB">
              <w:t xml:space="preserve"> </w:t>
            </w:r>
            <w:r w:rsidRPr="0065690F">
              <w:t>°C for no less than 20 minutes for fish products containing non-salmonid material be increased to a moist heat treatment of at least 85</w:t>
            </w:r>
            <w:r w:rsidR="003809AB">
              <w:t> </w:t>
            </w:r>
            <w:r w:rsidRPr="0065690F">
              <w:t>°C for at least 25 minutes, or at an equivalent time and temperature agreed to by the department</w:t>
            </w:r>
            <w:r w:rsidR="003809AB">
              <w:t>;</w:t>
            </w:r>
          </w:p>
          <w:p w14:paraId="51A96690" w14:textId="027214A0" w:rsidR="00C6580E" w:rsidRPr="0065690F" w:rsidRDefault="00BE2B97" w:rsidP="003809AB">
            <w:pPr>
              <w:numPr>
                <w:ilvl w:val="0"/>
                <w:numId w:val="16"/>
              </w:numPr>
              <w:spacing w:after="120"/>
              <w:ind w:left="358"/>
            </w:pPr>
            <w:r w:rsidRPr="0065690F">
              <w:t>The current restrictions on the percentage of salmonid material contained in the fish products (no more than 2%) will no longer apply.</w:t>
            </w:r>
          </w:p>
          <w:p w14:paraId="6AD08D3C" w14:textId="77777777" w:rsidR="00C6580E" w:rsidRPr="0065690F" w:rsidRDefault="00BE2B97" w:rsidP="00441372">
            <w:pPr>
              <w:spacing w:after="120"/>
            </w:pPr>
            <w:r w:rsidRPr="0065690F">
              <w:t>The department invites comments on technical aspects of the proposed measures. The department is interested in your comments regarding these measures providing equivalent risk management outcomes when compared to the current measures.</w:t>
            </w:r>
          </w:p>
          <w:p w14:paraId="5DC7185A" w14:textId="77777777" w:rsidR="00C6580E" w:rsidRPr="0065690F" w:rsidRDefault="00BE2B97" w:rsidP="00441372">
            <w:pPr>
              <w:spacing w:after="120"/>
            </w:pPr>
            <w:r w:rsidRPr="0065690F">
              <w:t xml:space="preserve">The department will carefully consider all submissions before finalising the assessment of existing policy. A further Animal Biosecurity Advice will be issued following the consultation </w:t>
            </w:r>
            <w:r w:rsidRPr="0065690F">
              <w:lastRenderedPageBreak/>
              <w:t>period.</w:t>
            </w:r>
          </w:p>
          <w:p w14:paraId="39FE21B7" w14:textId="77777777" w:rsidR="00C6580E" w:rsidRPr="0065690F" w:rsidRDefault="00BE2B97" w:rsidP="00441372">
            <w:pPr>
              <w:spacing w:after="120"/>
            </w:pPr>
            <w:r w:rsidRPr="0065690F">
              <w:t>The department invites you to comment on the draft review by 1 November 2021.</w:t>
            </w:r>
            <w:bookmarkStart w:id="23" w:name="sps6a"/>
            <w:bookmarkEnd w:id="23"/>
          </w:p>
        </w:tc>
      </w:tr>
      <w:tr w:rsidR="00C6580E" w14:paraId="3F0EAA02" w14:textId="77777777" w:rsidTr="00F3021D">
        <w:tc>
          <w:tcPr>
            <w:tcW w:w="707" w:type="dxa"/>
            <w:tcBorders>
              <w:top w:val="single" w:sz="6" w:space="0" w:color="auto"/>
              <w:bottom w:val="single" w:sz="6" w:space="0" w:color="auto"/>
            </w:tcBorders>
            <w:shd w:val="clear" w:color="auto" w:fill="auto"/>
          </w:tcPr>
          <w:p w14:paraId="3AA9FF73" w14:textId="77777777" w:rsidR="00EA4725" w:rsidRPr="00441372" w:rsidRDefault="00BE2B9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6B9C030" w14:textId="77777777" w:rsidR="00EA4725" w:rsidRPr="00441372" w:rsidRDefault="00BE2B9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6580E" w14:paraId="3AC2B13B" w14:textId="77777777" w:rsidTr="00F3021D">
        <w:tc>
          <w:tcPr>
            <w:tcW w:w="707" w:type="dxa"/>
            <w:tcBorders>
              <w:top w:val="single" w:sz="6" w:space="0" w:color="auto"/>
              <w:bottom w:val="single" w:sz="6" w:space="0" w:color="auto"/>
            </w:tcBorders>
            <w:shd w:val="clear" w:color="auto" w:fill="auto"/>
          </w:tcPr>
          <w:p w14:paraId="309CEDE3" w14:textId="77777777" w:rsidR="00EA4725" w:rsidRPr="00441372" w:rsidRDefault="00BE2B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5EEB2B" w14:textId="77777777" w:rsidR="00EA4725" w:rsidRPr="00441372" w:rsidRDefault="00BE2B9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77091F5" w14:textId="77777777" w:rsidR="00EA4725" w:rsidRPr="00441372" w:rsidRDefault="00BE2B9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49C4CD4" w14:textId="77777777" w:rsidR="00EA4725" w:rsidRPr="00441372" w:rsidRDefault="00BE2B97"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Aquatic Animal Health Code, Section 10</w:t>
            </w:r>
            <w:bookmarkEnd w:id="42"/>
          </w:p>
          <w:p w14:paraId="3B3C3F47" w14:textId="77777777" w:rsidR="00EA4725" w:rsidRPr="00441372" w:rsidRDefault="00BE2B9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1544D9A" w14:textId="77777777" w:rsidR="00EA4725" w:rsidRPr="00441372" w:rsidRDefault="00BE2B9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A31D95F" w14:textId="77777777" w:rsidR="00EA4725" w:rsidRPr="00441372" w:rsidRDefault="00BE2B9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56CF5D8" w14:textId="77777777" w:rsidR="00EA4725" w:rsidRPr="00441372" w:rsidRDefault="00BE2B9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0201B44" w14:textId="161BF35D" w:rsidR="00EA4725" w:rsidRPr="00441372" w:rsidRDefault="00BE2B9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OIE has standards for pasteurised fish products for any purpose related to diseases listed by the OIE in the relevant chapters of Section 10 of the OIE Aquatic Animal Health Code. The department has undertaken this assessment based on IPNV, which is not currently a disease listed by the OIE</w:t>
            </w:r>
            <w:r>
              <w:t>.</w:t>
            </w:r>
            <w:r w:rsidRPr="0065690F">
              <w:t xml:space="preserve"> However, IPNV is exotic to Australia, and a disease of concern to Australia. Therefore, the proposed changes to import policy are based on the outcomes of this assessment.</w:t>
            </w:r>
            <w:bookmarkEnd w:id="54"/>
          </w:p>
        </w:tc>
      </w:tr>
      <w:tr w:rsidR="00C6580E" w14:paraId="1920863B" w14:textId="77777777" w:rsidTr="00F3021D">
        <w:tc>
          <w:tcPr>
            <w:tcW w:w="707" w:type="dxa"/>
            <w:tcBorders>
              <w:top w:val="single" w:sz="6" w:space="0" w:color="auto"/>
              <w:bottom w:val="single" w:sz="6" w:space="0" w:color="auto"/>
            </w:tcBorders>
            <w:shd w:val="clear" w:color="auto" w:fill="auto"/>
          </w:tcPr>
          <w:p w14:paraId="5A1600BE" w14:textId="77777777" w:rsidR="00EA4725" w:rsidRPr="00441372" w:rsidRDefault="00BE2B9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92770D6" w14:textId="77777777" w:rsidR="00EA4725" w:rsidRPr="00441372" w:rsidRDefault="00BE2B9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6580E" w14:paraId="169C822E" w14:textId="77777777" w:rsidTr="00F3021D">
        <w:tc>
          <w:tcPr>
            <w:tcW w:w="707" w:type="dxa"/>
            <w:tcBorders>
              <w:top w:val="single" w:sz="6" w:space="0" w:color="auto"/>
              <w:bottom w:val="single" w:sz="6" w:space="0" w:color="auto"/>
            </w:tcBorders>
            <w:shd w:val="clear" w:color="auto" w:fill="auto"/>
          </w:tcPr>
          <w:p w14:paraId="0FCA39A9" w14:textId="77777777" w:rsidR="00EA4725" w:rsidRPr="00441372" w:rsidRDefault="00BE2B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C12D306" w14:textId="77777777" w:rsidR="00EA4725" w:rsidRPr="00441372" w:rsidRDefault="00BE2B9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93663B8" w14:textId="26925D2A" w:rsidR="00EA4725" w:rsidRPr="00441372" w:rsidRDefault="00BE2B9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The draft assessment was published on 6</w:t>
            </w:r>
            <w:r w:rsidR="003809AB">
              <w:t> </w:t>
            </w:r>
            <w:r w:rsidRPr="0065690F">
              <w:t>September 2021.</w:t>
            </w:r>
            <w:bookmarkStart w:id="61" w:name="sps10bisa"/>
            <w:bookmarkEnd w:id="61"/>
          </w:p>
        </w:tc>
      </w:tr>
      <w:tr w:rsidR="00C6580E" w14:paraId="413380C0" w14:textId="77777777" w:rsidTr="00F3021D">
        <w:tc>
          <w:tcPr>
            <w:tcW w:w="707" w:type="dxa"/>
            <w:tcBorders>
              <w:top w:val="single" w:sz="6" w:space="0" w:color="auto"/>
              <w:bottom w:val="single" w:sz="6" w:space="0" w:color="auto"/>
            </w:tcBorders>
            <w:shd w:val="clear" w:color="auto" w:fill="auto"/>
          </w:tcPr>
          <w:p w14:paraId="0D3AED9D" w14:textId="77777777" w:rsidR="00EA4725" w:rsidRPr="00441372" w:rsidRDefault="00BE2B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8BA5DC7" w14:textId="77777777" w:rsidR="00EA4725" w:rsidRPr="00441372" w:rsidRDefault="00BE2B9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0AC688C" w14:textId="77777777" w:rsidR="00EA4725" w:rsidRPr="00441372" w:rsidRDefault="00BE2B9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6580E" w:rsidRPr="00B14E85" w14:paraId="070C32C1" w14:textId="77777777" w:rsidTr="00F3021D">
        <w:tc>
          <w:tcPr>
            <w:tcW w:w="707" w:type="dxa"/>
            <w:tcBorders>
              <w:top w:val="single" w:sz="6" w:space="0" w:color="auto"/>
              <w:bottom w:val="single" w:sz="6" w:space="0" w:color="auto"/>
            </w:tcBorders>
            <w:shd w:val="clear" w:color="auto" w:fill="auto"/>
          </w:tcPr>
          <w:p w14:paraId="6FDF20EF" w14:textId="77777777" w:rsidR="00EA4725" w:rsidRPr="00441372" w:rsidRDefault="00BE2B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DFF7333" w14:textId="77777777" w:rsidR="00EA4725" w:rsidRPr="00441372" w:rsidRDefault="00BE2B9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November 2021</w:t>
            </w:r>
            <w:bookmarkEnd w:id="72"/>
          </w:p>
          <w:p w14:paraId="2BF34777" w14:textId="77777777" w:rsidR="00EA4725" w:rsidRPr="00441372" w:rsidRDefault="00BE2B9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F097533" w14:textId="77777777" w:rsidR="00C6580E" w:rsidRPr="0065690F" w:rsidRDefault="00BE2B97" w:rsidP="00441372">
            <w:r w:rsidRPr="0065690F">
              <w:t>The Australian SPS Notification Authority</w:t>
            </w:r>
          </w:p>
          <w:p w14:paraId="18E1FE9F" w14:textId="77777777" w:rsidR="00C6580E" w:rsidRPr="0065690F" w:rsidRDefault="00BE2B97" w:rsidP="00441372">
            <w:r w:rsidRPr="0065690F">
              <w:t>GPO Box 858</w:t>
            </w:r>
          </w:p>
          <w:p w14:paraId="30F1CC1D" w14:textId="77777777" w:rsidR="00C6580E" w:rsidRPr="003809AB" w:rsidRDefault="00BE2B97" w:rsidP="00441372">
            <w:pPr>
              <w:rPr>
                <w:lang w:val="es-ES"/>
              </w:rPr>
            </w:pPr>
            <w:r w:rsidRPr="003809AB">
              <w:rPr>
                <w:lang w:val="es-ES"/>
              </w:rPr>
              <w:t>Canberra ACT 2601</w:t>
            </w:r>
          </w:p>
          <w:p w14:paraId="473050C6" w14:textId="77777777" w:rsidR="00C6580E" w:rsidRPr="003809AB" w:rsidRDefault="00BE2B97" w:rsidP="00441372">
            <w:pPr>
              <w:rPr>
                <w:lang w:val="es-ES"/>
              </w:rPr>
            </w:pPr>
            <w:r w:rsidRPr="003809AB">
              <w:rPr>
                <w:lang w:val="es-ES"/>
              </w:rPr>
              <w:t>Australia</w:t>
            </w:r>
          </w:p>
          <w:p w14:paraId="23978669" w14:textId="77777777" w:rsidR="00C6580E" w:rsidRPr="003809AB" w:rsidRDefault="00BE2B97" w:rsidP="00441372">
            <w:pPr>
              <w:spacing w:after="120"/>
              <w:rPr>
                <w:lang w:val="es-ES"/>
              </w:rPr>
            </w:pPr>
            <w:r w:rsidRPr="003809AB">
              <w:rPr>
                <w:lang w:val="es-ES"/>
              </w:rPr>
              <w:t>E-mail: sps.contact@agriculture.gov.au</w:t>
            </w:r>
            <w:bookmarkStart w:id="79" w:name="sps12d"/>
            <w:bookmarkEnd w:id="79"/>
          </w:p>
        </w:tc>
      </w:tr>
      <w:tr w:rsidR="00C6580E" w14:paraId="79B39481" w14:textId="77777777" w:rsidTr="00F3021D">
        <w:tc>
          <w:tcPr>
            <w:tcW w:w="707" w:type="dxa"/>
            <w:tcBorders>
              <w:top w:val="single" w:sz="6" w:space="0" w:color="auto"/>
            </w:tcBorders>
            <w:shd w:val="clear" w:color="auto" w:fill="auto"/>
          </w:tcPr>
          <w:p w14:paraId="7A03C9F6" w14:textId="77777777" w:rsidR="00EA4725" w:rsidRPr="00441372" w:rsidRDefault="00BE2B9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E67D6E1" w14:textId="77777777" w:rsidR="00EA4725" w:rsidRPr="00441372" w:rsidRDefault="00BE2B9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0AB60F5" w14:textId="77777777" w:rsidR="00EA4725" w:rsidRPr="0065690F" w:rsidRDefault="00985712" w:rsidP="00F3021D">
            <w:pPr>
              <w:keepNext/>
              <w:keepLines/>
              <w:spacing w:after="120"/>
              <w:rPr>
                <w:bCs/>
              </w:rPr>
            </w:pPr>
            <w:hyperlink r:id="rId9" w:tgtFrame="_blank" w:history="1">
              <w:r w:rsidR="00BE2B97" w:rsidRPr="0065690F">
                <w:rPr>
                  <w:bCs/>
                  <w:color w:val="0000FF"/>
                  <w:u w:val="single"/>
                </w:rPr>
                <w:t>https://www.agriculture.gov.au/biosecurity/risk-analysis/memos/ba2021-a04</w:t>
              </w:r>
            </w:hyperlink>
            <w:bookmarkStart w:id="86" w:name="sps13c"/>
            <w:bookmarkEnd w:id="86"/>
          </w:p>
        </w:tc>
      </w:tr>
    </w:tbl>
    <w:p w14:paraId="795522A7" w14:textId="77777777" w:rsidR="007141CF" w:rsidRPr="00441372" w:rsidRDefault="007141CF" w:rsidP="00441372"/>
    <w:sectPr w:rsidR="007141CF" w:rsidRPr="00441372" w:rsidSect="003809A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4157" w14:textId="77777777" w:rsidR="0046269F" w:rsidRDefault="00BE2B97">
      <w:r>
        <w:separator/>
      </w:r>
    </w:p>
  </w:endnote>
  <w:endnote w:type="continuationSeparator" w:id="0">
    <w:p w14:paraId="1D78F405" w14:textId="77777777" w:rsidR="0046269F" w:rsidRDefault="00BE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1528" w14:textId="7601AECA" w:rsidR="00EA4725" w:rsidRPr="003809AB" w:rsidRDefault="003809AB" w:rsidP="003809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9EB7" w14:textId="704DF1E2" w:rsidR="00EA4725" w:rsidRPr="003809AB" w:rsidRDefault="003809AB" w:rsidP="003809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BBAD" w14:textId="77777777" w:rsidR="00C863EB" w:rsidRPr="00441372" w:rsidRDefault="00BE2B9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625E" w14:textId="77777777" w:rsidR="0046269F" w:rsidRDefault="00BE2B97">
      <w:r>
        <w:separator/>
      </w:r>
    </w:p>
  </w:footnote>
  <w:footnote w:type="continuationSeparator" w:id="0">
    <w:p w14:paraId="39E064A6" w14:textId="77777777" w:rsidR="0046269F" w:rsidRDefault="00BE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CEF8" w14:textId="77777777" w:rsidR="003809AB" w:rsidRPr="003809AB" w:rsidRDefault="003809AB" w:rsidP="003809AB">
    <w:pPr>
      <w:pStyle w:val="Header"/>
      <w:pBdr>
        <w:bottom w:val="single" w:sz="4" w:space="1" w:color="auto"/>
      </w:pBdr>
      <w:tabs>
        <w:tab w:val="clear" w:pos="4513"/>
        <w:tab w:val="clear" w:pos="9027"/>
      </w:tabs>
      <w:jc w:val="center"/>
    </w:pPr>
    <w:r w:rsidRPr="003809AB">
      <w:t>G/SPS/N/AUS/527</w:t>
    </w:r>
  </w:p>
  <w:p w14:paraId="462A62B1" w14:textId="77777777" w:rsidR="003809AB" w:rsidRPr="003809AB" w:rsidRDefault="003809AB" w:rsidP="003809AB">
    <w:pPr>
      <w:pStyle w:val="Header"/>
      <w:pBdr>
        <w:bottom w:val="single" w:sz="4" w:space="1" w:color="auto"/>
      </w:pBdr>
      <w:tabs>
        <w:tab w:val="clear" w:pos="4513"/>
        <w:tab w:val="clear" w:pos="9027"/>
      </w:tabs>
      <w:jc w:val="center"/>
    </w:pPr>
  </w:p>
  <w:p w14:paraId="4C8FA2F2" w14:textId="59B9C0E8" w:rsidR="003809AB" w:rsidRPr="003809AB" w:rsidRDefault="003809AB" w:rsidP="003809AB">
    <w:pPr>
      <w:pStyle w:val="Header"/>
      <w:pBdr>
        <w:bottom w:val="single" w:sz="4" w:space="1" w:color="auto"/>
      </w:pBdr>
      <w:tabs>
        <w:tab w:val="clear" w:pos="4513"/>
        <w:tab w:val="clear" w:pos="9027"/>
      </w:tabs>
      <w:jc w:val="center"/>
    </w:pPr>
    <w:r w:rsidRPr="003809AB">
      <w:t xml:space="preserve">- </w:t>
    </w:r>
    <w:r w:rsidRPr="003809AB">
      <w:fldChar w:fldCharType="begin"/>
    </w:r>
    <w:r w:rsidRPr="003809AB">
      <w:instrText xml:space="preserve"> PAGE </w:instrText>
    </w:r>
    <w:r w:rsidRPr="003809AB">
      <w:fldChar w:fldCharType="separate"/>
    </w:r>
    <w:r w:rsidRPr="003809AB">
      <w:rPr>
        <w:noProof/>
      </w:rPr>
      <w:t>2</w:t>
    </w:r>
    <w:r w:rsidRPr="003809AB">
      <w:fldChar w:fldCharType="end"/>
    </w:r>
    <w:r w:rsidRPr="003809AB">
      <w:t xml:space="preserve"> -</w:t>
    </w:r>
  </w:p>
  <w:p w14:paraId="59BA03CD" w14:textId="5ED92C91" w:rsidR="00EA4725" w:rsidRPr="003809AB" w:rsidRDefault="00EA4725" w:rsidP="003809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D19E" w14:textId="77777777" w:rsidR="003809AB" w:rsidRPr="003809AB" w:rsidRDefault="003809AB" w:rsidP="003809AB">
    <w:pPr>
      <w:pStyle w:val="Header"/>
      <w:pBdr>
        <w:bottom w:val="single" w:sz="4" w:space="1" w:color="auto"/>
      </w:pBdr>
      <w:tabs>
        <w:tab w:val="clear" w:pos="4513"/>
        <w:tab w:val="clear" w:pos="9027"/>
      </w:tabs>
      <w:jc w:val="center"/>
    </w:pPr>
    <w:r w:rsidRPr="003809AB">
      <w:t>G/SPS/N/AUS/527</w:t>
    </w:r>
  </w:p>
  <w:p w14:paraId="0C98D968" w14:textId="77777777" w:rsidR="003809AB" w:rsidRPr="003809AB" w:rsidRDefault="003809AB" w:rsidP="003809AB">
    <w:pPr>
      <w:pStyle w:val="Header"/>
      <w:pBdr>
        <w:bottom w:val="single" w:sz="4" w:space="1" w:color="auto"/>
      </w:pBdr>
      <w:tabs>
        <w:tab w:val="clear" w:pos="4513"/>
        <w:tab w:val="clear" w:pos="9027"/>
      </w:tabs>
      <w:jc w:val="center"/>
    </w:pPr>
  </w:p>
  <w:p w14:paraId="1A575878" w14:textId="09513CDE" w:rsidR="003809AB" w:rsidRPr="003809AB" w:rsidRDefault="003809AB" w:rsidP="003809AB">
    <w:pPr>
      <w:pStyle w:val="Header"/>
      <w:pBdr>
        <w:bottom w:val="single" w:sz="4" w:space="1" w:color="auto"/>
      </w:pBdr>
      <w:tabs>
        <w:tab w:val="clear" w:pos="4513"/>
        <w:tab w:val="clear" w:pos="9027"/>
      </w:tabs>
      <w:jc w:val="center"/>
    </w:pPr>
    <w:r w:rsidRPr="003809AB">
      <w:t xml:space="preserve">- </w:t>
    </w:r>
    <w:r w:rsidRPr="003809AB">
      <w:fldChar w:fldCharType="begin"/>
    </w:r>
    <w:r w:rsidRPr="003809AB">
      <w:instrText xml:space="preserve"> PAGE </w:instrText>
    </w:r>
    <w:r w:rsidRPr="003809AB">
      <w:fldChar w:fldCharType="separate"/>
    </w:r>
    <w:r w:rsidRPr="003809AB">
      <w:rPr>
        <w:noProof/>
      </w:rPr>
      <w:t>2</w:t>
    </w:r>
    <w:r w:rsidRPr="003809AB">
      <w:fldChar w:fldCharType="end"/>
    </w:r>
    <w:r w:rsidRPr="003809AB">
      <w:t xml:space="preserve"> -</w:t>
    </w:r>
  </w:p>
  <w:p w14:paraId="314B44DD" w14:textId="399B6AA7" w:rsidR="00EA4725" w:rsidRPr="003809AB" w:rsidRDefault="00EA4725" w:rsidP="003809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580E" w14:paraId="7BF2C991" w14:textId="77777777" w:rsidTr="00EE3CAF">
      <w:trPr>
        <w:trHeight w:val="240"/>
        <w:jc w:val="center"/>
      </w:trPr>
      <w:tc>
        <w:tcPr>
          <w:tcW w:w="3794" w:type="dxa"/>
          <w:shd w:val="clear" w:color="auto" w:fill="FFFFFF"/>
          <w:tcMar>
            <w:left w:w="108" w:type="dxa"/>
            <w:right w:w="108" w:type="dxa"/>
          </w:tcMar>
          <w:vAlign w:val="center"/>
        </w:tcPr>
        <w:p w14:paraId="67442BA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D4ADC50" w14:textId="3E8DAA01" w:rsidR="00ED54E0" w:rsidRPr="00EA4725" w:rsidRDefault="003809AB" w:rsidP="00422B6F">
          <w:pPr>
            <w:jc w:val="right"/>
            <w:rPr>
              <w:b/>
              <w:color w:val="FF0000"/>
              <w:szCs w:val="16"/>
            </w:rPr>
          </w:pPr>
          <w:r>
            <w:rPr>
              <w:b/>
              <w:color w:val="FF0000"/>
              <w:szCs w:val="16"/>
            </w:rPr>
            <w:t xml:space="preserve"> </w:t>
          </w:r>
        </w:p>
      </w:tc>
    </w:tr>
    <w:bookmarkEnd w:id="87"/>
    <w:tr w:rsidR="00C6580E" w14:paraId="081F4408" w14:textId="77777777" w:rsidTr="00EE3CAF">
      <w:trPr>
        <w:trHeight w:val="213"/>
        <w:jc w:val="center"/>
      </w:trPr>
      <w:tc>
        <w:tcPr>
          <w:tcW w:w="3794" w:type="dxa"/>
          <w:vMerge w:val="restart"/>
          <w:shd w:val="clear" w:color="auto" w:fill="FFFFFF"/>
          <w:tcMar>
            <w:left w:w="0" w:type="dxa"/>
            <w:right w:w="0" w:type="dxa"/>
          </w:tcMar>
        </w:tcPr>
        <w:p w14:paraId="2C2BBE15" w14:textId="77777777" w:rsidR="00ED54E0" w:rsidRPr="00EA4725" w:rsidRDefault="00985712" w:rsidP="00422B6F">
          <w:pPr>
            <w:jc w:val="left"/>
          </w:pPr>
          <w:r>
            <w:rPr>
              <w:lang w:eastAsia="en-GB"/>
            </w:rPr>
            <w:pict w14:anchorId="3D41B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2527EF97" w14:textId="77777777" w:rsidR="00ED54E0" w:rsidRPr="00EA4725" w:rsidRDefault="00ED54E0" w:rsidP="00422B6F">
          <w:pPr>
            <w:jc w:val="right"/>
            <w:rPr>
              <w:b/>
              <w:szCs w:val="16"/>
            </w:rPr>
          </w:pPr>
        </w:p>
      </w:tc>
    </w:tr>
    <w:tr w:rsidR="00C6580E" w14:paraId="4258D46B" w14:textId="77777777" w:rsidTr="00EE3CAF">
      <w:trPr>
        <w:trHeight w:val="868"/>
        <w:jc w:val="center"/>
      </w:trPr>
      <w:tc>
        <w:tcPr>
          <w:tcW w:w="3794" w:type="dxa"/>
          <w:vMerge/>
          <w:shd w:val="clear" w:color="auto" w:fill="FFFFFF"/>
          <w:tcMar>
            <w:left w:w="108" w:type="dxa"/>
            <w:right w:w="108" w:type="dxa"/>
          </w:tcMar>
        </w:tcPr>
        <w:p w14:paraId="3281A80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B0B2AD" w14:textId="77777777" w:rsidR="003809AB" w:rsidRDefault="003809AB" w:rsidP="00656ABC">
          <w:pPr>
            <w:jc w:val="right"/>
            <w:rPr>
              <w:b/>
              <w:szCs w:val="16"/>
            </w:rPr>
          </w:pPr>
          <w:bookmarkStart w:id="88" w:name="bmkSymbols"/>
          <w:r>
            <w:rPr>
              <w:b/>
              <w:szCs w:val="16"/>
            </w:rPr>
            <w:t>G/SPS/N/AUS/527</w:t>
          </w:r>
        </w:p>
        <w:bookmarkEnd w:id="88"/>
        <w:p w14:paraId="2BBE65EC" w14:textId="70E509AA" w:rsidR="00656ABC" w:rsidRPr="00EA4725" w:rsidRDefault="00656ABC" w:rsidP="00656ABC">
          <w:pPr>
            <w:jc w:val="right"/>
            <w:rPr>
              <w:b/>
              <w:szCs w:val="16"/>
            </w:rPr>
          </w:pPr>
        </w:p>
      </w:tc>
    </w:tr>
    <w:tr w:rsidR="00C6580E" w14:paraId="359557EE" w14:textId="77777777" w:rsidTr="00EE3CAF">
      <w:trPr>
        <w:trHeight w:val="240"/>
        <w:jc w:val="center"/>
      </w:trPr>
      <w:tc>
        <w:tcPr>
          <w:tcW w:w="3794" w:type="dxa"/>
          <w:vMerge/>
          <w:shd w:val="clear" w:color="auto" w:fill="FFFFFF"/>
          <w:tcMar>
            <w:left w:w="108" w:type="dxa"/>
            <w:right w:w="108" w:type="dxa"/>
          </w:tcMar>
          <w:vAlign w:val="center"/>
        </w:tcPr>
        <w:p w14:paraId="64D9E3DC" w14:textId="77777777" w:rsidR="00ED54E0" w:rsidRPr="00EA4725" w:rsidRDefault="00ED54E0" w:rsidP="00422B6F"/>
      </w:tc>
      <w:tc>
        <w:tcPr>
          <w:tcW w:w="5448" w:type="dxa"/>
          <w:gridSpan w:val="2"/>
          <w:shd w:val="clear" w:color="auto" w:fill="FFFFFF"/>
          <w:tcMar>
            <w:left w:w="108" w:type="dxa"/>
            <w:right w:w="108" w:type="dxa"/>
          </w:tcMar>
          <w:vAlign w:val="center"/>
        </w:tcPr>
        <w:p w14:paraId="16076AB5" w14:textId="4D9BF9AB" w:rsidR="00ED54E0" w:rsidRPr="00EA4725" w:rsidRDefault="00B14E85" w:rsidP="00422B6F">
          <w:pPr>
            <w:jc w:val="right"/>
            <w:rPr>
              <w:szCs w:val="16"/>
            </w:rPr>
          </w:pPr>
          <w:bookmarkStart w:id="89" w:name="spsDateDistribution"/>
          <w:bookmarkStart w:id="90" w:name="bmkDate"/>
          <w:bookmarkEnd w:id="89"/>
          <w:bookmarkEnd w:id="90"/>
          <w:r w:rsidRPr="00B14E85">
            <w:rPr>
              <w:szCs w:val="16"/>
            </w:rPr>
            <w:t>6 September 2021</w:t>
          </w:r>
        </w:p>
      </w:tc>
    </w:tr>
    <w:tr w:rsidR="00C6580E" w14:paraId="070A450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5B0573" w14:textId="3EAAEB07" w:rsidR="00ED54E0" w:rsidRPr="00EA4725" w:rsidRDefault="00BE2B97" w:rsidP="00422B6F">
          <w:pPr>
            <w:jc w:val="left"/>
            <w:rPr>
              <w:b/>
            </w:rPr>
          </w:pPr>
          <w:bookmarkStart w:id="91" w:name="bmkSerial"/>
          <w:r w:rsidRPr="00441372">
            <w:rPr>
              <w:color w:val="FF0000"/>
              <w:szCs w:val="16"/>
            </w:rPr>
            <w:t>(</w:t>
          </w:r>
          <w:bookmarkStart w:id="92" w:name="spsSerialNumber"/>
          <w:bookmarkEnd w:id="92"/>
          <w:r w:rsidR="00B14E85">
            <w:rPr>
              <w:color w:val="FF0000"/>
              <w:szCs w:val="16"/>
            </w:rPr>
            <w:t>21-</w:t>
          </w:r>
          <w:r w:rsidR="00985712">
            <w:rPr>
              <w:color w:val="FF0000"/>
              <w:szCs w:val="16"/>
            </w:rPr>
            <w:t>6629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7ECEB43" w14:textId="77777777" w:rsidR="00ED54E0" w:rsidRPr="00EA4725" w:rsidRDefault="00BE2B9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6580E" w14:paraId="573A509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07EA27" w14:textId="24E35224" w:rsidR="00ED54E0" w:rsidRPr="00EA4725" w:rsidRDefault="003809A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AAE9942" w14:textId="1256F347" w:rsidR="00ED54E0" w:rsidRPr="00441372" w:rsidRDefault="003809AB" w:rsidP="00EC687E">
          <w:pPr>
            <w:jc w:val="right"/>
            <w:rPr>
              <w:bCs/>
              <w:szCs w:val="18"/>
            </w:rPr>
          </w:pPr>
          <w:bookmarkStart w:id="95" w:name="bmkLanguage"/>
          <w:r>
            <w:rPr>
              <w:bCs/>
              <w:szCs w:val="18"/>
            </w:rPr>
            <w:t>Original: English</w:t>
          </w:r>
          <w:bookmarkEnd w:id="95"/>
        </w:p>
      </w:tc>
    </w:tr>
  </w:tbl>
  <w:p w14:paraId="7331B17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76166"/>
    <w:multiLevelType w:val="hybridMultilevel"/>
    <w:tmpl w:val="1B34202E"/>
    <w:lvl w:ilvl="0" w:tplc="90241C7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D5131B6"/>
    <w:multiLevelType w:val="hybridMultilevel"/>
    <w:tmpl w:val="A52053B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AD5AC0E6">
      <w:start w:val="1"/>
      <w:numFmt w:val="decimal"/>
      <w:pStyle w:val="SummaryText"/>
      <w:lvlText w:val="%1."/>
      <w:lvlJc w:val="left"/>
      <w:pPr>
        <w:ind w:left="360" w:hanging="360"/>
      </w:pPr>
    </w:lvl>
    <w:lvl w:ilvl="1" w:tplc="B04E11C4" w:tentative="1">
      <w:start w:val="1"/>
      <w:numFmt w:val="lowerLetter"/>
      <w:lvlText w:val="%2."/>
      <w:lvlJc w:val="left"/>
      <w:pPr>
        <w:ind w:left="1080" w:hanging="360"/>
      </w:pPr>
    </w:lvl>
    <w:lvl w:ilvl="2" w:tplc="F704E808" w:tentative="1">
      <w:start w:val="1"/>
      <w:numFmt w:val="lowerRoman"/>
      <w:lvlText w:val="%3."/>
      <w:lvlJc w:val="right"/>
      <w:pPr>
        <w:ind w:left="1800" w:hanging="180"/>
      </w:pPr>
    </w:lvl>
    <w:lvl w:ilvl="3" w:tplc="3E84B59A" w:tentative="1">
      <w:start w:val="1"/>
      <w:numFmt w:val="decimal"/>
      <w:lvlText w:val="%4."/>
      <w:lvlJc w:val="left"/>
      <w:pPr>
        <w:ind w:left="2520" w:hanging="360"/>
      </w:pPr>
    </w:lvl>
    <w:lvl w:ilvl="4" w:tplc="4810FBC0" w:tentative="1">
      <w:start w:val="1"/>
      <w:numFmt w:val="lowerLetter"/>
      <w:lvlText w:val="%5."/>
      <w:lvlJc w:val="left"/>
      <w:pPr>
        <w:ind w:left="3240" w:hanging="360"/>
      </w:pPr>
    </w:lvl>
    <w:lvl w:ilvl="5" w:tplc="ADE6F7E8" w:tentative="1">
      <w:start w:val="1"/>
      <w:numFmt w:val="lowerRoman"/>
      <w:lvlText w:val="%6."/>
      <w:lvlJc w:val="right"/>
      <w:pPr>
        <w:ind w:left="3960" w:hanging="180"/>
      </w:pPr>
    </w:lvl>
    <w:lvl w:ilvl="6" w:tplc="1C983D7E" w:tentative="1">
      <w:start w:val="1"/>
      <w:numFmt w:val="decimal"/>
      <w:lvlText w:val="%7."/>
      <w:lvlJc w:val="left"/>
      <w:pPr>
        <w:ind w:left="4680" w:hanging="360"/>
      </w:pPr>
    </w:lvl>
    <w:lvl w:ilvl="7" w:tplc="738C1AB8" w:tentative="1">
      <w:start w:val="1"/>
      <w:numFmt w:val="lowerLetter"/>
      <w:lvlText w:val="%8."/>
      <w:lvlJc w:val="left"/>
      <w:pPr>
        <w:ind w:left="5400" w:hanging="360"/>
      </w:pPr>
    </w:lvl>
    <w:lvl w:ilvl="8" w:tplc="467A1E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09AB"/>
    <w:rsid w:val="003817C7"/>
    <w:rsid w:val="00395125"/>
    <w:rsid w:val="003E2958"/>
    <w:rsid w:val="00422B6F"/>
    <w:rsid w:val="00423377"/>
    <w:rsid w:val="00432E24"/>
    <w:rsid w:val="00441372"/>
    <w:rsid w:val="0046269F"/>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1C64"/>
    <w:rsid w:val="008E372C"/>
    <w:rsid w:val="00903AB0"/>
    <w:rsid w:val="00985712"/>
    <w:rsid w:val="009A2161"/>
    <w:rsid w:val="009A6F54"/>
    <w:rsid w:val="00A52B02"/>
    <w:rsid w:val="00A6057A"/>
    <w:rsid w:val="00A62304"/>
    <w:rsid w:val="00A74017"/>
    <w:rsid w:val="00AA332C"/>
    <w:rsid w:val="00AC27F8"/>
    <w:rsid w:val="00AD4C72"/>
    <w:rsid w:val="00AE057B"/>
    <w:rsid w:val="00AE2AEE"/>
    <w:rsid w:val="00B00276"/>
    <w:rsid w:val="00B14E85"/>
    <w:rsid w:val="00B230EC"/>
    <w:rsid w:val="00B367FB"/>
    <w:rsid w:val="00B52738"/>
    <w:rsid w:val="00B56EDC"/>
    <w:rsid w:val="00B94A75"/>
    <w:rsid w:val="00BB1F84"/>
    <w:rsid w:val="00BC035A"/>
    <w:rsid w:val="00BE2B97"/>
    <w:rsid w:val="00BE5468"/>
    <w:rsid w:val="00C11EAC"/>
    <w:rsid w:val="00C305D7"/>
    <w:rsid w:val="00C30F2A"/>
    <w:rsid w:val="00C43456"/>
    <w:rsid w:val="00C43F16"/>
    <w:rsid w:val="00C6580E"/>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8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risk-analysis/mem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biosecurity/risk-analysis/memos/ba2021-a0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griculture.gov.au/biosecurity/risk-analysis/memos/ba2021-a0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2021-09-06T14:23:00Z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904dcd8c-888d-4545-a9ed-e3f801df3ce7</vt:lpwstr>
  </property>
  <property fmtid="{D5CDD505-2E9C-101B-9397-08002B2CF9AE}" pid="3" name="Symbol1">
    <vt:lpwstr>G/SPS/N/AUS/527</vt:lpwstr>
  </property>
  <property fmtid="{D5CDD505-2E9C-101B-9397-08002B2CF9AE}" pid="4" name="WTOCLASSIFICATION">
    <vt:lpwstr>WTO OFFICIAL</vt:lpwstr>
  </property>
</Properties>
</file>