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99022" w14:textId="77777777" w:rsidR="00EA4725" w:rsidRPr="00441372" w:rsidRDefault="002104D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D3497" w14:paraId="202EDAD4" w14:textId="77777777" w:rsidTr="00F3021D">
        <w:tc>
          <w:tcPr>
            <w:tcW w:w="707" w:type="dxa"/>
            <w:tcBorders>
              <w:bottom w:val="single" w:sz="6" w:space="0" w:color="auto"/>
            </w:tcBorders>
            <w:shd w:val="clear" w:color="auto" w:fill="auto"/>
          </w:tcPr>
          <w:p w14:paraId="7F2B5AC3" w14:textId="77777777" w:rsidR="00EA4725" w:rsidRPr="00441372" w:rsidRDefault="002104DA" w:rsidP="00441372">
            <w:pPr>
              <w:spacing w:before="120" w:after="120"/>
              <w:jc w:val="left"/>
            </w:pPr>
            <w:r w:rsidRPr="00441372">
              <w:rPr>
                <w:b/>
              </w:rPr>
              <w:t>1.</w:t>
            </w:r>
          </w:p>
        </w:tc>
        <w:tc>
          <w:tcPr>
            <w:tcW w:w="8320" w:type="dxa"/>
            <w:tcBorders>
              <w:bottom w:val="single" w:sz="6" w:space="0" w:color="auto"/>
            </w:tcBorders>
            <w:shd w:val="clear" w:color="auto" w:fill="auto"/>
          </w:tcPr>
          <w:p w14:paraId="3D45F921" w14:textId="77777777" w:rsidR="00EA4725" w:rsidRPr="00441372" w:rsidRDefault="002104D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40733E6E" w14:textId="77777777" w:rsidR="00EA4725" w:rsidRPr="00441372" w:rsidRDefault="002104D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D3497" w14:paraId="2DE69BF8" w14:textId="77777777" w:rsidTr="00F3021D">
        <w:tc>
          <w:tcPr>
            <w:tcW w:w="707" w:type="dxa"/>
            <w:tcBorders>
              <w:top w:val="single" w:sz="6" w:space="0" w:color="auto"/>
              <w:bottom w:val="single" w:sz="6" w:space="0" w:color="auto"/>
            </w:tcBorders>
            <w:shd w:val="clear" w:color="auto" w:fill="auto"/>
          </w:tcPr>
          <w:p w14:paraId="408DBAD3" w14:textId="77777777" w:rsidR="00EA4725" w:rsidRPr="00441372" w:rsidRDefault="002104D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8451941" w14:textId="77777777" w:rsidR="00EA4725" w:rsidRPr="00441372" w:rsidRDefault="002104DA"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6D3497" w14:paraId="30704D43" w14:textId="77777777" w:rsidTr="00F3021D">
        <w:tc>
          <w:tcPr>
            <w:tcW w:w="707" w:type="dxa"/>
            <w:tcBorders>
              <w:top w:val="single" w:sz="6" w:space="0" w:color="auto"/>
              <w:bottom w:val="single" w:sz="6" w:space="0" w:color="auto"/>
            </w:tcBorders>
            <w:shd w:val="clear" w:color="auto" w:fill="auto"/>
          </w:tcPr>
          <w:p w14:paraId="02FA4C45" w14:textId="77777777" w:rsidR="00EA4725" w:rsidRPr="00441372" w:rsidRDefault="002104D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4C9801" w14:textId="77777777" w:rsidR="00EA4725" w:rsidRPr="00441372" w:rsidRDefault="002104D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sold in Australia (both imported and domestically produced)</w:t>
            </w:r>
            <w:bookmarkStart w:id="7" w:name="sps3a"/>
            <w:bookmarkEnd w:id="7"/>
          </w:p>
        </w:tc>
      </w:tr>
      <w:tr w:rsidR="006D3497" w14:paraId="70FFE422" w14:textId="77777777" w:rsidTr="00F3021D">
        <w:tc>
          <w:tcPr>
            <w:tcW w:w="707" w:type="dxa"/>
            <w:tcBorders>
              <w:top w:val="single" w:sz="6" w:space="0" w:color="auto"/>
              <w:bottom w:val="single" w:sz="6" w:space="0" w:color="auto"/>
            </w:tcBorders>
            <w:shd w:val="clear" w:color="auto" w:fill="auto"/>
          </w:tcPr>
          <w:p w14:paraId="5F50C739" w14:textId="77777777" w:rsidR="00EA4725" w:rsidRPr="00441372" w:rsidRDefault="002104D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F7C547" w14:textId="77777777" w:rsidR="00EA4725" w:rsidRPr="00441372" w:rsidRDefault="002104D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457FA08" w14:textId="77777777" w:rsidR="00EA4725" w:rsidRPr="00441372" w:rsidRDefault="002104D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E1FB217" w14:textId="77777777" w:rsidR="00EA4725" w:rsidRPr="00441372" w:rsidRDefault="002104D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D3497" w14:paraId="2BE57995" w14:textId="77777777" w:rsidTr="00F3021D">
        <w:tc>
          <w:tcPr>
            <w:tcW w:w="707" w:type="dxa"/>
            <w:tcBorders>
              <w:top w:val="single" w:sz="6" w:space="0" w:color="auto"/>
              <w:bottom w:val="single" w:sz="6" w:space="0" w:color="auto"/>
            </w:tcBorders>
            <w:shd w:val="clear" w:color="auto" w:fill="auto"/>
          </w:tcPr>
          <w:p w14:paraId="23DFED01" w14:textId="77777777" w:rsidR="00EA4725" w:rsidRPr="00441372" w:rsidRDefault="002104D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094148E" w14:textId="0211C0FA" w:rsidR="00EA4725" w:rsidRPr="00441372" w:rsidRDefault="002104DA" w:rsidP="00441372">
            <w:pPr>
              <w:spacing w:before="120" w:after="120"/>
            </w:pPr>
            <w:bookmarkStart w:id="15" w:name="X_SPS_Reg_5A"/>
            <w:r w:rsidRPr="00441372">
              <w:rPr>
                <w:b/>
              </w:rPr>
              <w:t>Title of the notified document</w:t>
            </w:r>
            <w:bookmarkEnd w:id="15"/>
            <w:r w:rsidRPr="00441372">
              <w:rPr>
                <w:b/>
              </w:rPr>
              <w:t>:</w:t>
            </w:r>
            <w:r w:rsidRPr="0065690F">
              <w:t xml:space="preserve"> Proposal M1018 - Maximum Residue Limits (2020) -</w:t>
            </w:r>
            <w:r w:rsidR="001D3E70">
              <w:t xml:space="preserve"> </w:t>
            </w:r>
            <w:r w:rsidRPr="0065690F">
              <w:t>Call for submissions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92 (33 Call for Submissions report, 56 Supporting Document 1, 3 Supporting Document 2)</w:t>
            </w:r>
            <w:bookmarkEnd w:id="20"/>
          </w:p>
        </w:tc>
      </w:tr>
      <w:tr w:rsidR="006D3497" w14:paraId="2B1FB380" w14:textId="77777777" w:rsidTr="00F3021D">
        <w:tc>
          <w:tcPr>
            <w:tcW w:w="707" w:type="dxa"/>
            <w:tcBorders>
              <w:top w:val="single" w:sz="6" w:space="0" w:color="auto"/>
              <w:bottom w:val="single" w:sz="6" w:space="0" w:color="auto"/>
            </w:tcBorders>
            <w:shd w:val="clear" w:color="auto" w:fill="auto"/>
          </w:tcPr>
          <w:p w14:paraId="1D76157C" w14:textId="77777777" w:rsidR="00EA4725" w:rsidRPr="00441372" w:rsidRDefault="002104D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22ED0B" w14:textId="77777777" w:rsidR="00EA4725" w:rsidRPr="00441372" w:rsidRDefault="002104DA" w:rsidP="00441372">
            <w:pPr>
              <w:spacing w:before="120" w:after="120"/>
            </w:pPr>
            <w:bookmarkStart w:id="21" w:name="X_SPS_Reg_6A"/>
            <w:r w:rsidRPr="00441372">
              <w:rPr>
                <w:b/>
              </w:rPr>
              <w:t>Description of content</w:t>
            </w:r>
            <w:bookmarkEnd w:id="21"/>
            <w:r w:rsidRPr="00441372">
              <w:rPr>
                <w:b/>
              </w:rPr>
              <w:t>:</w:t>
            </w:r>
            <w:r w:rsidRPr="0065690F">
              <w:t xml:space="preserve"> This Proposal seeks to amend the Australia New Zealand Food Standards Code to align maximum residue limits (MRLs) for various agricultural and veterinary (</w:t>
            </w:r>
            <w:proofErr w:type="spellStart"/>
            <w:r w:rsidRPr="0065690F">
              <w:t>Agvet</w:t>
            </w:r>
            <w:proofErr w:type="spellEnd"/>
            <w:r w:rsidRPr="0065690F">
              <w:t>) chemicals with the Australian Pesticide and Veterinary Medicines Authority MRL Standard, Codex Alimentarius Commission and trading partner standards relating to residues of agricultural and veterinary chemicals in food.</w:t>
            </w:r>
          </w:p>
          <w:p w14:paraId="14ECA547" w14:textId="77777777" w:rsidR="006D3497" w:rsidRPr="0065690F" w:rsidRDefault="002104DA" w:rsidP="00441372">
            <w:pPr>
              <w:spacing w:after="120"/>
            </w:pPr>
            <w:r w:rsidRPr="0065690F">
              <w:t>For M1018, FSANZ commenced routine consideration of MRLs adopted by Codex at the preceding year's Codex Alimentarius Commission meeting (CAC) without the need for interested parties to also submit requests. New MRLs adopted at the 2019 CAC meeting were subjected to a screening process prior to being considered for inclusion in the harmonisation proposal.</w:t>
            </w:r>
          </w:p>
          <w:p w14:paraId="558D45F2" w14:textId="77777777" w:rsidR="006D3497" w:rsidRPr="0065690F" w:rsidRDefault="002104DA" w:rsidP="00E133F9">
            <w:r w:rsidRPr="0065690F">
              <w:t xml:space="preserve">The </w:t>
            </w:r>
            <w:proofErr w:type="spellStart"/>
            <w:r w:rsidRPr="0065690F">
              <w:t>agvet</w:t>
            </w:r>
            <w:proofErr w:type="spellEnd"/>
            <w:r w:rsidRPr="0065690F">
              <w:t xml:space="preserve"> chemicals where increased or new MRLs are being considered for specified plant commodities are:</w:t>
            </w:r>
          </w:p>
          <w:p w14:paraId="27C134C0" w14:textId="35613CE6" w:rsidR="006D3497" w:rsidRPr="0065690F" w:rsidRDefault="002104DA" w:rsidP="00441372">
            <w:pPr>
              <w:spacing w:after="120"/>
            </w:pPr>
            <w:r w:rsidRPr="0065690F">
              <w:t xml:space="preserve">2, 4-D; abamectin; </w:t>
            </w:r>
            <w:proofErr w:type="spellStart"/>
            <w:r w:rsidRPr="0065690F">
              <w:t>acephate</w:t>
            </w:r>
            <w:proofErr w:type="spellEnd"/>
            <w:r w:rsidRPr="0065690F">
              <w:t xml:space="preserve">; acetamiprid; acifluorfen; </w:t>
            </w:r>
            <w:proofErr w:type="spellStart"/>
            <w:r w:rsidRPr="0065690F">
              <w:t>afidopyropen</w:t>
            </w:r>
            <w:proofErr w:type="spellEnd"/>
            <w:r w:rsidRPr="0065690F">
              <w:t xml:space="preserve">; alpha-cypermethrin (residues captured under the chemical cypermethrin); </w:t>
            </w:r>
            <w:proofErr w:type="spellStart"/>
            <w:r w:rsidRPr="0065690F">
              <w:t>aluminum</w:t>
            </w:r>
            <w:proofErr w:type="spellEnd"/>
            <w:r w:rsidRPr="0065690F">
              <w:t xml:space="preserve"> phosphide (residues are captured under the chemical phosphine); </w:t>
            </w:r>
            <w:proofErr w:type="spellStart"/>
            <w:r w:rsidRPr="0065690F">
              <w:t>ametoctradin</w:t>
            </w:r>
            <w:proofErr w:type="spellEnd"/>
            <w:r w:rsidRPr="0065690F">
              <w:t xml:space="preserve">; azoxystrobin; </w:t>
            </w:r>
            <w:proofErr w:type="spellStart"/>
            <w:r w:rsidRPr="0065690F">
              <w:t>bentazone</w:t>
            </w:r>
            <w:proofErr w:type="spellEnd"/>
            <w:r w:rsidRPr="0065690F">
              <w:t xml:space="preserve">; </w:t>
            </w:r>
            <w:proofErr w:type="spellStart"/>
            <w:r w:rsidRPr="0065690F">
              <w:t>benzovindiflupyr</w:t>
            </w:r>
            <w:proofErr w:type="spellEnd"/>
            <w:r w:rsidRPr="0065690F">
              <w:t xml:space="preserve">; bifenthrin; </w:t>
            </w:r>
            <w:proofErr w:type="spellStart"/>
            <w:r w:rsidRPr="0065690F">
              <w:t>boscalid</w:t>
            </w:r>
            <w:proofErr w:type="spellEnd"/>
            <w:r w:rsidRPr="0065690F">
              <w:t xml:space="preserve">; carbendazim; carboxin; </w:t>
            </w:r>
            <w:proofErr w:type="spellStart"/>
            <w:r w:rsidRPr="0065690F">
              <w:t>carfentrazone</w:t>
            </w:r>
            <w:proofErr w:type="spellEnd"/>
            <w:r w:rsidRPr="0065690F">
              <w:t xml:space="preserve">-ethyl; </w:t>
            </w:r>
            <w:proofErr w:type="spellStart"/>
            <w:r w:rsidRPr="0065690F">
              <w:t>chlorantraniliprole</w:t>
            </w:r>
            <w:proofErr w:type="spellEnd"/>
            <w:r w:rsidRPr="0065690F">
              <w:t xml:space="preserve">; </w:t>
            </w:r>
            <w:proofErr w:type="spellStart"/>
            <w:r w:rsidRPr="0065690F">
              <w:t>chlorfenapyr</w:t>
            </w:r>
            <w:proofErr w:type="spellEnd"/>
            <w:r w:rsidRPr="0065690F">
              <w:t xml:space="preserve">; chlorpyrifos; chlorpyrifos-methyl; cyantraniliprole; cyazofamid; </w:t>
            </w:r>
            <w:proofErr w:type="spellStart"/>
            <w:r w:rsidRPr="0065690F">
              <w:t>cyclaniliprole</w:t>
            </w:r>
            <w:proofErr w:type="spellEnd"/>
            <w:r w:rsidRPr="0065690F">
              <w:t xml:space="preserve">; cyhalothrin (includes lambda); cypermethrin; deltamethrin; difenoconazole; dithianon; diuron; </w:t>
            </w:r>
            <w:proofErr w:type="spellStart"/>
            <w:r w:rsidRPr="0065690F">
              <w:t>ethiprole</w:t>
            </w:r>
            <w:proofErr w:type="spellEnd"/>
            <w:r w:rsidRPr="0065690F">
              <w:t xml:space="preserve">; fenbuconazole; fenoxaprop-ethyl; </w:t>
            </w:r>
            <w:proofErr w:type="spellStart"/>
            <w:r w:rsidRPr="0065690F">
              <w:t>fenpicoxamid</w:t>
            </w:r>
            <w:proofErr w:type="spellEnd"/>
            <w:r w:rsidRPr="0065690F">
              <w:t xml:space="preserve">; </w:t>
            </w:r>
            <w:proofErr w:type="spellStart"/>
            <w:r w:rsidRPr="0065690F">
              <w:t>fenpyroximate</w:t>
            </w:r>
            <w:proofErr w:type="spellEnd"/>
            <w:r w:rsidRPr="0065690F">
              <w:t xml:space="preserve">; </w:t>
            </w:r>
            <w:proofErr w:type="spellStart"/>
            <w:r w:rsidRPr="0065690F">
              <w:t>fluazifop</w:t>
            </w:r>
            <w:proofErr w:type="spellEnd"/>
            <w:r w:rsidRPr="0065690F">
              <w:t xml:space="preserve">-p-butyl; </w:t>
            </w:r>
            <w:proofErr w:type="spellStart"/>
            <w:r w:rsidRPr="0065690F">
              <w:t>flubendiamide</w:t>
            </w:r>
            <w:proofErr w:type="spellEnd"/>
            <w:r w:rsidRPr="0065690F">
              <w:t xml:space="preserve">; fludioxonil; </w:t>
            </w:r>
            <w:proofErr w:type="spellStart"/>
            <w:r w:rsidRPr="0065690F">
              <w:t>fluopyram</w:t>
            </w:r>
            <w:proofErr w:type="spellEnd"/>
            <w:r w:rsidRPr="0065690F">
              <w:t xml:space="preserve">; fluoride; </w:t>
            </w:r>
            <w:proofErr w:type="spellStart"/>
            <w:r w:rsidRPr="0065690F">
              <w:t>fluoxastrobin</w:t>
            </w:r>
            <w:proofErr w:type="spellEnd"/>
            <w:r w:rsidRPr="0065690F">
              <w:t xml:space="preserve">; </w:t>
            </w:r>
            <w:proofErr w:type="spellStart"/>
            <w:r w:rsidRPr="0065690F">
              <w:t>flupyradifurone</w:t>
            </w:r>
            <w:proofErr w:type="spellEnd"/>
            <w:r w:rsidRPr="0065690F">
              <w:t xml:space="preserve">; flusilazole; flutolanil; flutriafol; fluxapyroxad; folpet; glyphosate; </w:t>
            </w:r>
            <w:proofErr w:type="spellStart"/>
            <w:r w:rsidRPr="0065690F">
              <w:t>halosulfuron</w:t>
            </w:r>
            <w:proofErr w:type="spellEnd"/>
            <w:r w:rsidRPr="0065690F">
              <w:t xml:space="preserve">-methyl; </w:t>
            </w:r>
            <w:proofErr w:type="spellStart"/>
            <w:r w:rsidRPr="0065690F">
              <w:t>hexythiazox</w:t>
            </w:r>
            <w:proofErr w:type="spellEnd"/>
            <w:r w:rsidRPr="0065690F">
              <w:t xml:space="preserve">; </w:t>
            </w:r>
            <w:proofErr w:type="spellStart"/>
            <w:r w:rsidRPr="0065690F">
              <w:t>imazalil</w:t>
            </w:r>
            <w:proofErr w:type="spellEnd"/>
            <w:r w:rsidRPr="0065690F">
              <w:t xml:space="preserve">; imidacloprid; iprodione; </w:t>
            </w:r>
            <w:proofErr w:type="spellStart"/>
            <w:r w:rsidRPr="0065690F">
              <w:t>isofetamid</w:t>
            </w:r>
            <w:proofErr w:type="spellEnd"/>
            <w:r w:rsidRPr="0065690F">
              <w:t xml:space="preserve">; </w:t>
            </w:r>
            <w:proofErr w:type="spellStart"/>
            <w:r w:rsidRPr="0065690F">
              <w:t>kresoxim</w:t>
            </w:r>
            <w:proofErr w:type="spellEnd"/>
            <w:r w:rsidRPr="0065690F">
              <w:t xml:space="preserve">-methyl; lufenuron; malathion (MRLs listed under </w:t>
            </w:r>
            <w:proofErr w:type="spellStart"/>
            <w:r w:rsidRPr="0065690F">
              <w:t>maldison</w:t>
            </w:r>
            <w:proofErr w:type="spellEnd"/>
            <w:r w:rsidRPr="0065690F">
              <w:t xml:space="preserve">); </w:t>
            </w:r>
            <w:proofErr w:type="spellStart"/>
            <w:r w:rsidRPr="0065690F">
              <w:t>mandipropamid</w:t>
            </w:r>
            <w:proofErr w:type="spellEnd"/>
            <w:r w:rsidRPr="0065690F">
              <w:t xml:space="preserve">; MCPA; MCPB; </w:t>
            </w:r>
            <w:proofErr w:type="spellStart"/>
            <w:r w:rsidRPr="0065690F">
              <w:t>mefentrifluconazole</w:t>
            </w:r>
            <w:proofErr w:type="spellEnd"/>
            <w:r w:rsidRPr="0065690F">
              <w:t xml:space="preserve">; </w:t>
            </w:r>
            <w:proofErr w:type="spellStart"/>
            <w:r w:rsidRPr="0065690F">
              <w:t>metalaxyl</w:t>
            </w:r>
            <w:proofErr w:type="spellEnd"/>
            <w:r w:rsidRPr="0065690F">
              <w:t xml:space="preserve">; metconazole; methomyl; metolachlor; </w:t>
            </w:r>
            <w:proofErr w:type="spellStart"/>
            <w:r w:rsidRPr="0065690F">
              <w:t>milbemectin</w:t>
            </w:r>
            <w:proofErr w:type="spellEnd"/>
            <w:r w:rsidRPr="0065690F">
              <w:t xml:space="preserve">; myclobutanil; novaluron; </w:t>
            </w:r>
            <w:proofErr w:type="spellStart"/>
            <w:r w:rsidRPr="0065690F">
              <w:t>oxamyl</w:t>
            </w:r>
            <w:proofErr w:type="spellEnd"/>
            <w:r w:rsidRPr="0065690F">
              <w:t xml:space="preserve">; oxathiapiprolin; paraquat; pendimethalin; </w:t>
            </w:r>
            <w:proofErr w:type="spellStart"/>
            <w:r w:rsidRPr="0065690F">
              <w:t>phorate</w:t>
            </w:r>
            <w:proofErr w:type="spellEnd"/>
            <w:r w:rsidRPr="0065690F">
              <w:t xml:space="preserve">; phosphine; picoxystrobin; </w:t>
            </w:r>
            <w:proofErr w:type="spellStart"/>
            <w:r w:rsidRPr="0065690F">
              <w:t>pirimiphos</w:t>
            </w:r>
            <w:proofErr w:type="spellEnd"/>
            <w:r w:rsidRPr="0065690F">
              <w:t xml:space="preserve">-methyl; </w:t>
            </w:r>
            <w:proofErr w:type="spellStart"/>
            <w:r w:rsidRPr="0065690F">
              <w:t>profenofos</w:t>
            </w:r>
            <w:proofErr w:type="spellEnd"/>
            <w:r w:rsidRPr="0065690F">
              <w:t xml:space="preserve">; </w:t>
            </w:r>
            <w:proofErr w:type="spellStart"/>
            <w:r w:rsidRPr="0065690F">
              <w:t>prohexadione</w:t>
            </w:r>
            <w:proofErr w:type="spellEnd"/>
            <w:r w:rsidRPr="0065690F">
              <w:t xml:space="preserve">-calcium; propamocarb; propiconazole; </w:t>
            </w:r>
            <w:proofErr w:type="spellStart"/>
            <w:r w:rsidRPr="0065690F">
              <w:t>pyraclostrobin</w:t>
            </w:r>
            <w:proofErr w:type="spellEnd"/>
            <w:r w:rsidRPr="0065690F">
              <w:t xml:space="preserve">; </w:t>
            </w:r>
            <w:proofErr w:type="spellStart"/>
            <w:r w:rsidRPr="0065690F">
              <w:t>pyraflufen</w:t>
            </w:r>
            <w:proofErr w:type="spellEnd"/>
            <w:r w:rsidRPr="0065690F">
              <w:t xml:space="preserve">-ethyl; </w:t>
            </w:r>
            <w:proofErr w:type="spellStart"/>
            <w:r w:rsidRPr="0065690F">
              <w:t>pyrethrins</w:t>
            </w:r>
            <w:proofErr w:type="spellEnd"/>
            <w:r w:rsidRPr="0065690F">
              <w:t xml:space="preserve">; </w:t>
            </w:r>
            <w:proofErr w:type="spellStart"/>
            <w:r w:rsidRPr="0065690F">
              <w:t>pyriofenone</w:t>
            </w:r>
            <w:proofErr w:type="spellEnd"/>
            <w:r w:rsidRPr="0065690F">
              <w:t xml:space="preserve">; pyriproxyfen; </w:t>
            </w:r>
            <w:proofErr w:type="spellStart"/>
            <w:r w:rsidRPr="0065690F">
              <w:t>pyroxasulfone</w:t>
            </w:r>
            <w:proofErr w:type="spellEnd"/>
            <w:r w:rsidRPr="0065690F">
              <w:t xml:space="preserve">; </w:t>
            </w:r>
            <w:proofErr w:type="spellStart"/>
            <w:r w:rsidRPr="0065690F">
              <w:t>sethoxydim</w:t>
            </w:r>
            <w:proofErr w:type="spellEnd"/>
            <w:r w:rsidRPr="0065690F">
              <w:t xml:space="preserve">; </w:t>
            </w:r>
            <w:r w:rsidRPr="0065690F">
              <w:lastRenderedPageBreak/>
              <w:t xml:space="preserve">simazine; </w:t>
            </w:r>
            <w:proofErr w:type="spellStart"/>
            <w:r w:rsidRPr="0065690F">
              <w:t>spinosad</w:t>
            </w:r>
            <w:proofErr w:type="spellEnd"/>
            <w:r w:rsidRPr="0065690F">
              <w:t xml:space="preserve">; sulfoxaflor; tebuconazole; tebufenozide; thiacloprid; thiamethoxam; thiophanate-methyl; </w:t>
            </w:r>
            <w:proofErr w:type="spellStart"/>
            <w:r w:rsidRPr="0065690F">
              <w:t>tioxazafen</w:t>
            </w:r>
            <w:proofErr w:type="spellEnd"/>
            <w:r w:rsidRPr="0065690F">
              <w:t xml:space="preserve">; </w:t>
            </w:r>
            <w:proofErr w:type="spellStart"/>
            <w:r w:rsidRPr="0065690F">
              <w:t>triflumezopyrim</w:t>
            </w:r>
            <w:proofErr w:type="spellEnd"/>
            <w:r w:rsidRPr="0065690F">
              <w:t>; zeta-cypermethrin and zoxamide.</w:t>
            </w:r>
          </w:p>
          <w:p w14:paraId="3A116971" w14:textId="77777777" w:rsidR="006D3497" w:rsidRPr="0065690F" w:rsidRDefault="002104DA" w:rsidP="00E133F9">
            <w:r w:rsidRPr="0065690F">
              <w:t xml:space="preserve">The </w:t>
            </w:r>
            <w:proofErr w:type="spellStart"/>
            <w:r w:rsidRPr="0065690F">
              <w:t>agvet</w:t>
            </w:r>
            <w:proofErr w:type="spellEnd"/>
            <w:r w:rsidRPr="0065690F">
              <w:t xml:space="preserve"> chemicals where increased or new MRLs are being considered for specified animal commodities are:</w:t>
            </w:r>
          </w:p>
          <w:p w14:paraId="4906D6A9" w14:textId="77777777" w:rsidR="006D3497" w:rsidRPr="0065690F" w:rsidRDefault="002104DA" w:rsidP="00441372">
            <w:pPr>
              <w:spacing w:after="120"/>
            </w:pPr>
            <w:proofErr w:type="spellStart"/>
            <w:r w:rsidRPr="0065690F">
              <w:t>Bentazone</w:t>
            </w:r>
            <w:proofErr w:type="spellEnd"/>
            <w:r w:rsidRPr="0065690F">
              <w:t xml:space="preserve">; </w:t>
            </w:r>
            <w:proofErr w:type="spellStart"/>
            <w:r w:rsidRPr="0065690F">
              <w:t>chlorfenapyr</w:t>
            </w:r>
            <w:proofErr w:type="spellEnd"/>
            <w:r w:rsidRPr="0065690F">
              <w:t xml:space="preserve">; </w:t>
            </w:r>
            <w:proofErr w:type="spellStart"/>
            <w:r w:rsidRPr="0065690F">
              <w:t>ethiprole</w:t>
            </w:r>
            <w:proofErr w:type="spellEnd"/>
            <w:r w:rsidRPr="0065690F">
              <w:t xml:space="preserve">; </w:t>
            </w:r>
            <w:proofErr w:type="spellStart"/>
            <w:r w:rsidRPr="0065690F">
              <w:t>fenpyroximate</w:t>
            </w:r>
            <w:proofErr w:type="spellEnd"/>
            <w:r w:rsidRPr="0065690F">
              <w:t xml:space="preserve">; fludioxonil; flumequine; glyphosate; </w:t>
            </w:r>
            <w:proofErr w:type="spellStart"/>
            <w:r w:rsidRPr="0065690F">
              <w:t>imazalil</w:t>
            </w:r>
            <w:proofErr w:type="spellEnd"/>
            <w:r w:rsidRPr="0065690F">
              <w:t xml:space="preserve">; </w:t>
            </w:r>
            <w:proofErr w:type="spellStart"/>
            <w:r w:rsidRPr="0065690F">
              <w:t>kresoxim</w:t>
            </w:r>
            <w:proofErr w:type="spellEnd"/>
            <w:r w:rsidRPr="0065690F">
              <w:t xml:space="preserve">-methyl; lufenuron; norflurazon; oxathiapiprolin; propamocarb; </w:t>
            </w:r>
            <w:proofErr w:type="spellStart"/>
            <w:r w:rsidRPr="0065690F">
              <w:t>pyraclostrobin</w:t>
            </w:r>
            <w:proofErr w:type="spellEnd"/>
            <w:r w:rsidRPr="0065690F">
              <w:t xml:space="preserve">; ractopamine; </w:t>
            </w:r>
            <w:proofErr w:type="spellStart"/>
            <w:r w:rsidRPr="0065690F">
              <w:t>sethoxydim</w:t>
            </w:r>
            <w:proofErr w:type="spellEnd"/>
            <w:r w:rsidRPr="0065690F">
              <w:t xml:space="preserve">; sulfoxaflor and </w:t>
            </w:r>
            <w:proofErr w:type="spellStart"/>
            <w:r w:rsidRPr="0065690F">
              <w:t>tioxazafen</w:t>
            </w:r>
            <w:proofErr w:type="spellEnd"/>
            <w:r w:rsidRPr="0065690F">
              <w:t>.</w:t>
            </w:r>
          </w:p>
          <w:p w14:paraId="2665FD98" w14:textId="77777777" w:rsidR="006D3497" w:rsidRPr="0065690F" w:rsidRDefault="002104DA" w:rsidP="00E133F9">
            <w:r w:rsidRPr="0065690F">
              <w:t xml:space="preserve">The </w:t>
            </w:r>
            <w:proofErr w:type="spellStart"/>
            <w:r w:rsidRPr="0065690F">
              <w:t>agvet</w:t>
            </w:r>
            <w:proofErr w:type="spellEnd"/>
            <w:r w:rsidRPr="0065690F">
              <w:t xml:space="preserve"> chemicals where deletions or reductions in MRLs are being proposed are:</w:t>
            </w:r>
          </w:p>
          <w:p w14:paraId="31BE6EC9" w14:textId="1BA63695" w:rsidR="006D3497" w:rsidRPr="0065690F" w:rsidRDefault="002104DA" w:rsidP="00441372">
            <w:pPr>
              <w:spacing w:after="120"/>
            </w:pPr>
            <w:r w:rsidRPr="0065690F">
              <w:t>Acetamiprid; acibenzolar-s-methyl; azoxystrobin; bifenthrin; imidacloprid and permethrin</w:t>
            </w:r>
            <w:r w:rsidR="00E133F9">
              <w:t>.</w:t>
            </w:r>
          </w:p>
          <w:p w14:paraId="71ACE231" w14:textId="77777777" w:rsidR="006D3497" w:rsidRPr="00E133F9" w:rsidRDefault="002104DA" w:rsidP="00441372">
            <w:pPr>
              <w:spacing w:after="120"/>
              <w:rPr>
                <w:sz w:val="16"/>
                <w:szCs w:val="20"/>
              </w:rPr>
            </w:pPr>
            <w:r w:rsidRPr="00E133F9">
              <w:rPr>
                <w:sz w:val="16"/>
                <w:szCs w:val="20"/>
              </w:rPr>
              <w:t>Note: There were no deletions or reductions in MRLs for animal food commodities.</w:t>
            </w:r>
          </w:p>
          <w:p w14:paraId="106E7574" w14:textId="77777777" w:rsidR="006D3497" w:rsidRPr="0065690F" w:rsidRDefault="002104DA" w:rsidP="00E133F9">
            <w:r w:rsidRPr="0065690F">
              <w:t xml:space="preserve">New chemicals proposed for inclusion in schedule 20 of the Australia New Zealand Food Standards Code are: </w:t>
            </w:r>
          </w:p>
          <w:p w14:paraId="789C9C28" w14:textId="77777777" w:rsidR="006D3497" w:rsidRPr="0065690F" w:rsidRDefault="002104DA" w:rsidP="00441372">
            <w:pPr>
              <w:spacing w:after="120"/>
            </w:pPr>
            <w:proofErr w:type="spellStart"/>
            <w:r w:rsidRPr="0065690F">
              <w:t>Ethiprole</w:t>
            </w:r>
            <w:proofErr w:type="spellEnd"/>
            <w:r w:rsidRPr="0065690F">
              <w:t xml:space="preserve">; </w:t>
            </w:r>
            <w:proofErr w:type="spellStart"/>
            <w:r w:rsidRPr="0065690F">
              <w:t>fenpicoxamid</w:t>
            </w:r>
            <w:proofErr w:type="spellEnd"/>
            <w:r w:rsidRPr="0065690F">
              <w:t xml:space="preserve">; flumequine; flusilazole; picoxystrobin; </w:t>
            </w:r>
            <w:proofErr w:type="spellStart"/>
            <w:r w:rsidRPr="0065690F">
              <w:t>tioxazafen</w:t>
            </w:r>
            <w:proofErr w:type="spellEnd"/>
            <w:r w:rsidRPr="0065690F">
              <w:t xml:space="preserve"> and </w:t>
            </w:r>
            <w:proofErr w:type="spellStart"/>
            <w:r w:rsidRPr="0065690F">
              <w:t>triflumezopyrim</w:t>
            </w:r>
            <w:proofErr w:type="spellEnd"/>
            <w:r w:rsidRPr="0065690F">
              <w:t>.</w:t>
            </w:r>
            <w:bookmarkStart w:id="22" w:name="sps6a"/>
            <w:bookmarkEnd w:id="22"/>
          </w:p>
        </w:tc>
      </w:tr>
      <w:tr w:rsidR="006D3497" w14:paraId="76031924" w14:textId="77777777" w:rsidTr="00F3021D">
        <w:tc>
          <w:tcPr>
            <w:tcW w:w="707" w:type="dxa"/>
            <w:tcBorders>
              <w:top w:val="single" w:sz="6" w:space="0" w:color="auto"/>
              <w:bottom w:val="single" w:sz="6" w:space="0" w:color="auto"/>
            </w:tcBorders>
            <w:shd w:val="clear" w:color="auto" w:fill="auto"/>
          </w:tcPr>
          <w:p w14:paraId="7A3610D6" w14:textId="77777777" w:rsidR="00EA4725" w:rsidRPr="00441372" w:rsidRDefault="002104D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730CBB2" w14:textId="77777777" w:rsidR="00EA4725" w:rsidRPr="00441372" w:rsidRDefault="002104DA"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xml:space="preserve">, </w:t>
            </w:r>
            <w:proofErr w:type="gramStart"/>
            <w:r w:rsidRPr="00441372">
              <w:rPr>
                <w:b/>
              </w:rPr>
              <w:t>[ ]</w:t>
            </w:r>
            <w:bookmarkStart w:id="26" w:name="sps7b"/>
            <w:bookmarkEnd w:id="26"/>
            <w:proofErr w:type="gramEnd"/>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6D3497" w14:paraId="1BE10263" w14:textId="77777777" w:rsidTr="00F3021D">
        <w:tc>
          <w:tcPr>
            <w:tcW w:w="707" w:type="dxa"/>
            <w:tcBorders>
              <w:top w:val="single" w:sz="6" w:space="0" w:color="auto"/>
              <w:bottom w:val="single" w:sz="6" w:space="0" w:color="auto"/>
            </w:tcBorders>
            <w:shd w:val="clear" w:color="auto" w:fill="auto"/>
          </w:tcPr>
          <w:p w14:paraId="6FE88418" w14:textId="77777777" w:rsidR="00EA4725" w:rsidRPr="00441372" w:rsidRDefault="002104D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207D09" w14:textId="77777777" w:rsidR="00EA4725" w:rsidRPr="00441372" w:rsidRDefault="002104DA"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0A99D57" w14:textId="77777777" w:rsidR="00E133F9" w:rsidRDefault="002104DA" w:rsidP="00E133F9">
            <w:pPr>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p>
          <w:p w14:paraId="6769A6E5" w14:textId="34670EA5" w:rsidR="00EA4725" w:rsidRPr="00441372" w:rsidRDefault="002104DA" w:rsidP="00E133F9">
            <w:pPr>
              <w:pStyle w:val="ListParagraph"/>
              <w:numPr>
                <w:ilvl w:val="0"/>
                <w:numId w:val="16"/>
              </w:numPr>
              <w:spacing w:after="120"/>
              <w:ind w:left="1064" w:hanging="344"/>
            </w:pPr>
            <w:r w:rsidRPr="0065690F">
              <w:t>CAC/MRL 1 Maximum Residue Limits (MRLs) for Pesticides 2009</w:t>
            </w:r>
          </w:p>
          <w:p w14:paraId="5B349D38" w14:textId="77777777" w:rsidR="006D3497" w:rsidRPr="0065690F" w:rsidRDefault="002104DA" w:rsidP="00E133F9">
            <w:pPr>
              <w:pStyle w:val="ListParagraph"/>
              <w:numPr>
                <w:ilvl w:val="0"/>
                <w:numId w:val="16"/>
              </w:numPr>
              <w:spacing w:after="120"/>
              <w:ind w:left="1064" w:hanging="344"/>
            </w:pPr>
            <w:r w:rsidRPr="0065690F">
              <w:t>CAC/MRL 2 Maximum Residue Limits for Veterinary Drugs in Food 2011</w:t>
            </w:r>
          </w:p>
          <w:p w14:paraId="0C805B1E" w14:textId="77777777" w:rsidR="006D3497" w:rsidRPr="0065690F" w:rsidRDefault="002104DA" w:rsidP="00E133F9">
            <w:pPr>
              <w:pStyle w:val="ListParagraph"/>
              <w:numPr>
                <w:ilvl w:val="0"/>
                <w:numId w:val="16"/>
              </w:numPr>
              <w:spacing w:after="120"/>
              <w:ind w:left="1064" w:hanging="344"/>
            </w:pPr>
            <w:r w:rsidRPr="0065690F">
              <w:t>CAC/MRL 3 Extraneous Maximum Residue Limits (EMRLs) 2001</w:t>
            </w:r>
          </w:p>
          <w:p w14:paraId="77552AB1" w14:textId="05B1EED6" w:rsidR="006D3497" w:rsidRPr="0065690F" w:rsidRDefault="002104DA" w:rsidP="00E133F9">
            <w:pPr>
              <w:pStyle w:val="ListParagraph"/>
              <w:spacing w:after="120"/>
              <w:ind w:left="1064"/>
            </w:pPr>
            <w:r w:rsidRPr="0065690F">
              <w:t>subsequent variations to relevant standards as adopted or revoked by the Commission.</w:t>
            </w:r>
            <w:bookmarkEnd w:id="38"/>
          </w:p>
          <w:p w14:paraId="1953AD75" w14:textId="77777777" w:rsidR="00EA4725" w:rsidRPr="00441372" w:rsidRDefault="002104DA" w:rsidP="00441372">
            <w:pPr>
              <w:spacing w:after="120"/>
              <w:ind w:left="720" w:hanging="720"/>
              <w:rPr>
                <w:b/>
              </w:rPr>
            </w:pPr>
            <w:proofErr w:type="gramStart"/>
            <w:r w:rsidRPr="00441372">
              <w:rPr>
                <w:b/>
              </w:rPr>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A321D5F" w14:textId="77777777" w:rsidR="00EA4725" w:rsidRPr="00441372" w:rsidRDefault="002104DA" w:rsidP="00441372">
            <w:pPr>
              <w:spacing w:after="12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F9DA45F" w14:textId="77777777" w:rsidR="00EA4725" w:rsidRPr="00441372" w:rsidRDefault="002104DA" w:rsidP="00441372">
            <w:pPr>
              <w:spacing w:after="120"/>
              <w:ind w:left="720" w:hanging="720"/>
              <w:rPr>
                <w:b/>
              </w:rPr>
            </w:pPr>
            <w:proofErr w:type="gramStart"/>
            <w:r w:rsidRPr="00441372">
              <w:rPr>
                <w:b/>
              </w:rPr>
              <w:t>[ ]</w:t>
            </w:r>
            <w:bookmarkStart w:id="45" w:name="sps8d"/>
            <w:bookmarkEnd w:id="45"/>
            <w:proofErr w:type="gramEnd"/>
            <w:r w:rsidRPr="00441372">
              <w:rPr>
                <w:b/>
              </w:rPr>
              <w:tab/>
            </w:r>
            <w:bookmarkStart w:id="46" w:name="X_SPS_Reg_8E"/>
            <w:r w:rsidRPr="00441372">
              <w:rPr>
                <w:b/>
              </w:rPr>
              <w:t>None</w:t>
            </w:r>
            <w:bookmarkEnd w:id="46"/>
          </w:p>
          <w:p w14:paraId="4DB7A8B4" w14:textId="77777777" w:rsidR="00EA4725" w:rsidRPr="00441372" w:rsidRDefault="002104DA"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19CFD337" w14:textId="77777777" w:rsidR="00EA4725" w:rsidRPr="00441372" w:rsidRDefault="002104DA" w:rsidP="00441372">
            <w:pPr>
              <w:spacing w:after="120"/>
              <w:rPr>
                <w:b/>
              </w:rPr>
            </w:pPr>
            <w:proofErr w:type="gramStart"/>
            <w:r w:rsidRPr="00441372">
              <w:rPr>
                <w:b/>
              </w:rPr>
              <w:t>[ ]</w:t>
            </w:r>
            <w:bookmarkStart w:id="48" w:name="sps8ey"/>
            <w:bookmarkEnd w:id="48"/>
            <w:proofErr w:type="gramEnd"/>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54E6A5F1" w14:textId="77777777" w:rsidR="00EA4725" w:rsidRPr="00441372" w:rsidRDefault="002104DA"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For M1018, FSANZ commenced routine consideration of MRLs adopted by Codex at the preceding year's Codex Alimentarius Commission meeting (CAC) without the need for interested parties to also submit requests. This process promotes further consistency between domestic and Codex standards.</w:t>
            </w:r>
          </w:p>
          <w:p w14:paraId="2F78FAE6" w14:textId="5B6723E5" w:rsidR="006D3497" w:rsidRPr="0065690F" w:rsidRDefault="002104DA" w:rsidP="00441372">
            <w:pPr>
              <w:spacing w:after="120"/>
            </w:pPr>
            <w:r w:rsidRPr="0065690F">
              <w:t>Certain proposed MRLs align with established Codex MRLs. These are detailed in section 1.3.1 of the assessment summary and in section 6, 'Results of Assessment' in SD1.</w:t>
            </w:r>
          </w:p>
          <w:p w14:paraId="4F3E160E" w14:textId="77777777" w:rsidR="006D3497" w:rsidRPr="0065690F" w:rsidRDefault="002104DA" w:rsidP="00441372">
            <w:pPr>
              <w:spacing w:after="120"/>
            </w:pPr>
            <w:r w:rsidRPr="0065690F">
              <w:t>The scientific methodology used by Australia to establish MRLs is consistent with international best practice. Countries set MRLs according to the good agricultural practice (GAP) or good veterinary practice (GVP) applicable to their region to ensure the safety and quality of the food.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53"/>
          </w:p>
        </w:tc>
      </w:tr>
      <w:tr w:rsidR="006D3497" w14:paraId="4D971779" w14:textId="77777777" w:rsidTr="00F3021D">
        <w:tc>
          <w:tcPr>
            <w:tcW w:w="707" w:type="dxa"/>
            <w:tcBorders>
              <w:top w:val="single" w:sz="6" w:space="0" w:color="auto"/>
              <w:bottom w:val="single" w:sz="6" w:space="0" w:color="auto"/>
            </w:tcBorders>
            <w:shd w:val="clear" w:color="auto" w:fill="auto"/>
          </w:tcPr>
          <w:p w14:paraId="222547A4" w14:textId="77777777" w:rsidR="00EA4725" w:rsidRPr="00441372" w:rsidRDefault="002104D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B3A107C" w14:textId="633831C4" w:rsidR="00EA4725" w:rsidRPr="00441372" w:rsidRDefault="002104DA"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Australia</w:t>
            </w:r>
            <w:r w:rsidR="00E133F9">
              <w:t> </w:t>
            </w:r>
            <w:r w:rsidRPr="0065690F">
              <w:t>New</w:t>
            </w:r>
            <w:r w:rsidR="00E133F9">
              <w:t> </w:t>
            </w:r>
            <w:r w:rsidRPr="0065690F">
              <w:t>Zealand</w:t>
            </w:r>
            <w:r w:rsidR="00E133F9">
              <w:t> </w:t>
            </w:r>
            <w:r w:rsidRPr="0065690F">
              <w:t>Food</w:t>
            </w:r>
            <w:r w:rsidR="00E133F9">
              <w:t> </w:t>
            </w:r>
            <w:r w:rsidRPr="0065690F">
              <w:t>Standards</w:t>
            </w:r>
            <w:r w:rsidR="00E133F9">
              <w:t> </w:t>
            </w:r>
            <w:r w:rsidRPr="0065690F">
              <w:t xml:space="preserve">Code: </w:t>
            </w:r>
            <w:hyperlink r:id="rId7" w:tgtFrame="_blank" w:history="1">
              <w:r w:rsidRPr="0065690F">
                <w:rPr>
                  <w:color w:val="0000FF"/>
                  <w:u w:val="single"/>
                </w:rPr>
                <w:t>https://www.legislation.gov.au/Series/F2015L00468</w:t>
              </w:r>
            </w:hyperlink>
            <w:bookmarkStart w:id="55" w:name="sps9a"/>
            <w:bookmarkEnd w:id="55"/>
            <w:r w:rsidRPr="0065690F">
              <w:rPr>
                <w:bCs/>
              </w:rPr>
              <w:t xml:space="preserve"> (available in English)</w:t>
            </w:r>
            <w:bookmarkStart w:id="56" w:name="sps9b"/>
            <w:bookmarkEnd w:id="56"/>
          </w:p>
        </w:tc>
      </w:tr>
      <w:tr w:rsidR="006D3497" w14:paraId="4A8176EE" w14:textId="77777777" w:rsidTr="00F3021D">
        <w:tc>
          <w:tcPr>
            <w:tcW w:w="707" w:type="dxa"/>
            <w:tcBorders>
              <w:top w:val="single" w:sz="6" w:space="0" w:color="auto"/>
              <w:bottom w:val="single" w:sz="6" w:space="0" w:color="auto"/>
            </w:tcBorders>
            <w:shd w:val="clear" w:color="auto" w:fill="auto"/>
          </w:tcPr>
          <w:p w14:paraId="386C602A" w14:textId="77777777" w:rsidR="00EA4725" w:rsidRPr="00441372" w:rsidRDefault="002104D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30B1F19E" w14:textId="31A21499" w:rsidR="00EA4725" w:rsidRPr="00441372" w:rsidRDefault="002104DA"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FSANZ Board approval anticipated June</w:t>
            </w:r>
            <w:r w:rsidR="00E133F9">
              <w:t> </w:t>
            </w:r>
            <w:r w:rsidRPr="0065690F">
              <w:t>2021.</w:t>
            </w:r>
            <w:bookmarkStart w:id="58" w:name="sps10a"/>
            <w:bookmarkEnd w:id="58"/>
          </w:p>
          <w:p w14:paraId="358F0361" w14:textId="77777777" w:rsidR="00EA4725" w:rsidRPr="00441372" w:rsidRDefault="002104DA"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FSANZ notifies Australian Government Ministers of changes to the MRL Standard. If no review is requested by Ministers, publication is anticipated August 2021 with gazettal and registration as a legislative instrument to follow, in early September 2021. If a review is requested, FSANZ will submit an addendum notification to advise on changes to timeframes.</w:t>
            </w:r>
            <w:bookmarkStart w:id="60" w:name="sps10bisa"/>
            <w:bookmarkEnd w:id="60"/>
          </w:p>
        </w:tc>
      </w:tr>
      <w:tr w:rsidR="006D3497" w14:paraId="2243AF88" w14:textId="77777777" w:rsidTr="00F3021D">
        <w:tc>
          <w:tcPr>
            <w:tcW w:w="707" w:type="dxa"/>
            <w:tcBorders>
              <w:top w:val="single" w:sz="6" w:space="0" w:color="auto"/>
              <w:bottom w:val="single" w:sz="6" w:space="0" w:color="auto"/>
            </w:tcBorders>
            <w:shd w:val="clear" w:color="auto" w:fill="auto"/>
          </w:tcPr>
          <w:p w14:paraId="63BC685E" w14:textId="77777777" w:rsidR="00EA4725" w:rsidRPr="00441372" w:rsidRDefault="002104D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DFCCB2B" w14:textId="77777777" w:rsidR="00EA4725" w:rsidRPr="00441372" w:rsidRDefault="002104DA"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Date of Gazettal and registration as a legislative instrument pending Government consideration (see 10. above).</w:t>
            </w:r>
            <w:bookmarkStart w:id="64" w:name="sps11a"/>
            <w:bookmarkEnd w:id="64"/>
          </w:p>
          <w:p w14:paraId="760B1579" w14:textId="77777777" w:rsidR="00EA4725" w:rsidRPr="00441372" w:rsidRDefault="002104DA"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The Proposal includes measures to address certain anomalies between the Australia New Zealand Food Standards Code and Codex or other trading partner standards.</w:t>
            </w:r>
            <w:bookmarkStart w:id="67" w:name="sps11ebis"/>
            <w:bookmarkEnd w:id="67"/>
          </w:p>
        </w:tc>
      </w:tr>
      <w:tr w:rsidR="006D3497" w:rsidRPr="00CC528F" w14:paraId="6D0478CE" w14:textId="77777777" w:rsidTr="00F3021D">
        <w:tc>
          <w:tcPr>
            <w:tcW w:w="707" w:type="dxa"/>
            <w:tcBorders>
              <w:top w:val="single" w:sz="6" w:space="0" w:color="auto"/>
              <w:bottom w:val="single" w:sz="6" w:space="0" w:color="auto"/>
            </w:tcBorders>
            <w:shd w:val="clear" w:color="auto" w:fill="auto"/>
          </w:tcPr>
          <w:p w14:paraId="19B1AF87" w14:textId="77777777" w:rsidR="00EA4725" w:rsidRPr="00441372" w:rsidRDefault="002104D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A78D95" w14:textId="77777777" w:rsidR="00EA4725" w:rsidRPr="00441372" w:rsidRDefault="002104DA"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3 April 2021</w:t>
            </w:r>
            <w:bookmarkEnd w:id="71"/>
          </w:p>
          <w:p w14:paraId="46EF682B" w14:textId="77777777" w:rsidR="00EA4725" w:rsidRPr="00441372" w:rsidRDefault="002104DA"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xml:space="preserve">, </w:t>
            </w:r>
            <w:proofErr w:type="gramStart"/>
            <w:r w:rsidRPr="00441372">
              <w:rPr>
                <w:b/>
              </w:rPr>
              <w:t>[ ]</w:t>
            </w:r>
            <w:bookmarkStart w:id="75" w:name="sps12c"/>
            <w:bookmarkEnd w:id="75"/>
            <w:proofErr w:type="gramEnd"/>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697C07B2" w14:textId="77777777" w:rsidR="006D3497" w:rsidRPr="0065690F" w:rsidRDefault="002104DA" w:rsidP="00441372">
            <w:r w:rsidRPr="0065690F">
              <w:t>The Australian SPS Notification Authority</w:t>
            </w:r>
          </w:p>
          <w:p w14:paraId="56401BD8" w14:textId="77777777" w:rsidR="006D3497" w:rsidRPr="0065690F" w:rsidRDefault="002104DA" w:rsidP="00441372">
            <w:r w:rsidRPr="0065690F">
              <w:t>GPO Box 858</w:t>
            </w:r>
          </w:p>
          <w:p w14:paraId="747901AF" w14:textId="77777777" w:rsidR="006D3497" w:rsidRPr="000E5B83" w:rsidRDefault="002104DA" w:rsidP="00441372">
            <w:pPr>
              <w:rPr>
                <w:lang w:val="es-ES"/>
              </w:rPr>
            </w:pPr>
            <w:r w:rsidRPr="000E5B83">
              <w:rPr>
                <w:lang w:val="es-ES"/>
              </w:rPr>
              <w:t>Canberra ACT 2601</w:t>
            </w:r>
          </w:p>
          <w:p w14:paraId="61429D12" w14:textId="77777777" w:rsidR="006D3497" w:rsidRPr="000E5B83" w:rsidRDefault="002104DA" w:rsidP="00441372">
            <w:pPr>
              <w:rPr>
                <w:lang w:val="es-ES"/>
              </w:rPr>
            </w:pPr>
            <w:r w:rsidRPr="000E5B83">
              <w:rPr>
                <w:lang w:val="es-ES"/>
              </w:rPr>
              <w:t>Australia</w:t>
            </w:r>
          </w:p>
          <w:p w14:paraId="5390972D" w14:textId="77777777" w:rsidR="006D3497" w:rsidRPr="000E5B83" w:rsidRDefault="002104DA" w:rsidP="00441372">
            <w:pPr>
              <w:spacing w:after="120"/>
              <w:rPr>
                <w:lang w:val="es-ES"/>
              </w:rPr>
            </w:pPr>
            <w:r w:rsidRPr="000E5B83">
              <w:rPr>
                <w:lang w:val="es-ES"/>
              </w:rPr>
              <w:t>E-mail: sps.contact@awe.gov.au</w:t>
            </w:r>
            <w:bookmarkStart w:id="78" w:name="sps12d"/>
            <w:bookmarkEnd w:id="78"/>
          </w:p>
        </w:tc>
      </w:tr>
      <w:tr w:rsidR="006D3497" w:rsidRPr="00CC528F" w14:paraId="3903C89B" w14:textId="77777777" w:rsidTr="00F3021D">
        <w:tc>
          <w:tcPr>
            <w:tcW w:w="707" w:type="dxa"/>
            <w:tcBorders>
              <w:top w:val="single" w:sz="6" w:space="0" w:color="auto"/>
            </w:tcBorders>
            <w:shd w:val="clear" w:color="auto" w:fill="auto"/>
          </w:tcPr>
          <w:p w14:paraId="5F9B6069" w14:textId="77777777" w:rsidR="00EA4725" w:rsidRPr="00441372" w:rsidRDefault="002104D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6CE736F" w14:textId="77777777" w:rsidR="00EA4725" w:rsidRPr="00441372" w:rsidRDefault="002104DA"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xml:space="preserve">, </w:t>
            </w:r>
            <w:proofErr w:type="gramStart"/>
            <w:r w:rsidRPr="00441372">
              <w:rPr>
                <w:b/>
              </w:rPr>
              <w:t>[ ]</w:t>
            </w:r>
            <w:bookmarkStart w:id="82" w:name="sps13b"/>
            <w:bookmarkEnd w:id="82"/>
            <w:proofErr w:type="gramEnd"/>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92F5A9E" w14:textId="77777777" w:rsidR="00EA4725" w:rsidRPr="0065690F" w:rsidRDefault="002104DA" w:rsidP="00F3021D">
            <w:pPr>
              <w:keepNext/>
              <w:keepLines/>
              <w:rPr>
                <w:bCs/>
              </w:rPr>
            </w:pPr>
            <w:r w:rsidRPr="0065690F">
              <w:rPr>
                <w:bCs/>
              </w:rPr>
              <w:t>The Australian SPS Notification Authority</w:t>
            </w:r>
          </w:p>
          <w:p w14:paraId="48B42B73" w14:textId="77777777" w:rsidR="00EA4725" w:rsidRPr="0065690F" w:rsidRDefault="002104DA" w:rsidP="00F3021D">
            <w:pPr>
              <w:keepNext/>
              <w:keepLines/>
              <w:rPr>
                <w:bCs/>
              </w:rPr>
            </w:pPr>
            <w:r w:rsidRPr="0065690F">
              <w:rPr>
                <w:bCs/>
              </w:rPr>
              <w:t>GPO Box 858</w:t>
            </w:r>
          </w:p>
          <w:p w14:paraId="42F3C2A1" w14:textId="77777777" w:rsidR="00EA4725" w:rsidRPr="000E5B83" w:rsidRDefault="002104DA" w:rsidP="00F3021D">
            <w:pPr>
              <w:keepNext/>
              <w:keepLines/>
              <w:rPr>
                <w:bCs/>
                <w:lang w:val="es-ES"/>
              </w:rPr>
            </w:pPr>
            <w:r w:rsidRPr="000E5B83">
              <w:rPr>
                <w:bCs/>
                <w:lang w:val="es-ES"/>
              </w:rPr>
              <w:t>Canberra ACT 2601</w:t>
            </w:r>
          </w:p>
          <w:p w14:paraId="1C7E6AE4" w14:textId="77777777" w:rsidR="00EA4725" w:rsidRPr="000E5B83" w:rsidRDefault="002104DA" w:rsidP="00F3021D">
            <w:pPr>
              <w:keepNext/>
              <w:keepLines/>
              <w:rPr>
                <w:bCs/>
                <w:lang w:val="es-ES"/>
              </w:rPr>
            </w:pPr>
            <w:r w:rsidRPr="000E5B83">
              <w:rPr>
                <w:bCs/>
                <w:lang w:val="es-ES"/>
              </w:rPr>
              <w:t>Australia</w:t>
            </w:r>
          </w:p>
          <w:p w14:paraId="38D75C7C" w14:textId="77777777" w:rsidR="00EA4725" w:rsidRPr="000E5B83" w:rsidRDefault="002104DA" w:rsidP="00F3021D">
            <w:pPr>
              <w:keepNext/>
              <w:keepLines/>
              <w:spacing w:after="120"/>
              <w:rPr>
                <w:bCs/>
                <w:lang w:val="es-ES"/>
              </w:rPr>
            </w:pPr>
            <w:r w:rsidRPr="000E5B83">
              <w:rPr>
                <w:bCs/>
                <w:lang w:val="es-ES"/>
              </w:rPr>
              <w:t>E-mail: sps.contact@awe.gov.au</w:t>
            </w:r>
            <w:bookmarkStart w:id="85" w:name="sps13c"/>
            <w:bookmarkEnd w:id="85"/>
          </w:p>
        </w:tc>
      </w:tr>
    </w:tbl>
    <w:p w14:paraId="6133A7B1" w14:textId="77777777" w:rsidR="007141CF" w:rsidRPr="000E5B83" w:rsidRDefault="007141CF" w:rsidP="00441372">
      <w:pPr>
        <w:rPr>
          <w:lang w:val="es-ES"/>
        </w:rPr>
      </w:pPr>
    </w:p>
    <w:sectPr w:rsidR="007141CF" w:rsidRPr="000E5B83" w:rsidSect="000E5B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3B2E1" w14:textId="77777777" w:rsidR="00BC4689" w:rsidRDefault="002104DA">
      <w:r>
        <w:separator/>
      </w:r>
    </w:p>
  </w:endnote>
  <w:endnote w:type="continuationSeparator" w:id="0">
    <w:p w14:paraId="4413C24C" w14:textId="77777777" w:rsidR="00BC4689" w:rsidRDefault="0021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FCC2" w14:textId="5E7D9B5B" w:rsidR="00EA4725" w:rsidRPr="000E5B83" w:rsidRDefault="000E5B83" w:rsidP="000E5B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BABC" w14:textId="742E12EE" w:rsidR="00EA4725" w:rsidRPr="000E5B83" w:rsidRDefault="000E5B83" w:rsidP="000E5B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69E5" w14:textId="77777777" w:rsidR="00C863EB" w:rsidRPr="00441372" w:rsidRDefault="002104D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12C9" w14:textId="77777777" w:rsidR="00BC4689" w:rsidRDefault="002104DA">
      <w:r>
        <w:separator/>
      </w:r>
    </w:p>
  </w:footnote>
  <w:footnote w:type="continuationSeparator" w:id="0">
    <w:p w14:paraId="7E1E10FC" w14:textId="77777777" w:rsidR="00BC4689" w:rsidRDefault="0021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ED1C" w14:textId="77777777" w:rsidR="000E5B83" w:rsidRPr="000E5B83" w:rsidRDefault="000E5B83" w:rsidP="000E5B83">
    <w:pPr>
      <w:pStyle w:val="Header"/>
      <w:pBdr>
        <w:bottom w:val="single" w:sz="4" w:space="1" w:color="auto"/>
      </w:pBdr>
      <w:tabs>
        <w:tab w:val="clear" w:pos="4513"/>
        <w:tab w:val="clear" w:pos="9027"/>
      </w:tabs>
      <w:jc w:val="center"/>
    </w:pPr>
    <w:r w:rsidRPr="000E5B83">
      <w:t>G/SPS/N/AUS/513</w:t>
    </w:r>
  </w:p>
  <w:p w14:paraId="38B3F3F4" w14:textId="77777777" w:rsidR="000E5B83" w:rsidRPr="000E5B83" w:rsidRDefault="000E5B83" w:rsidP="000E5B83">
    <w:pPr>
      <w:pStyle w:val="Header"/>
      <w:pBdr>
        <w:bottom w:val="single" w:sz="4" w:space="1" w:color="auto"/>
      </w:pBdr>
      <w:tabs>
        <w:tab w:val="clear" w:pos="4513"/>
        <w:tab w:val="clear" w:pos="9027"/>
      </w:tabs>
      <w:jc w:val="center"/>
    </w:pPr>
  </w:p>
  <w:p w14:paraId="3795170C" w14:textId="328F2610" w:rsidR="000E5B83" w:rsidRPr="000E5B83" w:rsidRDefault="000E5B83" w:rsidP="000E5B83">
    <w:pPr>
      <w:pStyle w:val="Header"/>
      <w:pBdr>
        <w:bottom w:val="single" w:sz="4" w:space="1" w:color="auto"/>
      </w:pBdr>
      <w:tabs>
        <w:tab w:val="clear" w:pos="4513"/>
        <w:tab w:val="clear" w:pos="9027"/>
      </w:tabs>
      <w:jc w:val="center"/>
    </w:pPr>
    <w:r w:rsidRPr="000E5B83">
      <w:t xml:space="preserve">- </w:t>
    </w:r>
    <w:r w:rsidRPr="000E5B83">
      <w:fldChar w:fldCharType="begin"/>
    </w:r>
    <w:r w:rsidRPr="000E5B83">
      <w:instrText xml:space="preserve"> PAGE </w:instrText>
    </w:r>
    <w:r w:rsidRPr="000E5B83">
      <w:fldChar w:fldCharType="separate"/>
    </w:r>
    <w:r w:rsidRPr="000E5B83">
      <w:rPr>
        <w:noProof/>
      </w:rPr>
      <w:t>1</w:t>
    </w:r>
    <w:r w:rsidRPr="000E5B83">
      <w:fldChar w:fldCharType="end"/>
    </w:r>
    <w:r w:rsidRPr="000E5B83">
      <w:t xml:space="preserve"> -</w:t>
    </w:r>
  </w:p>
  <w:p w14:paraId="75D6F321" w14:textId="35CDE9F4" w:rsidR="00EA4725" w:rsidRPr="000E5B83" w:rsidRDefault="00EA4725" w:rsidP="000E5B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1831" w14:textId="77777777" w:rsidR="000E5B83" w:rsidRPr="000E5B83" w:rsidRDefault="000E5B83" w:rsidP="000E5B83">
    <w:pPr>
      <w:pStyle w:val="Header"/>
      <w:pBdr>
        <w:bottom w:val="single" w:sz="4" w:space="1" w:color="auto"/>
      </w:pBdr>
      <w:tabs>
        <w:tab w:val="clear" w:pos="4513"/>
        <w:tab w:val="clear" w:pos="9027"/>
      </w:tabs>
      <w:jc w:val="center"/>
    </w:pPr>
    <w:r w:rsidRPr="000E5B83">
      <w:t>G/SPS/N/AUS/513</w:t>
    </w:r>
  </w:p>
  <w:p w14:paraId="2E9218CB" w14:textId="77777777" w:rsidR="000E5B83" w:rsidRPr="000E5B83" w:rsidRDefault="000E5B83" w:rsidP="000E5B83">
    <w:pPr>
      <w:pStyle w:val="Header"/>
      <w:pBdr>
        <w:bottom w:val="single" w:sz="4" w:space="1" w:color="auto"/>
      </w:pBdr>
      <w:tabs>
        <w:tab w:val="clear" w:pos="4513"/>
        <w:tab w:val="clear" w:pos="9027"/>
      </w:tabs>
      <w:jc w:val="center"/>
    </w:pPr>
  </w:p>
  <w:p w14:paraId="74E4D579" w14:textId="7F16F3C0" w:rsidR="000E5B83" w:rsidRPr="000E5B83" w:rsidRDefault="000E5B83" w:rsidP="000E5B83">
    <w:pPr>
      <w:pStyle w:val="Header"/>
      <w:pBdr>
        <w:bottom w:val="single" w:sz="4" w:space="1" w:color="auto"/>
      </w:pBdr>
      <w:tabs>
        <w:tab w:val="clear" w:pos="4513"/>
        <w:tab w:val="clear" w:pos="9027"/>
      </w:tabs>
      <w:jc w:val="center"/>
    </w:pPr>
    <w:r w:rsidRPr="000E5B83">
      <w:t xml:space="preserve">- </w:t>
    </w:r>
    <w:r w:rsidRPr="000E5B83">
      <w:fldChar w:fldCharType="begin"/>
    </w:r>
    <w:r w:rsidRPr="000E5B83">
      <w:instrText xml:space="preserve"> PAGE </w:instrText>
    </w:r>
    <w:r w:rsidRPr="000E5B83">
      <w:fldChar w:fldCharType="separate"/>
    </w:r>
    <w:r w:rsidRPr="000E5B83">
      <w:rPr>
        <w:noProof/>
      </w:rPr>
      <w:t>3</w:t>
    </w:r>
    <w:r w:rsidRPr="000E5B83">
      <w:fldChar w:fldCharType="end"/>
    </w:r>
    <w:r w:rsidRPr="000E5B83">
      <w:t xml:space="preserve"> -</w:t>
    </w:r>
  </w:p>
  <w:p w14:paraId="431357FE" w14:textId="13BDD6C4" w:rsidR="00EA4725" w:rsidRPr="000E5B83" w:rsidRDefault="00EA4725" w:rsidP="000E5B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3497" w14:paraId="39B7B086" w14:textId="77777777" w:rsidTr="00EE3CAF">
      <w:trPr>
        <w:trHeight w:val="240"/>
        <w:jc w:val="center"/>
      </w:trPr>
      <w:tc>
        <w:tcPr>
          <w:tcW w:w="3794" w:type="dxa"/>
          <w:shd w:val="clear" w:color="auto" w:fill="FFFFFF"/>
          <w:tcMar>
            <w:left w:w="108" w:type="dxa"/>
            <w:right w:w="108" w:type="dxa"/>
          </w:tcMar>
          <w:vAlign w:val="center"/>
        </w:tcPr>
        <w:p w14:paraId="7DEA59F9"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28A9660" w14:textId="410C19FF" w:rsidR="00ED54E0" w:rsidRPr="00EA4725" w:rsidRDefault="000E5B83" w:rsidP="00422B6F">
          <w:pPr>
            <w:jc w:val="right"/>
            <w:rPr>
              <w:b/>
              <w:color w:val="FF0000"/>
              <w:szCs w:val="16"/>
            </w:rPr>
          </w:pPr>
          <w:r>
            <w:rPr>
              <w:b/>
              <w:color w:val="FF0000"/>
              <w:szCs w:val="16"/>
            </w:rPr>
            <w:t xml:space="preserve"> </w:t>
          </w:r>
        </w:p>
      </w:tc>
    </w:tr>
    <w:bookmarkEnd w:id="86"/>
    <w:tr w:rsidR="006D3497" w14:paraId="38ED3D99" w14:textId="77777777" w:rsidTr="00EE3CAF">
      <w:trPr>
        <w:trHeight w:val="213"/>
        <w:jc w:val="center"/>
      </w:trPr>
      <w:tc>
        <w:tcPr>
          <w:tcW w:w="3794" w:type="dxa"/>
          <w:vMerge w:val="restart"/>
          <w:shd w:val="clear" w:color="auto" w:fill="FFFFFF"/>
          <w:tcMar>
            <w:left w:w="0" w:type="dxa"/>
            <w:right w:w="0" w:type="dxa"/>
          </w:tcMar>
        </w:tcPr>
        <w:p w14:paraId="56FBE1BD" w14:textId="43947792" w:rsidR="00ED54E0" w:rsidRPr="00EA4725" w:rsidRDefault="000E5B83" w:rsidP="00422B6F">
          <w:pPr>
            <w:jc w:val="left"/>
          </w:pPr>
          <w:r>
            <w:rPr>
              <w:noProof/>
              <w:lang w:eastAsia="en-GB"/>
            </w:rPr>
            <w:drawing>
              <wp:inline distT="0" distB="0" distL="0" distR="0" wp14:anchorId="684779AE" wp14:editId="2BB1158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10006E" w14:textId="77777777" w:rsidR="00ED54E0" w:rsidRPr="00EA4725" w:rsidRDefault="00ED54E0" w:rsidP="00422B6F">
          <w:pPr>
            <w:jc w:val="right"/>
            <w:rPr>
              <w:b/>
              <w:szCs w:val="16"/>
            </w:rPr>
          </w:pPr>
        </w:p>
      </w:tc>
    </w:tr>
    <w:tr w:rsidR="006D3497" w14:paraId="12CD2844" w14:textId="77777777" w:rsidTr="00EE3CAF">
      <w:trPr>
        <w:trHeight w:val="868"/>
        <w:jc w:val="center"/>
      </w:trPr>
      <w:tc>
        <w:tcPr>
          <w:tcW w:w="3794" w:type="dxa"/>
          <w:vMerge/>
          <w:shd w:val="clear" w:color="auto" w:fill="FFFFFF"/>
          <w:tcMar>
            <w:left w:w="108" w:type="dxa"/>
            <w:right w:w="108" w:type="dxa"/>
          </w:tcMar>
        </w:tcPr>
        <w:p w14:paraId="0060F4E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A05E11" w14:textId="77777777" w:rsidR="000E5B83" w:rsidRDefault="000E5B83" w:rsidP="00656ABC">
          <w:pPr>
            <w:jc w:val="right"/>
            <w:rPr>
              <w:b/>
              <w:szCs w:val="16"/>
            </w:rPr>
          </w:pPr>
          <w:bookmarkStart w:id="87" w:name="bmkSymbols"/>
          <w:r>
            <w:rPr>
              <w:b/>
              <w:szCs w:val="16"/>
            </w:rPr>
            <w:t>G/SPS/N/AUS/513</w:t>
          </w:r>
        </w:p>
        <w:bookmarkEnd w:id="87"/>
        <w:p w14:paraId="0885DF1E" w14:textId="31CB058A" w:rsidR="00656ABC" w:rsidRPr="00EA4725" w:rsidRDefault="00656ABC" w:rsidP="00656ABC">
          <w:pPr>
            <w:jc w:val="right"/>
            <w:rPr>
              <w:b/>
              <w:szCs w:val="16"/>
            </w:rPr>
          </w:pPr>
        </w:p>
      </w:tc>
    </w:tr>
    <w:tr w:rsidR="006D3497" w14:paraId="42D772FE" w14:textId="77777777" w:rsidTr="00EE3CAF">
      <w:trPr>
        <w:trHeight w:val="240"/>
        <w:jc w:val="center"/>
      </w:trPr>
      <w:tc>
        <w:tcPr>
          <w:tcW w:w="3794" w:type="dxa"/>
          <w:vMerge/>
          <w:shd w:val="clear" w:color="auto" w:fill="FFFFFF"/>
          <w:tcMar>
            <w:left w:w="108" w:type="dxa"/>
            <w:right w:w="108" w:type="dxa"/>
          </w:tcMar>
          <w:vAlign w:val="center"/>
        </w:tcPr>
        <w:p w14:paraId="638E6C2D" w14:textId="77777777" w:rsidR="00ED54E0" w:rsidRPr="00EA4725" w:rsidRDefault="00ED54E0" w:rsidP="00422B6F"/>
      </w:tc>
      <w:tc>
        <w:tcPr>
          <w:tcW w:w="5448" w:type="dxa"/>
          <w:gridSpan w:val="2"/>
          <w:shd w:val="clear" w:color="auto" w:fill="FFFFFF"/>
          <w:tcMar>
            <w:left w:w="108" w:type="dxa"/>
            <w:right w:w="108" w:type="dxa"/>
          </w:tcMar>
          <w:vAlign w:val="center"/>
        </w:tcPr>
        <w:p w14:paraId="69D8F261" w14:textId="77777777" w:rsidR="00ED54E0" w:rsidRPr="00EA4725" w:rsidRDefault="002104DA" w:rsidP="00422B6F">
          <w:pPr>
            <w:jc w:val="right"/>
            <w:rPr>
              <w:szCs w:val="16"/>
            </w:rPr>
          </w:pPr>
          <w:bookmarkStart w:id="88" w:name="spsDateDistribution"/>
          <w:r w:rsidRPr="00EA4725">
            <w:rPr>
              <w:szCs w:val="16"/>
            </w:rPr>
            <w:t>2 February 2021</w:t>
          </w:r>
          <w:bookmarkStart w:id="89" w:name="bmkDate"/>
          <w:bookmarkEnd w:id="88"/>
          <w:bookmarkEnd w:id="89"/>
        </w:p>
      </w:tc>
    </w:tr>
    <w:tr w:rsidR="006D3497" w14:paraId="54EBE3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63487F" w14:textId="00CA5D55" w:rsidR="00ED54E0" w:rsidRPr="00EA4725" w:rsidRDefault="002104DA" w:rsidP="00422B6F">
          <w:pPr>
            <w:jc w:val="left"/>
            <w:rPr>
              <w:b/>
            </w:rPr>
          </w:pPr>
          <w:bookmarkStart w:id="90" w:name="bmkSerial"/>
          <w:r w:rsidRPr="00441372">
            <w:rPr>
              <w:color w:val="FF0000"/>
              <w:szCs w:val="16"/>
            </w:rPr>
            <w:t>(</w:t>
          </w:r>
          <w:bookmarkStart w:id="91" w:name="spsSerialNumber"/>
          <w:bookmarkEnd w:id="91"/>
          <w:r w:rsidR="00630EE6">
            <w:rPr>
              <w:color w:val="FF0000"/>
              <w:szCs w:val="16"/>
            </w:rPr>
            <w:t>21-</w:t>
          </w:r>
          <w:r w:rsidR="00CC528F">
            <w:rPr>
              <w:color w:val="FF0000"/>
              <w:szCs w:val="16"/>
            </w:rPr>
            <w:t>0867</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1E12241" w14:textId="77777777" w:rsidR="00ED54E0" w:rsidRPr="00EA4725" w:rsidRDefault="002104DA"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6D3497" w14:paraId="63E19D5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86F8BC" w14:textId="143BFF59" w:rsidR="00ED54E0" w:rsidRPr="00EA4725" w:rsidRDefault="000E5B83"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6D013F2D" w14:textId="077DFE0F" w:rsidR="00ED54E0" w:rsidRPr="00441372" w:rsidRDefault="000E5B83" w:rsidP="00EC687E">
          <w:pPr>
            <w:jc w:val="right"/>
            <w:rPr>
              <w:bCs/>
              <w:szCs w:val="18"/>
            </w:rPr>
          </w:pPr>
          <w:bookmarkStart w:id="94" w:name="bmkLanguage"/>
          <w:r>
            <w:rPr>
              <w:bCs/>
              <w:szCs w:val="18"/>
            </w:rPr>
            <w:t>Original: English</w:t>
          </w:r>
          <w:bookmarkEnd w:id="94"/>
        </w:p>
      </w:tc>
    </w:tr>
  </w:tbl>
  <w:p w14:paraId="615E773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90431BE"/>
    <w:multiLevelType w:val="hybridMultilevel"/>
    <w:tmpl w:val="E7D092B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FAC2A78A">
      <w:start w:val="1"/>
      <w:numFmt w:val="decimal"/>
      <w:pStyle w:val="SummaryText"/>
      <w:lvlText w:val="%1."/>
      <w:lvlJc w:val="left"/>
      <w:pPr>
        <w:ind w:left="360" w:hanging="360"/>
      </w:pPr>
    </w:lvl>
    <w:lvl w:ilvl="1" w:tplc="F194487A" w:tentative="1">
      <w:start w:val="1"/>
      <w:numFmt w:val="lowerLetter"/>
      <w:lvlText w:val="%2."/>
      <w:lvlJc w:val="left"/>
      <w:pPr>
        <w:ind w:left="1080" w:hanging="360"/>
      </w:pPr>
    </w:lvl>
    <w:lvl w:ilvl="2" w:tplc="E4C877AE" w:tentative="1">
      <w:start w:val="1"/>
      <w:numFmt w:val="lowerRoman"/>
      <w:lvlText w:val="%3."/>
      <w:lvlJc w:val="right"/>
      <w:pPr>
        <w:ind w:left="1800" w:hanging="180"/>
      </w:pPr>
    </w:lvl>
    <w:lvl w:ilvl="3" w:tplc="B16AD6FC" w:tentative="1">
      <w:start w:val="1"/>
      <w:numFmt w:val="decimal"/>
      <w:lvlText w:val="%4."/>
      <w:lvlJc w:val="left"/>
      <w:pPr>
        <w:ind w:left="2520" w:hanging="360"/>
      </w:pPr>
    </w:lvl>
    <w:lvl w:ilvl="4" w:tplc="FC0845FA" w:tentative="1">
      <w:start w:val="1"/>
      <w:numFmt w:val="lowerLetter"/>
      <w:lvlText w:val="%5."/>
      <w:lvlJc w:val="left"/>
      <w:pPr>
        <w:ind w:left="3240" w:hanging="360"/>
      </w:pPr>
    </w:lvl>
    <w:lvl w:ilvl="5" w:tplc="0354EA3C" w:tentative="1">
      <w:start w:val="1"/>
      <w:numFmt w:val="lowerRoman"/>
      <w:lvlText w:val="%6."/>
      <w:lvlJc w:val="right"/>
      <w:pPr>
        <w:ind w:left="3960" w:hanging="180"/>
      </w:pPr>
    </w:lvl>
    <w:lvl w:ilvl="6" w:tplc="A6C8F228" w:tentative="1">
      <w:start w:val="1"/>
      <w:numFmt w:val="decimal"/>
      <w:lvlText w:val="%7."/>
      <w:lvlJc w:val="left"/>
      <w:pPr>
        <w:ind w:left="4680" w:hanging="360"/>
      </w:pPr>
    </w:lvl>
    <w:lvl w:ilvl="7" w:tplc="9A36905C" w:tentative="1">
      <w:start w:val="1"/>
      <w:numFmt w:val="lowerLetter"/>
      <w:lvlText w:val="%8."/>
      <w:lvlJc w:val="left"/>
      <w:pPr>
        <w:ind w:left="5400" w:hanging="360"/>
      </w:pPr>
    </w:lvl>
    <w:lvl w:ilvl="8" w:tplc="B9601B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0578"/>
    <w:rsid w:val="00037AC4"/>
    <w:rsid w:val="000423BF"/>
    <w:rsid w:val="00084B3C"/>
    <w:rsid w:val="00092985"/>
    <w:rsid w:val="000A11E9"/>
    <w:rsid w:val="000A4945"/>
    <w:rsid w:val="000B31E1"/>
    <w:rsid w:val="000E5B83"/>
    <w:rsid w:val="000F4960"/>
    <w:rsid w:val="001062CE"/>
    <w:rsid w:val="0011356B"/>
    <w:rsid w:val="001277F1"/>
    <w:rsid w:val="00127BB0"/>
    <w:rsid w:val="0013337F"/>
    <w:rsid w:val="00157B94"/>
    <w:rsid w:val="00182B84"/>
    <w:rsid w:val="001D3E70"/>
    <w:rsid w:val="001E291F"/>
    <w:rsid w:val="001E596A"/>
    <w:rsid w:val="002104D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0EE6"/>
    <w:rsid w:val="0065690F"/>
    <w:rsid w:val="00656ABC"/>
    <w:rsid w:val="00674CCD"/>
    <w:rsid w:val="006B4BC2"/>
    <w:rsid w:val="006D3497"/>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4689"/>
    <w:rsid w:val="00BE5468"/>
    <w:rsid w:val="00C11EAC"/>
    <w:rsid w:val="00C305D7"/>
    <w:rsid w:val="00C30F2A"/>
    <w:rsid w:val="00C43456"/>
    <w:rsid w:val="00C43F16"/>
    <w:rsid w:val="00C65C0C"/>
    <w:rsid w:val="00C808FC"/>
    <w:rsid w:val="00C863EB"/>
    <w:rsid w:val="00CC528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33F9"/>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5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au/Series/F2015L004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1027</Words>
  <Characters>6841</Characters>
  <Application>Microsoft Office Word</Application>
  <DocSecurity>0</DocSecurity>
  <Lines>136</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2021-02-02T08:31:00Z</dcterms:created>
  <dcterms:modified xsi:type="dcterms:W3CDTF">2021-02-02T09:35:00Z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G/SPS/N/AUS/513</vt:lpwstr>
  </property>
  <property fmtid="{D5CDD505-2E9C-101B-9397-08002B2CF9AE}" pid="3" name="TitusGUID">
    <vt:lpwstr>71d215c6-8abf-43ca-a22d-eb75da3d462e</vt:lpwstr>
  </property>
  <property fmtid="{D5CDD505-2E9C-101B-9397-08002B2CF9AE}" pid="4" name="WTOCLASSIFICATION">
    <vt:lpwstr>WTO OFFICIAL</vt:lpwstr>
  </property>
</Properties>
</file>