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02CB8" w14:textId="429E7DF2" w:rsidR="00AD0FDA" w:rsidRPr="00934B4C" w:rsidRDefault="00635FAD" w:rsidP="00934B4C">
      <w:pPr>
        <w:pStyle w:val="Title"/>
        <w:rPr>
          <w:caps w:val="0"/>
          <w:kern w:val="0"/>
        </w:rPr>
      </w:pPr>
      <w:r w:rsidRPr="00934B4C">
        <w:rPr>
          <w:caps w:val="0"/>
          <w:kern w:val="0"/>
        </w:rPr>
        <w:t>NOTIFICATION</w:t>
      </w:r>
    </w:p>
    <w:p w14:paraId="66405413" w14:textId="77777777" w:rsidR="00AD0FDA" w:rsidRPr="00934B4C" w:rsidRDefault="00635FAD" w:rsidP="00934B4C">
      <w:pPr>
        <w:pStyle w:val="Title3"/>
      </w:pPr>
      <w:r w:rsidRPr="00934B4C">
        <w:t>Addendum</w:t>
      </w:r>
    </w:p>
    <w:p w14:paraId="4CE656CF" w14:textId="77777777" w:rsidR="007141CF" w:rsidRPr="00934B4C" w:rsidRDefault="00635FAD" w:rsidP="00934B4C">
      <w:pPr>
        <w:spacing w:after="120"/>
      </w:pPr>
      <w:r w:rsidRPr="00934B4C">
        <w:t xml:space="preserve">The following communication, received on </w:t>
      </w:r>
      <w:bookmarkStart w:id="0" w:name="spsDateReception"/>
      <w:r w:rsidRPr="00934B4C">
        <w:t>17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3B9D3158" w14:textId="77777777" w:rsidR="00AD0FDA" w:rsidRPr="00934B4C" w:rsidRDefault="00AD0FDA" w:rsidP="00934B4C"/>
    <w:p w14:paraId="187AD743" w14:textId="77777777" w:rsidR="00AD0FDA" w:rsidRPr="00934B4C" w:rsidRDefault="00635FAD" w:rsidP="00934B4C">
      <w:pPr>
        <w:jc w:val="center"/>
        <w:rPr>
          <w:b/>
        </w:rPr>
      </w:pPr>
      <w:r w:rsidRPr="00934B4C">
        <w:rPr>
          <w:b/>
        </w:rPr>
        <w:t>_______________</w:t>
      </w:r>
    </w:p>
    <w:p w14:paraId="3BA0D418" w14:textId="77777777" w:rsidR="00AD0FDA" w:rsidRPr="00934B4C" w:rsidRDefault="00AD0FDA" w:rsidP="00934B4C"/>
    <w:p w14:paraId="23F583B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17D83" w14:paraId="5A3002E8" w14:textId="77777777" w:rsidTr="00D0271D">
        <w:tc>
          <w:tcPr>
            <w:tcW w:w="9242" w:type="dxa"/>
            <w:shd w:val="clear" w:color="auto" w:fill="auto"/>
          </w:tcPr>
          <w:p w14:paraId="1CCC06DD" w14:textId="77777777" w:rsidR="00AD0FDA" w:rsidRPr="00934B4C" w:rsidRDefault="00635FAD" w:rsidP="00934B4C">
            <w:pPr>
              <w:spacing w:after="240"/>
              <w:rPr>
                <w:u w:val="single"/>
              </w:rPr>
            </w:pPr>
            <w:r w:rsidRPr="00934B4C">
              <w:rPr>
                <w:u w:val="single"/>
              </w:rPr>
              <w:t>Revised import conditions for apiaceous seeds for planting</w:t>
            </w:r>
            <w:bookmarkStart w:id="4" w:name="spsTitle"/>
            <w:bookmarkEnd w:id="4"/>
          </w:p>
        </w:tc>
      </w:tr>
      <w:tr w:rsidR="00417D83" w14:paraId="735448FA" w14:textId="77777777" w:rsidTr="00D0271D">
        <w:tc>
          <w:tcPr>
            <w:tcW w:w="9242" w:type="dxa"/>
            <w:shd w:val="clear" w:color="auto" w:fill="auto"/>
          </w:tcPr>
          <w:p w14:paraId="7EEC6814" w14:textId="77777777" w:rsidR="00AD0FDA" w:rsidRPr="00934B4C" w:rsidRDefault="00635FAD" w:rsidP="001C76CD">
            <w:pPr>
              <w:spacing w:after="120"/>
              <w:rPr>
                <w:u w:val="single"/>
              </w:rPr>
            </w:pPr>
            <w:r w:rsidRPr="00934B4C">
              <w:t>Australia advises the withdrawal of regulation of '</w:t>
            </w:r>
            <w:proofErr w:type="spellStart"/>
            <w:r w:rsidRPr="00934B4C">
              <w:rPr>
                <w:i/>
                <w:iCs/>
              </w:rPr>
              <w:t>Candidatus</w:t>
            </w:r>
            <w:proofErr w:type="spellEnd"/>
            <w:r w:rsidRPr="00934B4C">
              <w:rPr>
                <w:i/>
                <w:iCs/>
              </w:rPr>
              <w:t xml:space="preserve"> </w:t>
            </w:r>
            <w:proofErr w:type="spellStart"/>
            <w:r w:rsidRPr="00934B4C">
              <w:t>Liberibacter</w:t>
            </w:r>
            <w:proofErr w:type="spellEnd"/>
            <w:r w:rsidRPr="00934B4C">
              <w:t xml:space="preserve"> solanacearum' associated with apiaceous seeds for planting</w:t>
            </w:r>
            <w:r w:rsidRPr="00934B4C">
              <w:rPr>
                <w:i/>
                <w:iCs/>
              </w:rPr>
              <w:t>.</w:t>
            </w:r>
          </w:p>
          <w:p w14:paraId="4E61B363" w14:textId="77777777" w:rsidR="00417D83" w:rsidRPr="00934B4C" w:rsidRDefault="00635FAD" w:rsidP="001C76CD">
            <w:pPr>
              <w:spacing w:after="120"/>
            </w:pPr>
            <w:r w:rsidRPr="00934B4C">
              <w:t xml:space="preserve">The </w:t>
            </w:r>
            <w:r w:rsidRPr="00934B4C">
              <w:rPr>
                <w:i/>
                <w:iCs/>
              </w:rPr>
              <w:t xml:space="preserve">Final pest risk analysis for </w:t>
            </w:r>
            <w:r w:rsidRPr="00934B4C">
              <w:t>'</w:t>
            </w:r>
            <w:proofErr w:type="spellStart"/>
            <w:r w:rsidRPr="00934B4C">
              <w:rPr>
                <w:i/>
                <w:iCs/>
              </w:rPr>
              <w:t>Candidatus</w:t>
            </w:r>
            <w:proofErr w:type="spellEnd"/>
            <w:r w:rsidRPr="00934B4C">
              <w:rPr>
                <w:i/>
                <w:iCs/>
              </w:rPr>
              <w:t xml:space="preserve"> </w:t>
            </w:r>
            <w:proofErr w:type="spellStart"/>
            <w:r w:rsidRPr="00934B4C">
              <w:rPr>
                <w:i/>
                <w:iCs/>
              </w:rPr>
              <w:t>Liberibacter</w:t>
            </w:r>
            <w:proofErr w:type="spellEnd"/>
            <w:r w:rsidRPr="00934B4C">
              <w:rPr>
                <w:i/>
                <w:iCs/>
              </w:rPr>
              <w:t xml:space="preserve"> solanacearum</w:t>
            </w:r>
            <w:r w:rsidRPr="00635FAD">
              <w:t>'</w:t>
            </w:r>
            <w:r w:rsidRPr="00934B4C">
              <w:rPr>
                <w:i/>
                <w:iCs/>
              </w:rPr>
              <w:t xml:space="preserve"> </w:t>
            </w:r>
            <w:r w:rsidRPr="00934B4C">
              <w:t>(G/SPS/N/AUS/512) recommended pest risk management measures for seeds for planting and tissue cultures of six apiaceous species (</w:t>
            </w:r>
            <w:r w:rsidRPr="00934B4C">
              <w:rPr>
                <w:i/>
                <w:iCs/>
              </w:rPr>
              <w:t xml:space="preserve">Anthriscus </w:t>
            </w:r>
            <w:proofErr w:type="spellStart"/>
            <w:r w:rsidRPr="00934B4C">
              <w:rPr>
                <w:i/>
                <w:iCs/>
              </w:rPr>
              <w:t>cerefolium</w:t>
            </w:r>
            <w:proofErr w:type="spellEnd"/>
            <w:r w:rsidRPr="00934B4C">
              <w:rPr>
                <w:i/>
                <w:iCs/>
              </w:rPr>
              <w:t xml:space="preserve"> - </w:t>
            </w:r>
            <w:r w:rsidRPr="00934B4C">
              <w:t>chervil</w:t>
            </w:r>
            <w:r w:rsidRPr="00934B4C">
              <w:rPr>
                <w:i/>
                <w:iCs/>
              </w:rPr>
              <w:t xml:space="preserve">, Apium graveolens - </w:t>
            </w:r>
            <w:r w:rsidRPr="00934B4C">
              <w:t>celery</w:t>
            </w:r>
            <w:r w:rsidRPr="00934B4C">
              <w:rPr>
                <w:i/>
                <w:iCs/>
              </w:rPr>
              <w:t xml:space="preserve">, Daucus carota - </w:t>
            </w:r>
            <w:r w:rsidRPr="00934B4C">
              <w:t>carrot</w:t>
            </w:r>
            <w:r w:rsidRPr="00934B4C">
              <w:rPr>
                <w:i/>
                <w:iCs/>
              </w:rPr>
              <w:t xml:space="preserve">, </w:t>
            </w:r>
            <w:proofErr w:type="spellStart"/>
            <w:r w:rsidRPr="00934B4C">
              <w:rPr>
                <w:i/>
                <w:iCs/>
              </w:rPr>
              <w:t>Foeniculum</w:t>
            </w:r>
            <w:proofErr w:type="spellEnd"/>
            <w:r w:rsidRPr="00934B4C">
              <w:rPr>
                <w:i/>
                <w:iCs/>
              </w:rPr>
              <w:t xml:space="preserve"> vulgare - </w:t>
            </w:r>
            <w:r w:rsidRPr="00934B4C">
              <w:t>fennel</w:t>
            </w:r>
            <w:r w:rsidRPr="00934B4C">
              <w:rPr>
                <w:i/>
                <w:iCs/>
              </w:rPr>
              <w:t xml:space="preserve">, Pastinaca sativa - </w:t>
            </w:r>
            <w:r w:rsidRPr="00934B4C">
              <w:t>parsnip</w:t>
            </w:r>
            <w:r w:rsidRPr="00934B4C">
              <w:rPr>
                <w:i/>
                <w:iCs/>
              </w:rPr>
              <w:t xml:space="preserve"> and Petroselinum </w:t>
            </w:r>
            <w:proofErr w:type="spellStart"/>
            <w:r w:rsidRPr="00934B4C">
              <w:rPr>
                <w:i/>
                <w:iCs/>
              </w:rPr>
              <w:t>crispum</w:t>
            </w:r>
            <w:proofErr w:type="spellEnd"/>
            <w:r w:rsidRPr="00934B4C">
              <w:rPr>
                <w:i/>
                <w:iCs/>
              </w:rPr>
              <w:t xml:space="preserve"> - </w:t>
            </w:r>
            <w:r w:rsidRPr="00934B4C">
              <w:t>parsley). In 2021, this policy was adopted in the '</w:t>
            </w:r>
            <w:r w:rsidRPr="00934B4C">
              <w:rPr>
                <w:i/>
                <w:iCs/>
              </w:rPr>
              <w:t>Final review of import conditions for apiaceous vegetable seeds for sowing</w:t>
            </w:r>
            <w:r w:rsidRPr="00934B4C">
              <w:t>'.</w:t>
            </w:r>
          </w:p>
          <w:p w14:paraId="152BBB01" w14:textId="77777777" w:rsidR="00417D83" w:rsidRPr="00934B4C" w:rsidRDefault="00635FAD" w:rsidP="001C76CD">
            <w:pPr>
              <w:spacing w:after="120"/>
            </w:pPr>
            <w:r w:rsidRPr="00934B4C">
              <w:t xml:space="preserve">Australia continually monitors relevant science and other information, and import conditions are revised when technically justified. Significant new scientific research has become available since the release of both policies that demonstrates that seed transmission of </w:t>
            </w:r>
            <w:proofErr w:type="spellStart"/>
            <w:r w:rsidRPr="00934B4C">
              <w:rPr>
                <w:i/>
                <w:iCs/>
              </w:rPr>
              <w:t>Candidatus</w:t>
            </w:r>
            <w:proofErr w:type="spellEnd"/>
            <w:r w:rsidRPr="00934B4C">
              <w:rPr>
                <w:i/>
                <w:iCs/>
              </w:rPr>
              <w:t xml:space="preserve"> </w:t>
            </w:r>
            <w:proofErr w:type="spellStart"/>
            <w:r w:rsidRPr="00934B4C">
              <w:t>Liberibacter</w:t>
            </w:r>
            <w:proofErr w:type="spellEnd"/>
            <w:r w:rsidRPr="00934B4C">
              <w:t xml:space="preserve"> solanacearum (</w:t>
            </w:r>
            <w:proofErr w:type="spellStart"/>
            <w:r w:rsidRPr="00934B4C">
              <w:t>CaLso</w:t>
            </w:r>
            <w:proofErr w:type="spellEnd"/>
            <w:r w:rsidRPr="00934B4C">
              <w:t>) does not occur in apiaceous species.</w:t>
            </w:r>
          </w:p>
          <w:p w14:paraId="49B1C744" w14:textId="77777777" w:rsidR="00417D83" w:rsidRPr="00934B4C" w:rsidRDefault="00635FAD" w:rsidP="001C76CD">
            <w:pPr>
              <w:spacing w:after="120"/>
            </w:pPr>
            <w:r w:rsidRPr="00934B4C">
              <w:t xml:space="preserve">Consequently, there is no technical justification to continue measures for </w:t>
            </w:r>
            <w:proofErr w:type="spellStart"/>
            <w:r w:rsidRPr="00934B4C">
              <w:t>CaLso</w:t>
            </w:r>
            <w:proofErr w:type="spellEnd"/>
            <w:r w:rsidRPr="00934B4C">
              <w:t xml:space="preserve"> on apiaceous seed for planting. The need for a polymerase Chain Reaction (PCR) test or hot water treatment (HWT) for </w:t>
            </w:r>
            <w:proofErr w:type="spellStart"/>
            <w:r w:rsidRPr="00934B4C">
              <w:t>CaLso</w:t>
            </w:r>
            <w:proofErr w:type="spellEnd"/>
            <w:r w:rsidRPr="00934B4C">
              <w:t xml:space="preserve"> on carrot, celery/celeriac, chervil, fennel, parsley, and parsnip seed for planting will end, effective 1 December 2021. However, measures will be retained for </w:t>
            </w:r>
            <w:proofErr w:type="spellStart"/>
            <w:r w:rsidRPr="00934B4C">
              <w:t>CaLso</w:t>
            </w:r>
            <w:proofErr w:type="spellEnd"/>
            <w:r w:rsidRPr="00934B4C">
              <w:t xml:space="preserve"> in tissue cultures of these six apiaceous species.</w:t>
            </w:r>
          </w:p>
          <w:p w14:paraId="4436547E" w14:textId="77777777" w:rsidR="00417D83" w:rsidRPr="00934B4C" w:rsidRDefault="00635FAD" w:rsidP="00934B4C">
            <w:pPr>
              <w:spacing w:after="240"/>
            </w:pPr>
            <w:r w:rsidRPr="00934B4C">
              <w:t xml:space="preserve">Measures announced in 2021 for </w:t>
            </w:r>
            <w:proofErr w:type="spellStart"/>
            <w:r w:rsidRPr="00934B4C">
              <w:rPr>
                <w:i/>
                <w:iCs/>
              </w:rPr>
              <w:t>Diaporthe</w:t>
            </w:r>
            <w:proofErr w:type="spellEnd"/>
            <w:r w:rsidRPr="00934B4C">
              <w:rPr>
                <w:i/>
                <w:iCs/>
              </w:rPr>
              <w:t xml:space="preserve"> </w:t>
            </w:r>
            <w:proofErr w:type="spellStart"/>
            <w:r w:rsidRPr="00934B4C">
              <w:rPr>
                <w:i/>
                <w:iCs/>
              </w:rPr>
              <w:t>angelicae</w:t>
            </w:r>
            <w:proofErr w:type="spellEnd"/>
            <w:r w:rsidRPr="00934B4C">
              <w:t xml:space="preserve"> and </w:t>
            </w:r>
            <w:r w:rsidRPr="00934B4C">
              <w:rPr>
                <w:i/>
                <w:iCs/>
              </w:rPr>
              <w:t>Strawberry latent ring spot virus</w:t>
            </w:r>
            <w:r w:rsidRPr="00934B4C">
              <w:t xml:space="preserve"> on apiaceous seed for planting will remain and await implementation.</w:t>
            </w:r>
            <w:bookmarkStart w:id="5" w:name="spsMeasure"/>
            <w:bookmarkEnd w:id="5"/>
          </w:p>
        </w:tc>
      </w:tr>
      <w:tr w:rsidR="00417D83" w14:paraId="75761C8C" w14:textId="77777777" w:rsidTr="00D0271D">
        <w:tc>
          <w:tcPr>
            <w:tcW w:w="9242" w:type="dxa"/>
            <w:shd w:val="clear" w:color="auto" w:fill="auto"/>
          </w:tcPr>
          <w:p w14:paraId="03808B8C" w14:textId="77777777" w:rsidR="00AD0FDA" w:rsidRPr="00934B4C" w:rsidRDefault="00635FAD" w:rsidP="00934B4C">
            <w:pPr>
              <w:spacing w:after="240"/>
              <w:rPr>
                <w:b/>
              </w:rPr>
            </w:pPr>
            <w:r w:rsidRPr="00934B4C">
              <w:rPr>
                <w:b/>
              </w:rPr>
              <w:t>This addendum concerns a:</w:t>
            </w:r>
          </w:p>
        </w:tc>
      </w:tr>
      <w:tr w:rsidR="00417D83" w14:paraId="52A3FC0A" w14:textId="77777777" w:rsidTr="00D0271D">
        <w:tc>
          <w:tcPr>
            <w:tcW w:w="9242" w:type="dxa"/>
            <w:shd w:val="clear" w:color="auto" w:fill="auto"/>
          </w:tcPr>
          <w:p w14:paraId="4F322AE2" w14:textId="77777777" w:rsidR="00AD0FDA" w:rsidRPr="00934B4C" w:rsidRDefault="00635FAD"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417D83" w14:paraId="079D4D0A" w14:textId="77777777" w:rsidTr="00D0271D">
        <w:tc>
          <w:tcPr>
            <w:tcW w:w="9242" w:type="dxa"/>
            <w:shd w:val="clear" w:color="auto" w:fill="auto"/>
          </w:tcPr>
          <w:p w14:paraId="7808E099" w14:textId="77777777" w:rsidR="00AD0FDA" w:rsidRPr="00934B4C" w:rsidRDefault="00635FAD" w:rsidP="00934B4C">
            <w:pPr>
              <w:ind w:left="1440" w:hanging="873"/>
            </w:pPr>
            <w:proofErr w:type="gramStart"/>
            <w:r w:rsidRPr="00934B4C">
              <w:t>[ ]</w:t>
            </w:r>
            <w:bookmarkStart w:id="7" w:name="spsNotification"/>
            <w:bookmarkEnd w:id="7"/>
            <w:proofErr w:type="gramEnd"/>
            <w:r w:rsidRPr="00934B4C">
              <w:tab/>
              <w:t>Notification of adoption, publication or entry into force of regulation</w:t>
            </w:r>
          </w:p>
        </w:tc>
      </w:tr>
      <w:tr w:rsidR="00417D83" w14:paraId="19FDC1A8" w14:textId="77777777" w:rsidTr="00D0271D">
        <w:tc>
          <w:tcPr>
            <w:tcW w:w="9242" w:type="dxa"/>
            <w:shd w:val="clear" w:color="auto" w:fill="auto"/>
          </w:tcPr>
          <w:p w14:paraId="38A12B0F" w14:textId="77777777" w:rsidR="00AD0FDA" w:rsidRPr="00934B4C" w:rsidRDefault="00635FAD"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417D83" w14:paraId="58B0954F" w14:textId="77777777" w:rsidTr="00D0271D">
        <w:tc>
          <w:tcPr>
            <w:tcW w:w="9242" w:type="dxa"/>
            <w:shd w:val="clear" w:color="auto" w:fill="auto"/>
          </w:tcPr>
          <w:p w14:paraId="36FB1064" w14:textId="77777777" w:rsidR="00AD0FDA" w:rsidRPr="00934B4C" w:rsidRDefault="00635FAD" w:rsidP="00934B4C">
            <w:pPr>
              <w:ind w:left="1440" w:hanging="873"/>
            </w:pPr>
            <w:r w:rsidRPr="00934B4C">
              <w:t>[</w:t>
            </w:r>
            <w:bookmarkStart w:id="9" w:name="spsWithdraw"/>
            <w:r w:rsidRPr="00934B4C">
              <w:rPr>
                <w:b/>
              </w:rPr>
              <w:t>X</w:t>
            </w:r>
            <w:bookmarkEnd w:id="9"/>
            <w:r w:rsidRPr="00934B4C">
              <w:t>]</w:t>
            </w:r>
            <w:r w:rsidRPr="00934B4C">
              <w:tab/>
              <w:t>Withdrawal of proposed regulation</w:t>
            </w:r>
          </w:p>
        </w:tc>
      </w:tr>
      <w:tr w:rsidR="00417D83" w14:paraId="4866B23C" w14:textId="77777777" w:rsidTr="00D0271D">
        <w:tc>
          <w:tcPr>
            <w:tcW w:w="9242" w:type="dxa"/>
            <w:shd w:val="clear" w:color="auto" w:fill="auto"/>
          </w:tcPr>
          <w:p w14:paraId="095CCE65" w14:textId="77777777" w:rsidR="00AD0FDA" w:rsidRPr="00934B4C" w:rsidRDefault="00635FAD"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417D83" w14:paraId="2AE9FAC8" w14:textId="77777777" w:rsidTr="00D0271D">
        <w:tc>
          <w:tcPr>
            <w:tcW w:w="9242" w:type="dxa"/>
            <w:shd w:val="clear" w:color="auto" w:fill="auto"/>
          </w:tcPr>
          <w:p w14:paraId="26D094D2" w14:textId="77777777" w:rsidR="00AD0FDA" w:rsidRPr="00934B4C" w:rsidRDefault="00635FAD"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417D83" w14:paraId="47304FB1" w14:textId="77777777" w:rsidTr="00D0271D">
        <w:tc>
          <w:tcPr>
            <w:tcW w:w="9242" w:type="dxa"/>
            <w:shd w:val="clear" w:color="auto" w:fill="auto"/>
          </w:tcPr>
          <w:p w14:paraId="6D4690DD" w14:textId="77777777" w:rsidR="00AD0FDA" w:rsidRPr="00934B4C" w:rsidRDefault="00635FA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17D83" w14:paraId="51A494F4" w14:textId="77777777" w:rsidTr="00D0271D">
        <w:tc>
          <w:tcPr>
            <w:tcW w:w="9242" w:type="dxa"/>
            <w:shd w:val="clear" w:color="auto" w:fill="auto"/>
          </w:tcPr>
          <w:p w14:paraId="236E183D" w14:textId="77777777" w:rsidR="00AD0FDA" w:rsidRPr="00934B4C" w:rsidRDefault="00635FAD" w:rsidP="00934B4C">
            <w:pPr>
              <w:spacing w:after="240"/>
              <w:ind w:left="1440" w:hanging="873"/>
            </w:pPr>
            <w:proofErr w:type="gramStart"/>
            <w:r w:rsidRPr="00934B4C">
              <w:lastRenderedPageBreak/>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417D83" w14:paraId="5D390917" w14:textId="77777777" w:rsidTr="00D0271D">
        <w:tc>
          <w:tcPr>
            <w:tcW w:w="9242" w:type="dxa"/>
            <w:shd w:val="clear" w:color="auto" w:fill="auto"/>
          </w:tcPr>
          <w:p w14:paraId="31F348B5" w14:textId="77777777" w:rsidR="00AD0FDA" w:rsidRPr="00934B4C" w:rsidRDefault="00635FAD"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17D83" w:rsidRPr="00F67608" w14:paraId="14C1FDFE" w14:textId="77777777" w:rsidTr="00D0271D">
        <w:tc>
          <w:tcPr>
            <w:tcW w:w="9242" w:type="dxa"/>
            <w:shd w:val="clear" w:color="auto" w:fill="auto"/>
          </w:tcPr>
          <w:p w14:paraId="701EA02D" w14:textId="77777777" w:rsidR="00AD0FDA" w:rsidRPr="00934B4C" w:rsidRDefault="00635FAD" w:rsidP="00934B4C">
            <w:r w:rsidRPr="00934B4C">
              <w:t>The Australian SPS Notification Authority</w:t>
            </w:r>
          </w:p>
          <w:p w14:paraId="61F3E2F8" w14:textId="77777777" w:rsidR="00417D83" w:rsidRPr="00934B4C" w:rsidRDefault="00635FAD" w:rsidP="00934B4C">
            <w:r w:rsidRPr="00934B4C">
              <w:t>GPO Box 858</w:t>
            </w:r>
          </w:p>
          <w:p w14:paraId="6457316A" w14:textId="77777777" w:rsidR="00417D83" w:rsidRPr="00D6514E" w:rsidRDefault="00635FAD" w:rsidP="00934B4C">
            <w:pPr>
              <w:rPr>
                <w:lang w:val="es-ES"/>
              </w:rPr>
            </w:pPr>
            <w:r w:rsidRPr="00D6514E">
              <w:rPr>
                <w:lang w:val="es-ES"/>
              </w:rPr>
              <w:t>Canberra ACT 2601</w:t>
            </w:r>
          </w:p>
          <w:p w14:paraId="000F89E0" w14:textId="77777777" w:rsidR="00417D83" w:rsidRPr="00D6514E" w:rsidRDefault="00635FAD" w:rsidP="00934B4C">
            <w:pPr>
              <w:rPr>
                <w:lang w:val="es-ES"/>
              </w:rPr>
            </w:pPr>
            <w:r w:rsidRPr="00D6514E">
              <w:rPr>
                <w:lang w:val="es-ES"/>
              </w:rPr>
              <w:t>Australia</w:t>
            </w:r>
          </w:p>
          <w:p w14:paraId="6F290C19" w14:textId="77777777" w:rsidR="00417D83" w:rsidRPr="00D6514E" w:rsidRDefault="00635FAD" w:rsidP="00934B4C">
            <w:pPr>
              <w:spacing w:after="240"/>
              <w:rPr>
                <w:lang w:val="es-ES"/>
              </w:rPr>
            </w:pPr>
            <w:r w:rsidRPr="00D6514E">
              <w:rPr>
                <w:lang w:val="es-ES"/>
              </w:rPr>
              <w:t>E-mail: sps.contact@agriculture.gov.au</w:t>
            </w:r>
            <w:bookmarkStart w:id="18" w:name="spsCommentAddress"/>
            <w:bookmarkEnd w:id="18"/>
            <w:r w:rsidRPr="00D6514E">
              <w:rPr>
                <w:lang w:val="es-ES"/>
              </w:rPr>
              <w:t xml:space="preserve"> </w:t>
            </w:r>
          </w:p>
        </w:tc>
      </w:tr>
      <w:tr w:rsidR="00417D83" w14:paraId="4D5D0B25" w14:textId="77777777" w:rsidTr="00D0271D">
        <w:tc>
          <w:tcPr>
            <w:tcW w:w="9242" w:type="dxa"/>
            <w:shd w:val="clear" w:color="auto" w:fill="auto"/>
          </w:tcPr>
          <w:p w14:paraId="7139B18B" w14:textId="77777777" w:rsidR="00AD0FDA" w:rsidRPr="00934B4C" w:rsidRDefault="00635FAD"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17D83" w:rsidRPr="00F67608" w14:paraId="64B25A0C" w14:textId="77777777" w:rsidTr="00D0271D">
        <w:tc>
          <w:tcPr>
            <w:tcW w:w="9242" w:type="dxa"/>
            <w:shd w:val="clear" w:color="auto" w:fill="auto"/>
          </w:tcPr>
          <w:p w14:paraId="058168C8" w14:textId="77777777" w:rsidR="00AD0FDA" w:rsidRPr="00934B4C" w:rsidRDefault="00635FAD" w:rsidP="00934B4C">
            <w:r w:rsidRPr="00934B4C">
              <w:t>The Australian SPS Notification Authority</w:t>
            </w:r>
          </w:p>
          <w:p w14:paraId="509D6811" w14:textId="77777777" w:rsidR="00417D83" w:rsidRPr="00934B4C" w:rsidRDefault="00635FAD" w:rsidP="00934B4C">
            <w:r w:rsidRPr="00934B4C">
              <w:t>GPO Box 858</w:t>
            </w:r>
          </w:p>
          <w:p w14:paraId="41AE42D8" w14:textId="77777777" w:rsidR="00417D83" w:rsidRPr="00D6514E" w:rsidRDefault="00635FAD" w:rsidP="00934B4C">
            <w:pPr>
              <w:rPr>
                <w:lang w:val="es-ES"/>
              </w:rPr>
            </w:pPr>
            <w:r w:rsidRPr="00D6514E">
              <w:rPr>
                <w:lang w:val="es-ES"/>
              </w:rPr>
              <w:t>Canberra ACT 2601</w:t>
            </w:r>
          </w:p>
          <w:p w14:paraId="55473D2C" w14:textId="77777777" w:rsidR="00417D83" w:rsidRPr="00D6514E" w:rsidRDefault="00635FAD" w:rsidP="00934B4C">
            <w:pPr>
              <w:rPr>
                <w:lang w:val="es-ES"/>
              </w:rPr>
            </w:pPr>
            <w:r w:rsidRPr="00D6514E">
              <w:rPr>
                <w:lang w:val="es-ES"/>
              </w:rPr>
              <w:t>Australia</w:t>
            </w:r>
          </w:p>
          <w:p w14:paraId="29029F9F" w14:textId="77777777" w:rsidR="00417D83" w:rsidRPr="00D6514E" w:rsidRDefault="00635FAD" w:rsidP="00934B4C">
            <w:pPr>
              <w:spacing w:after="240"/>
              <w:rPr>
                <w:lang w:val="es-ES"/>
              </w:rPr>
            </w:pPr>
            <w:r w:rsidRPr="00D6514E">
              <w:rPr>
                <w:lang w:val="es-ES"/>
              </w:rPr>
              <w:t>E-mail: sps.contact@agriculture.gov.au</w:t>
            </w:r>
            <w:bookmarkStart w:id="21" w:name="spsTextSupplierAddress"/>
            <w:bookmarkEnd w:id="21"/>
            <w:r w:rsidRPr="00D6514E">
              <w:rPr>
                <w:lang w:val="es-ES"/>
              </w:rPr>
              <w:t xml:space="preserve"> </w:t>
            </w:r>
          </w:p>
        </w:tc>
      </w:tr>
    </w:tbl>
    <w:p w14:paraId="29355C8C" w14:textId="77777777" w:rsidR="00AD0FDA" w:rsidRPr="00D6514E" w:rsidRDefault="00AD0FDA" w:rsidP="00934B4C">
      <w:pPr>
        <w:rPr>
          <w:lang w:val="es-ES"/>
        </w:rPr>
      </w:pPr>
    </w:p>
    <w:p w14:paraId="7F2C26B2" w14:textId="77777777" w:rsidR="00AD0FDA" w:rsidRPr="00934B4C" w:rsidRDefault="00635FAD" w:rsidP="00934B4C">
      <w:pPr>
        <w:jc w:val="center"/>
        <w:rPr>
          <w:b/>
        </w:rPr>
      </w:pPr>
      <w:r w:rsidRPr="00934B4C">
        <w:rPr>
          <w:b/>
        </w:rPr>
        <w:t>__________</w:t>
      </w:r>
    </w:p>
    <w:sectPr w:rsidR="00AD0FDA" w:rsidRPr="00934B4C" w:rsidSect="00D6514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0EE63" w14:textId="77777777" w:rsidR="00996A7A" w:rsidRDefault="00635FAD">
      <w:r>
        <w:separator/>
      </w:r>
    </w:p>
  </w:endnote>
  <w:endnote w:type="continuationSeparator" w:id="0">
    <w:p w14:paraId="7F2F97AD" w14:textId="77777777" w:rsidR="00996A7A" w:rsidRDefault="006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54950" w14:textId="40B33155" w:rsidR="00AD0FDA" w:rsidRPr="00D6514E" w:rsidRDefault="00D6514E" w:rsidP="00D6514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4216B" w14:textId="2CAB684C" w:rsidR="00AD0FDA" w:rsidRPr="00D6514E" w:rsidRDefault="00D6514E" w:rsidP="00D6514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D7EB" w14:textId="77777777" w:rsidR="009A1BA8" w:rsidRPr="00934B4C" w:rsidRDefault="00635FA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57193" w14:textId="77777777" w:rsidR="00996A7A" w:rsidRDefault="00635FAD">
      <w:r>
        <w:separator/>
      </w:r>
    </w:p>
  </w:footnote>
  <w:footnote w:type="continuationSeparator" w:id="0">
    <w:p w14:paraId="23B1809C" w14:textId="77777777" w:rsidR="00996A7A" w:rsidRDefault="0063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7983B" w14:textId="77777777" w:rsidR="00D6514E" w:rsidRPr="00D6514E" w:rsidRDefault="00D6514E" w:rsidP="00D6514E">
    <w:pPr>
      <w:pStyle w:val="Header"/>
      <w:pBdr>
        <w:bottom w:val="single" w:sz="4" w:space="1" w:color="auto"/>
      </w:pBdr>
      <w:tabs>
        <w:tab w:val="clear" w:pos="4513"/>
        <w:tab w:val="clear" w:pos="9027"/>
      </w:tabs>
      <w:jc w:val="center"/>
    </w:pPr>
    <w:r w:rsidRPr="00D6514E">
      <w:t>G/SPS/N/AUS/512/Add.1</w:t>
    </w:r>
  </w:p>
  <w:p w14:paraId="457AFE56" w14:textId="77777777" w:rsidR="00D6514E" w:rsidRPr="00D6514E" w:rsidRDefault="00D6514E" w:rsidP="00D6514E">
    <w:pPr>
      <w:pStyle w:val="Header"/>
      <w:pBdr>
        <w:bottom w:val="single" w:sz="4" w:space="1" w:color="auto"/>
      </w:pBdr>
      <w:tabs>
        <w:tab w:val="clear" w:pos="4513"/>
        <w:tab w:val="clear" w:pos="9027"/>
      </w:tabs>
      <w:jc w:val="center"/>
    </w:pPr>
  </w:p>
  <w:p w14:paraId="466891A1" w14:textId="30E7BE44" w:rsidR="00D6514E" w:rsidRPr="00D6514E" w:rsidRDefault="00D6514E" w:rsidP="00D6514E">
    <w:pPr>
      <w:pStyle w:val="Header"/>
      <w:pBdr>
        <w:bottom w:val="single" w:sz="4" w:space="1" w:color="auto"/>
      </w:pBdr>
      <w:tabs>
        <w:tab w:val="clear" w:pos="4513"/>
        <w:tab w:val="clear" w:pos="9027"/>
      </w:tabs>
      <w:jc w:val="center"/>
    </w:pPr>
    <w:r w:rsidRPr="00D6514E">
      <w:t xml:space="preserve">- </w:t>
    </w:r>
    <w:r w:rsidRPr="00D6514E">
      <w:fldChar w:fldCharType="begin"/>
    </w:r>
    <w:r w:rsidRPr="00D6514E">
      <w:instrText xml:space="preserve"> PAGE </w:instrText>
    </w:r>
    <w:r w:rsidRPr="00D6514E">
      <w:fldChar w:fldCharType="separate"/>
    </w:r>
    <w:r w:rsidRPr="00D6514E">
      <w:rPr>
        <w:noProof/>
      </w:rPr>
      <w:t>2</w:t>
    </w:r>
    <w:r w:rsidRPr="00D6514E">
      <w:fldChar w:fldCharType="end"/>
    </w:r>
    <w:r w:rsidRPr="00D6514E">
      <w:t xml:space="preserve"> -</w:t>
    </w:r>
  </w:p>
  <w:p w14:paraId="6491240A" w14:textId="43E1BEFC" w:rsidR="00AD0FDA" w:rsidRPr="00D6514E" w:rsidRDefault="00AD0FDA" w:rsidP="00D6514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AD737" w14:textId="77777777" w:rsidR="00D6514E" w:rsidRPr="00D6514E" w:rsidRDefault="00D6514E" w:rsidP="00D6514E">
    <w:pPr>
      <w:pStyle w:val="Header"/>
      <w:pBdr>
        <w:bottom w:val="single" w:sz="4" w:space="1" w:color="auto"/>
      </w:pBdr>
      <w:tabs>
        <w:tab w:val="clear" w:pos="4513"/>
        <w:tab w:val="clear" w:pos="9027"/>
      </w:tabs>
      <w:jc w:val="center"/>
    </w:pPr>
    <w:r w:rsidRPr="00D6514E">
      <w:t>G/SPS/N/AUS/512/Add.1</w:t>
    </w:r>
  </w:p>
  <w:p w14:paraId="2D1CC5EC" w14:textId="77777777" w:rsidR="00D6514E" w:rsidRPr="00D6514E" w:rsidRDefault="00D6514E" w:rsidP="00D6514E">
    <w:pPr>
      <w:pStyle w:val="Header"/>
      <w:pBdr>
        <w:bottom w:val="single" w:sz="4" w:space="1" w:color="auto"/>
      </w:pBdr>
      <w:tabs>
        <w:tab w:val="clear" w:pos="4513"/>
        <w:tab w:val="clear" w:pos="9027"/>
      </w:tabs>
      <w:jc w:val="center"/>
    </w:pPr>
  </w:p>
  <w:p w14:paraId="64B3713E" w14:textId="730F4D7E" w:rsidR="00D6514E" w:rsidRPr="00D6514E" w:rsidRDefault="00D6514E" w:rsidP="00D6514E">
    <w:pPr>
      <w:pStyle w:val="Header"/>
      <w:pBdr>
        <w:bottom w:val="single" w:sz="4" w:space="1" w:color="auto"/>
      </w:pBdr>
      <w:tabs>
        <w:tab w:val="clear" w:pos="4513"/>
        <w:tab w:val="clear" w:pos="9027"/>
      </w:tabs>
      <w:jc w:val="center"/>
    </w:pPr>
    <w:r w:rsidRPr="00D6514E">
      <w:t xml:space="preserve">- </w:t>
    </w:r>
    <w:r w:rsidRPr="00D6514E">
      <w:fldChar w:fldCharType="begin"/>
    </w:r>
    <w:r w:rsidRPr="00D6514E">
      <w:instrText xml:space="preserve"> PAGE </w:instrText>
    </w:r>
    <w:r w:rsidRPr="00D6514E">
      <w:fldChar w:fldCharType="separate"/>
    </w:r>
    <w:r w:rsidRPr="00D6514E">
      <w:rPr>
        <w:noProof/>
      </w:rPr>
      <w:t>2</w:t>
    </w:r>
    <w:r w:rsidRPr="00D6514E">
      <w:fldChar w:fldCharType="end"/>
    </w:r>
    <w:r w:rsidRPr="00D6514E">
      <w:t xml:space="preserve"> -</w:t>
    </w:r>
  </w:p>
  <w:p w14:paraId="2ED756FD" w14:textId="35785722" w:rsidR="00AD0FDA" w:rsidRPr="00D6514E" w:rsidRDefault="00AD0FDA" w:rsidP="00D6514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7D83" w14:paraId="7F772C79" w14:textId="77777777" w:rsidTr="00B13A58">
      <w:trPr>
        <w:trHeight w:val="240"/>
        <w:jc w:val="center"/>
      </w:trPr>
      <w:tc>
        <w:tcPr>
          <w:tcW w:w="3794" w:type="dxa"/>
          <w:shd w:val="clear" w:color="auto" w:fill="FFFFFF"/>
          <w:tcMar>
            <w:left w:w="108" w:type="dxa"/>
            <w:right w:w="108" w:type="dxa"/>
          </w:tcMar>
          <w:vAlign w:val="center"/>
        </w:tcPr>
        <w:p w14:paraId="2B22AF0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CA134E5" w14:textId="1B7DF89F" w:rsidR="00ED54E0" w:rsidRPr="00AD0FDA" w:rsidRDefault="00D6514E" w:rsidP="0081481D">
          <w:pPr>
            <w:jc w:val="right"/>
            <w:rPr>
              <w:b/>
              <w:color w:val="FF0000"/>
              <w:szCs w:val="16"/>
            </w:rPr>
          </w:pPr>
          <w:r>
            <w:rPr>
              <w:b/>
              <w:color w:val="FF0000"/>
              <w:szCs w:val="16"/>
            </w:rPr>
            <w:t xml:space="preserve"> </w:t>
          </w:r>
        </w:p>
      </w:tc>
    </w:tr>
    <w:bookmarkEnd w:id="22"/>
    <w:tr w:rsidR="00417D83" w14:paraId="2B00C651" w14:textId="77777777" w:rsidTr="00B13A58">
      <w:trPr>
        <w:trHeight w:val="213"/>
        <w:jc w:val="center"/>
      </w:trPr>
      <w:tc>
        <w:tcPr>
          <w:tcW w:w="3794" w:type="dxa"/>
          <w:vMerge w:val="restart"/>
          <w:shd w:val="clear" w:color="auto" w:fill="FFFFFF"/>
          <w:tcMar>
            <w:left w:w="0" w:type="dxa"/>
            <w:right w:w="0" w:type="dxa"/>
          </w:tcMar>
        </w:tcPr>
        <w:p w14:paraId="19F224C1" w14:textId="77777777" w:rsidR="00ED54E0" w:rsidRPr="00AD0FDA" w:rsidRDefault="00635FAD" w:rsidP="0081481D">
          <w:pPr>
            <w:jc w:val="left"/>
          </w:pPr>
          <w:r>
            <w:rPr>
              <w:noProof/>
              <w:lang w:eastAsia="en-GB"/>
            </w:rPr>
            <w:drawing>
              <wp:inline distT="0" distB="0" distL="0" distR="0" wp14:anchorId="368BFE08" wp14:editId="339D41D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45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78D142" w14:textId="77777777" w:rsidR="00ED54E0" w:rsidRPr="00AD0FDA" w:rsidRDefault="00ED54E0" w:rsidP="0081481D">
          <w:pPr>
            <w:jc w:val="right"/>
            <w:rPr>
              <w:b/>
              <w:szCs w:val="16"/>
            </w:rPr>
          </w:pPr>
        </w:p>
      </w:tc>
    </w:tr>
    <w:tr w:rsidR="00417D83" w14:paraId="5FDAA7E1" w14:textId="77777777" w:rsidTr="00B13A58">
      <w:trPr>
        <w:trHeight w:val="868"/>
        <w:jc w:val="center"/>
      </w:trPr>
      <w:tc>
        <w:tcPr>
          <w:tcW w:w="3794" w:type="dxa"/>
          <w:vMerge/>
          <w:shd w:val="clear" w:color="auto" w:fill="FFFFFF"/>
          <w:tcMar>
            <w:left w:w="108" w:type="dxa"/>
            <w:right w:w="108" w:type="dxa"/>
          </w:tcMar>
        </w:tcPr>
        <w:p w14:paraId="57C4D64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87D73F2" w14:textId="77777777" w:rsidR="00D6514E" w:rsidRDefault="00D6514E" w:rsidP="0081481D">
          <w:pPr>
            <w:jc w:val="right"/>
            <w:rPr>
              <w:b/>
              <w:szCs w:val="16"/>
            </w:rPr>
          </w:pPr>
          <w:bookmarkStart w:id="23" w:name="bmkSymbols"/>
          <w:r>
            <w:rPr>
              <w:b/>
              <w:szCs w:val="16"/>
            </w:rPr>
            <w:t>G/SPS/N/AUS/512/Add.1</w:t>
          </w:r>
        </w:p>
        <w:bookmarkEnd w:id="23"/>
        <w:p w14:paraId="355D8596" w14:textId="4350A958" w:rsidR="00AD0FDA" w:rsidRPr="00934B4C" w:rsidRDefault="00AD0FDA" w:rsidP="0081481D">
          <w:pPr>
            <w:jc w:val="right"/>
            <w:rPr>
              <w:b/>
              <w:szCs w:val="16"/>
            </w:rPr>
          </w:pPr>
        </w:p>
      </w:tc>
    </w:tr>
    <w:tr w:rsidR="00417D83" w14:paraId="37CE8528" w14:textId="77777777" w:rsidTr="00B13A58">
      <w:trPr>
        <w:trHeight w:val="240"/>
        <w:jc w:val="center"/>
      </w:trPr>
      <w:tc>
        <w:tcPr>
          <w:tcW w:w="3794" w:type="dxa"/>
          <w:vMerge/>
          <w:shd w:val="clear" w:color="auto" w:fill="FFFFFF"/>
          <w:tcMar>
            <w:left w:w="108" w:type="dxa"/>
            <w:right w:w="108" w:type="dxa"/>
          </w:tcMar>
          <w:vAlign w:val="center"/>
        </w:tcPr>
        <w:p w14:paraId="62673B27" w14:textId="77777777" w:rsidR="00ED54E0" w:rsidRPr="00AD0FDA" w:rsidRDefault="00ED54E0" w:rsidP="0081481D"/>
      </w:tc>
      <w:tc>
        <w:tcPr>
          <w:tcW w:w="5448" w:type="dxa"/>
          <w:gridSpan w:val="2"/>
          <w:shd w:val="clear" w:color="auto" w:fill="FFFFFF"/>
          <w:tcMar>
            <w:left w:w="108" w:type="dxa"/>
            <w:right w:w="108" w:type="dxa"/>
          </w:tcMar>
          <w:vAlign w:val="center"/>
        </w:tcPr>
        <w:p w14:paraId="2D552DE5" w14:textId="51017F97" w:rsidR="00ED54E0" w:rsidRPr="00AD0FDA" w:rsidRDefault="001477C9" w:rsidP="0081481D">
          <w:pPr>
            <w:jc w:val="right"/>
            <w:rPr>
              <w:szCs w:val="16"/>
            </w:rPr>
          </w:pPr>
          <w:bookmarkStart w:id="24" w:name="bmkDate"/>
          <w:bookmarkStart w:id="25" w:name="spsDateDistribution"/>
          <w:bookmarkEnd w:id="24"/>
          <w:bookmarkEnd w:id="25"/>
          <w:r>
            <w:rPr>
              <w:szCs w:val="16"/>
            </w:rPr>
            <w:t>17 November 2021</w:t>
          </w:r>
        </w:p>
      </w:tc>
    </w:tr>
    <w:tr w:rsidR="00417D83" w14:paraId="286CC2C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D716A4" w14:textId="300F0BF4" w:rsidR="00ED54E0" w:rsidRPr="00AD0FDA" w:rsidRDefault="00635FAD" w:rsidP="0081481D">
          <w:pPr>
            <w:jc w:val="left"/>
            <w:rPr>
              <w:b/>
            </w:rPr>
          </w:pPr>
          <w:bookmarkStart w:id="26" w:name="bmkSerial"/>
          <w:r w:rsidRPr="00934B4C">
            <w:rPr>
              <w:color w:val="FF0000"/>
              <w:szCs w:val="16"/>
            </w:rPr>
            <w:t>(</w:t>
          </w:r>
          <w:bookmarkStart w:id="27" w:name="spsSerialNumber"/>
          <w:bookmarkEnd w:id="27"/>
          <w:r w:rsidR="001477C9">
            <w:rPr>
              <w:color w:val="FF0000"/>
              <w:szCs w:val="16"/>
            </w:rPr>
            <w:t>21-</w:t>
          </w:r>
          <w:r w:rsidR="00F67608">
            <w:rPr>
              <w:color w:val="FF0000"/>
              <w:szCs w:val="16"/>
            </w:rPr>
            <w:t>8667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E8C5384" w14:textId="77777777" w:rsidR="00ED54E0" w:rsidRPr="00AD0FDA" w:rsidRDefault="00635FA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17D83" w14:paraId="18A3AF6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79EFC3" w14:textId="5659F46E" w:rsidR="00ED54E0" w:rsidRPr="00AD0FDA" w:rsidRDefault="00D6514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3EFFC02" w14:textId="3DF1FCFD" w:rsidR="00ED54E0" w:rsidRPr="00934B4C" w:rsidRDefault="00D6514E" w:rsidP="00F342EB">
          <w:pPr>
            <w:jc w:val="right"/>
            <w:rPr>
              <w:bCs/>
              <w:szCs w:val="18"/>
            </w:rPr>
          </w:pPr>
          <w:bookmarkStart w:id="30" w:name="bmkLanguage"/>
          <w:r>
            <w:rPr>
              <w:bCs/>
              <w:szCs w:val="18"/>
            </w:rPr>
            <w:t>Original: English</w:t>
          </w:r>
          <w:bookmarkEnd w:id="30"/>
        </w:p>
      </w:tc>
    </w:tr>
  </w:tbl>
  <w:p w14:paraId="5A8D7BC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56FE9C">
      <w:start w:val="1"/>
      <w:numFmt w:val="decimal"/>
      <w:pStyle w:val="SummaryText"/>
      <w:lvlText w:val="%1."/>
      <w:lvlJc w:val="left"/>
      <w:pPr>
        <w:ind w:left="360" w:hanging="360"/>
      </w:pPr>
    </w:lvl>
    <w:lvl w:ilvl="1" w:tplc="43B27C90" w:tentative="1">
      <w:start w:val="1"/>
      <w:numFmt w:val="lowerLetter"/>
      <w:lvlText w:val="%2."/>
      <w:lvlJc w:val="left"/>
      <w:pPr>
        <w:ind w:left="1080" w:hanging="360"/>
      </w:pPr>
    </w:lvl>
    <w:lvl w:ilvl="2" w:tplc="0DE0888C" w:tentative="1">
      <w:start w:val="1"/>
      <w:numFmt w:val="lowerRoman"/>
      <w:lvlText w:val="%3."/>
      <w:lvlJc w:val="right"/>
      <w:pPr>
        <w:ind w:left="1800" w:hanging="180"/>
      </w:pPr>
    </w:lvl>
    <w:lvl w:ilvl="3" w:tplc="F634C3A6" w:tentative="1">
      <w:start w:val="1"/>
      <w:numFmt w:val="decimal"/>
      <w:lvlText w:val="%4."/>
      <w:lvlJc w:val="left"/>
      <w:pPr>
        <w:ind w:left="2520" w:hanging="360"/>
      </w:pPr>
    </w:lvl>
    <w:lvl w:ilvl="4" w:tplc="37C61400" w:tentative="1">
      <w:start w:val="1"/>
      <w:numFmt w:val="lowerLetter"/>
      <w:lvlText w:val="%5."/>
      <w:lvlJc w:val="left"/>
      <w:pPr>
        <w:ind w:left="3240" w:hanging="360"/>
      </w:pPr>
    </w:lvl>
    <w:lvl w:ilvl="5" w:tplc="AA307A52" w:tentative="1">
      <w:start w:val="1"/>
      <w:numFmt w:val="lowerRoman"/>
      <w:lvlText w:val="%6."/>
      <w:lvlJc w:val="right"/>
      <w:pPr>
        <w:ind w:left="3960" w:hanging="180"/>
      </w:pPr>
    </w:lvl>
    <w:lvl w:ilvl="6" w:tplc="220447C4" w:tentative="1">
      <w:start w:val="1"/>
      <w:numFmt w:val="decimal"/>
      <w:lvlText w:val="%7."/>
      <w:lvlJc w:val="left"/>
      <w:pPr>
        <w:ind w:left="4680" w:hanging="360"/>
      </w:pPr>
    </w:lvl>
    <w:lvl w:ilvl="7" w:tplc="9044158C" w:tentative="1">
      <w:start w:val="1"/>
      <w:numFmt w:val="lowerLetter"/>
      <w:lvlText w:val="%8."/>
      <w:lvlJc w:val="left"/>
      <w:pPr>
        <w:ind w:left="5400" w:hanging="360"/>
      </w:pPr>
    </w:lvl>
    <w:lvl w:ilvl="8" w:tplc="12E2E1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477C9"/>
    <w:rsid w:val="0017046C"/>
    <w:rsid w:val="00182B84"/>
    <w:rsid w:val="001B3F7A"/>
    <w:rsid w:val="001C5CCE"/>
    <w:rsid w:val="001C76CD"/>
    <w:rsid w:val="001E291F"/>
    <w:rsid w:val="00213B9B"/>
    <w:rsid w:val="00233408"/>
    <w:rsid w:val="0027067B"/>
    <w:rsid w:val="002F1872"/>
    <w:rsid w:val="00312AB5"/>
    <w:rsid w:val="00350C33"/>
    <w:rsid w:val="003572B4"/>
    <w:rsid w:val="00361102"/>
    <w:rsid w:val="00366F84"/>
    <w:rsid w:val="00417D83"/>
    <w:rsid w:val="004451BB"/>
    <w:rsid w:val="00467032"/>
    <w:rsid w:val="0046754A"/>
    <w:rsid w:val="004F203A"/>
    <w:rsid w:val="005336B8"/>
    <w:rsid w:val="00547B5F"/>
    <w:rsid w:val="005B04B9"/>
    <w:rsid w:val="005B68C7"/>
    <w:rsid w:val="005B7054"/>
    <w:rsid w:val="005D5981"/>
    <w:rsid w:val="005F06C2"/>
    <w:rsid w:val="005F30CB"/>
    <w:rsid w:val="00612644"/>
    <w:rsid w:val="00635FAD"/>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96A7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6514E"/>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7608"/>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9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2770</Characters>
  <Application>Microsoft Office Word</Application>
  <DocSecurity>0</DocSecurity>
  <Lines>64</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2021-11-17T10:39:00Z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f15c5b64-9ba3-4599-b5c1-5e9773fe429f</vt:lpwstr>
  </property>
  <property fmtid="{D5CDD505-2E9C-101B-9397-08002B2CF9AE}" pid="3" name="Symbol1">
    <vt:lpwstr>G/SPS/N/AUS/512/Add.1</vt:lpwstr>
  </property>
  <property fmtid="{D5CDD505-2E9C-101B-9397-08002B2CF9AE}" pid="4" name="WTOCLASSIFICATION">
    <vt:lpwstr>WTO OFFICIAL</vt:lpwstr>
  </property>
</Properties>
</file>