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4FA57" w14:textId="77777777" w:rsidR="00AD0FDA" w:rsidRPr="00934B4C" w:rsidRDefault="00BF20AD" w:rsidP="00934B4C">
      <w:pPr>
        <w:pStyle w:val="Title"/>
        <w:rPr>
          <w:caps w:val="0"/>
          <w:kern w:val="0"/>
        </w:rPr>
      </w:pPr>
      <w:r w:rsidRPr="00934B4C">
        <w:rPr>
          <w:caps w:val="0"/>
          <w:kern w:val="0"/>
        </w:rPr>
        <w:t>NOTIFICATION</w:t>
      </w:r>
    </w:p>
    <w:p w14:paraId="1134C4A8" w14:textId="77777777" w:rsidR="00AD0FDA" w:rsidRPr="00934B4C" w:rsidRDefault="00BF20AD" w:rsidP="00934B4C">
      <w:pPr>
        <w:pStyle w:val="Title3"/>
      </w:pPr>
      <w:r w:rsidRPr="00934B4C">
        <w:t>Addendum</w:t>
      </w:r>
    </w:p>
    <w:p w14:paraId="30692DD6" w14:textId="77777777" w:rsidR="007141CF" w:rsidRPr="00934B4C" w:rsidRDefault="00BF20AD" w:rsidP="00934B4C">
      <w:pPr>
        <w:spacing w:after="120"/>
      </w:pPr>
      <w:r w:rsidRPr="00934B4C">
        <w:t xml:space="preserve">The following communication, received on </w:t>
      </w:r>
      <w:bookmarkStart w:id="0" w:name="spsDateReception"/>
      <w:r w:rsidRPr="00934B4C">
        <w:t>26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4E102530" w14:textId="77777777" w:rsidR="00AD0FDA" w:rsidRPr="00934B4C" w:rsidRDefault="00AD0FDA" w:rsidP="00934B4C"/>
    <w:p w14:paraId="5C6F6FFD" w14:textId="77777777" w:rsidR="00AD0FDA" w:rsidRPr="00934B4C" w:rsidRDefault="00BF20AD" w:rsidP="00934B4C">
      <w:pPr>
        <w:jc w:val="center"/>
        <w:rPr>
          <w:b/>
        </w:rPr>
      </w:pPr>
      <w:r w:rsidRPr="00934B4C">
        <w:rPr>
          <w:b/>
        </w:rPr>
        <w:t>_______________</w:t>
      </w:r>
    </w:p>
    <w:p w14:paraId="3A2816AD" w14:textId="77777777" w:rsidR="00AD0FDA" w:rsidRPr="00934B4C" w:rsidRDefault="00AD0FDA" w:rsidP="00934B4C"/>
    <w:p w14:paraId="2EFAB58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84E7A" w14:paraId="07AF5D27" w14:textId="77777777" w:rsidTr="00D0271D">
        <w:tc>
          <w:tcPr>
            <w:tcW w:w="9242" w:type="dxa"/>
            <w:shd w:val="clear" w:color="auto" w:fill="auto"/>
          </w:tcPr>
          <w:p w14:paraId="6313BFBB" w14:textId="77777777" w:rsidR="00AD0FDA" w:rsidRPr="00934B4C" w:rsidRDefault="00BF20AD" w:rsidP="00934B4C">
            <w:pPr>
              <w:spacing w:after="240"/>
              <w:rPr>
                <w:u w:val="single"/>
              </w:rPr>
            </w:pPr>
            <w:r w:rsidRPr="00934B4C">
              <w:rPr>
                <w:u w:val="single"/>
              </w:rPr>
              <w:t>Agricultural Export Legislation - Commencement of Australia's new agricultural export legislation</w:t>
            </w:r>
            <w:bookmarkStart w:id="4" w:name="spsTitle"/>
            <w:bookmarkEnd w:id="4"/>
          </w:p>
        </w:tc>
      </w:tr>
      <w:tr w:rsidR="00E84E7A" w14:paraId="1D6D7346" w14:textId="77777777" w:rsidTr="00D0271D">
        <w:tc>
          <w:tcPr>
            <w:tcW w:w="9242" w:type="dxa"/>
            <w:shd w:val="clear" w:color="auto" w:fill="auto"/>
          </w:tcPr>
          <w:p w14:paraId="6D954A14" w14:textId="77777777" w:rsidR="00AD0FDA" w:rsidRPr="00934B4C" w:rsidRDefault="00BF20AD" w:rsidP="00787A3B">
            <w:pPr>
              <w:spacing w:after="120"/>
              <w:rPr>
                <w:u w:val="single"/>
              </w:rPr>
            </w:pPr>
            <w:r w:rsidRPr="00934B4C">
              <w:t>The Australian Government is introducing a new legal framework for Australia's agricultural exports.</w:t>
            </w:r>
          </w:p>
          <w:p w14:paraId="1347C1DA" w14:textId="77777777" w:rsidR="007D5A1D" w:rsidRPr="00934B4C" w:rsidRDefault="00BF20AD" w:rsidP="00787A3B">
            <w:pPr>
              <w:spacing w:after="120"/>
            </w:pPr>
            <w:r w:rsidRPr="00934B4C">
              <w:t>The new export legislation commences on 28 March 2021 at 3am Australian Eastern Daylight Time and consists of the:</w:t>
            </w:r>
          </w:p>
          <w:p w14:paraId="42E480EB" w14:textId="77777777" w:rsidR="007D5A1D" w:rsidRPr="00934B4C" w:rsidRDefault="00BF20AD" w:rsidP="00787A3B">
            <w:pPr>
              <w:pStyle w:val="ListParagraph"/>
              <w:numPr>
                <w:ilvl w:val="0"/>
                <w:numId w:val="17"/>
              </w:numPr>
              <w:spacing w:after="240"/>
            </w:pPr>
            <w:r w:rsidRPr="00787A3B">
              <w:rPr>
                <w:i/>
                <w:iCs/>
              </w:rPr>
              <w:t>Export Control Act 2020</w:t>
            </w:r>
            <w:r w:rsidRPr="00934B4C">
              <w:t xml:space="preserve"> (the Act) which sets out the overarching legal framework for the regulation of exported goods including food and agricultural products from Australia.</w:t>
            </w:r>
          </w:p>
          <w:p w14:paraId="53327E1A" w14:textId="77777777" w:rsidR="007D5A1D" w:rsidRPr="00934B4C" w:rsidRDefault="00BF20AD" w:rsidP="00787A3B">
            <w:pPr>
              <w:pStyle w:val="ListParagraph"/>
              <w:numPr>
                <w:ilvl w:val="0"/>
                <w:numId w:val="17"/>
              </w:numPr>
              <w:spacing w:after="120"/>
              <w:ind w:left="714" w:hanging="357"/>
              <w:contextualSpacing w:val="0"/>
            </w:pPr>
            <w:r w:rsidRPr="00934B4C">
              <w:t>Export Control Rules 2021 (the Rules) which are the legislative instruments that set out the operational requirements that must be met to export specific goods from Australia (eg meat). The Rules must be read in conjunction with the Act.</w:t>
            </w:r>
          </w:p>
          <w:p w14:paraId="531C9744" w14:textId="77777777" w:rsidR="007D5A1D" w:rsidRPr="00934B4C" w:rsidRDefault="00BF20AD" w:rsidP="00787A3B">
            <w:pPr>
              <w:spacing w:after="120"/>
            </w:pPr>
            <w:r w:rsidRPr="00934B4C">
              <w:t>The new legislation streamlines and consolidates the existing export-related requirements included in more than 20 Acts and 40 pieces of delegated legislation. The benefits of the new legislation include that it will:</w:t>
            </w:r>
          </w:p>
          <w:p w14:paraId="0AE3F428" w14:textId="77777777" w:rsidR="007D5A1D" w:rsidRPr="00934B4C" w:rsidRDefault="00BF20AD" w:rsidP="00787A3B">
            <w:pPr>
              <w:pStyle w:val="ListParagraph"/>
              <w:numPr>
                <w:ilvl w:val="0"/>
                <w:numId w:val="17"/>
              </w:numPr>
              <w:tabs>
                <w:tab w:val="left" w:pos="284"/>
              </w:tabs>
            </w:pPr>
            <w:r w:rsidRPr="00934B4C">
              <w:t xml:space="preserve">be more relevant, </w:t>
            </w:r>
            <w:proofErr w:type="gramStart"/>
            <w:r w:rsidRPr="00934B4C">
              <w:t>responsive</w:t>
            </w:r>
            <w:proofErr w:type="gramEnd"/>
            <w:r w:rsidRPr="00934B4C">
              <w:t xml:space="preserve"> and efficient for exporters, farmers and other primary producers</w:t>
            </w:r>
          </w:p>
          <w:p w14:paraId="661A5DF3" w14:textId="77777777" w:rsidR="007D5A1D" w:rsidRPr="00934B4C" w:rsidRDefault="00BF20AD" w:rsidP="00787A3B">
            <w:pPr>
              <w:pStyle w:val="ListParagraph"/>
              <w:numPr>
                <w:ilvl w:val="0"/>
                <w:numId w:val="17"/>
              </w:numPr>
              <w:tabs>
                <w:tab w:val="left" w:pos="284"/>
              </w:tabs>
            </w:pPr>
            <w:r w:rsidRPr="00934B4C">
              <w:t>provide strong regulation, while removing duplication and ensuring consistency across commodities where possible</w:t>
            </w:r>
          </w:p>
          <w:p w14:paraId="1C930EB1" w14:textId="77777777" w:rsidR="007D5A1D" w:rsidRPr="00934B4C" w:rsidRDefault="00BF20AD" w:rsidP="00787A3B">
            <w:pPr>
              <w:pStyle w:val="ListParagraph"/>
              <w:numPr>
                <w:ilvl w:val="0"/>
                <w:numId w:val="17"/>
              </w:numPr>
              <w:tabs>
                <w:tab w:val="left" w:pos="284"/>
              </w:tabs>
              <w:spacing w:after="120"/>
              <w:ind w:left="714" w:hanging="357"/>
              <w:contextualSpacing w:val="0"/>
            </w:pPr>
            <w:r w:rsidRPr="00934B4C">
              <w:t>clarify and simplify regulatory requirements, such as those that relate to authorised officers.</w:t>
            </w:r>
          </w:p>
          <w:p w14:paraId="50A766DB" w14:textId="77777777" w:rsidR="007D5A1D" w:rsidRPr="00934B4C" w:rsidRDefault="00BF20AD" w:rsidP="00787A3B">
            <w:pPr>
              <w:spacing w:after="120"/>
            </w:pPr>
            <w:r w:rsidRPr="00934B4C">
              <w:t>It will also continue to ensure:</w:t>
            </w:r>
          </w:p>
          <w:p w14:paraId="4121AF22" w14:textId="77777777" w:rsidR="007D5A1D" w:rsidRPr="00934B4C" w:rsidRDefault="00BF20AD" w:rsidP="00787A3B">
            <w:pPr>
              <w:pStyle w:val="ListParagraph"/>
              <w:numPr>
                <w:ilvl w:val="0"/>
                <w:numId w:val="17"/>
              </w:numPr>
              <w:tabs>
                <w:tab w:val="left" w:pos="285"/>
              </w:tabs>
              <w:spacing w:after="240"/>
            </w:pPr>
            <w:r w:rsidRPr="00934B4C">
              <w:t>exported goods meet importing country requirements</w:t>
            </w:r>
          </w:p>
          <w:p w14:paraId="44488172" w14:textId="77777777" w:rsidR="007D5A1D" w:rsidRPr="00934B4C" w:rsidRDefault="00BF20AD" w:rsidP="00787A3B">
            <w:pPr>
              <w:pStyle w:val="ListParagraph"/>
              <w:numPr>
                <w:ilvl w:val="0"/>
                <w:numId w:val="17"/>
              </w:numPr>
              <w:tabs>
                <w:tab w:val="left" w:pos="285"/>
              </w:tabs>
              <w:spacing w:after="240"/>
            </w:pPr>
            <w:r w:rsidRPr="00934B4C">
              <w:t>compliance with government and relevant industry standards</w:t>
            </w:r>
          </w:p>
          <w:p w14:paraId="2C9AC0F1" w14:textId="77777777" w:rsidR="007D5A1D" w:rsidRPr="00934B4C" w:rsidRDefault="00BF20AD" w:rsidP="00787A3B">
            <w:pPr>
              <w:pStyle w:val="ListParagraph"/>
              <w:numPr>
                <w:ilvl w:val="0"/>
                <w:numId w:val="17"/>
              </w:numPr>
              <w:tabs>
                <w:tab w:val="left" w:pos="285"/>
              </w:tabs>
              <w:spacing w:after="240"/>
            </w:pPr>
            <w:r w:rsidRPr="00934B4C">
              <w:t>traceability through the exports supply chain where required</w:t>
            </w:r>
          </w:p>
          <w:p w14:paraId="47E89ED0" w14:textId="77777777" w:rsidR="007D5A1D" w:rsidRPr="00934B4C" w:rsidRDefault="00BF20AD" w:rsidP="00787A3B">
            <w:pPr>
              <w:pStyle w:val="ListParagraph"/>
              <w:numPr>
                <w:ilvl w:val="0"/>
                <w:numId w:val="17"/>
              </w:numPr>
              <w:tabs>
                <w:tab w:val="left" w:pos="285"/>
              </w:tabs>
              <w:spacing w:after="120"/>
              <w:ind w:left="714" w:hanging="357"/>
              <w:contextualSpacing w:val="0"/>
            </w:pPr>
            <w:r w:rsidRPr="00934B4C">
              <w:t>the integrity of goods and the accuracy of applied trade descriptions and official marks.</w:t>
            </w:r>
          </w:p>
          <w:p w14:paraId="4221736B" w14:textId="77777777" w:rsidR="007D5A1D" w:rsidRPr="00934B4C" w:rsidRDefault="00BF20AD" w:rsidP="00787A3B">
            <w:pPr>
              <w:spacing w:after="120"/>
            </w:pPr>
            <w:r w:rsidRPr="00934B4C">
              <w:t>The department has consulted at length with its stakeholders, including trading partners to ensure the improved legal framework is clear and fit for purpose - supporting growth and innovation, while maintaining the standards our trading partners expect.</w:t>
            </w:r>
          </w:p>
          <w:p w14:paraId="1855B241" w14:textId="77777777" w:rsidR="007D5A1D" w:rsidRPr="00934B4C" w:rsidRDefault="00BF20AD" w:rsidP="00787A3B">
            <w:pPr>
              <w:spacing w:after="120"/>
            </w:pPr>
            <w:r w:rsidRPr="00934B4C">
              <w:t>There is no change to Australia's commitment to meet the importing requirements of our trading partners, and the improved legislation will continue to meet Australia's international obligations, including those under the SPS agreement.</w:t>
            </w:r>
          </w:p>
          <w:p w14:paraId="2AA42E0C" w14:textId="77777777" w:rsidR="007D5A1D" w:rsidRPr="00934B4C" w:rsidRDefault="00BF20AD" w:rsidP="00787A3B">
            <w:pPr>
              <w:spacing w:after="120"/>
            </w:pPr>
            <w:r w:rsidRPr="00934B4C">
              <w:t xml:space="preserve">The Department of Agriculture, Water and the Environment's website is being updated for the commencement of the new legislation. From 28 March 2021, our Improved Agricultural Export Legislation web page will include the latest information on Australia's new agricultural export legislation, including links to the </w:t>
            </w:r>
            <w:r w:rsidRPr="00934B4C">
              <w:rPr>
                <w:i/>
                <w:iCs/>
              </w:rPr>
              <w:t>Export Control Act 2020</w:t>
            </w:r>
            <w:r w:rsidRPr="00934B4C">
              <w:t>, the Export Control Rules 2021 and supporting information sheets.</w:t>
            </w:r>
          </w:p>
          <w:p w14:paraId="7787524E" w14:textId="77777777" w:rsidR="007D5A1D" w:rsidRPr="00934B4C" w:rsidRDefault="00BF20AD" w:rsidP="00787A3B">
            <w:pPr>
              <w:spacing w:after="120"/>
            </w:pPr>
            <w:r w:rsidRPr="00934B4C">
              <w:t>Please review this information and refer any questions about the new legislation to the Australian Government via the Australian SPS Notification Authority.</w:t>
            </w:r>
            <w:bookmarkStart w:id="5" w:name="spsMeasure"/>
            <w:bookmarkEnd w:id="5"/>
          </w:p>
        </w:tc>
      </w:tr>
      <w:tr w:rsidR="00E84E7A" w14:paraId="1A8F4593" w14:textId="77777777" w:rsidTr="00D0271D">
        <w:tc>
          <w:tcPr>
            <w:tcW w:w="9242" w:type="dxa"/>
            <w:shd w:val="clear" w:color="auto" w:fill="auto"/>
          </w:tcPr>
          <w:p w14:paraId="0AEBFE81" w14:textId="77777777" w:rsidR="00AD0FDA" w:rsidRPr="00934B4C" w:rsidRDefault="00BF20AD" w:rsidP="00934B4C">
            <w:pPr>
              <w:spacing w:after="240"/>
              <w:rPr>
                <w:b/>
              </w:rPr>
            </w:pPr>
            <w:r w:rsidRPr="00934B4C">
              <w:rPr>
                <w:b/>
              </w:rPr>
              <w:lastRenderedPageBreak/>
              <w:t>This addendum concerns a:</w:t>
            </w:r>
          </w:p>
        </w:tc>
      </w:tr>
      <w:tr w:rsidR="00E84E7A" w14:paraId="3CE9E4FA" w14:textId="77777777" w:rsidTr="00D0271D">
        <w:tc>
          <w:tcPr>
            <w:tcW w:w="9242" w:type="dxa"/>
            <w:shd w:val="clear" w:color="auto" w:fill="auto"/>
          </w:tcPr>
          <w:p w14:paraId="056CE06A" w14:textId="77777777" w:rsidR="00AD0FDA" w:rsidRPr="00934B4C" w:rsidRDefault="00BF20AD"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E84E7A" w14:paraId="0EB5D68E" w14:textId="77777777" w:rsidTr="00D0271D">
        <w:tc>
          <w:tcPr>
            <w:tcW w:w="9242" w:type="dxa"/>
            <w:shd w:val="clear" w:color="auto" w:fill="auto"/>
          </w:tcPr>
          <w:p w14:paraId="74021393" w14:textId="77777777" w:rsidR="00AD0FDA" w:rsidRPr="00934B4C" w:rsidRDefault="00BF20AD"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E84E7A" w14:paraId="7A354C69" w14:textId="77777777" w:rsidTr="00D0271D">
        <w:tc>
          <w:tcPr>
            <w:tcW w:w="9242" w:type="dxa"/>
            <w:shd w:val="clear" w:color="auto" w:fill="auto"/>
          </w:tcPr>
          <w:p w14:paraId="70F4CBA4" w14:textId="77777777" w:rsidR="00AD0FDA" w:rsidRPr="00934B4C" w:rsidRDefault="00BF20AD"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E84E7A" w14:paraId="35ACCB04" w14:textId="77777777" w:rsidTr="00D0271D">
        <w:tc>
          <w:tcPr>
            <w:tcW w:w="9242" w:type="dxa"/>
            <w:shd w:val="clear" w:color="auto" w:fill="auto"/>
          </w:tcPr>
          <w:p w14:paraId="69C13F78" w14:textId="77777777" w:rsidR="00AD0FDA" w:rsidRPr="00934B4C" w:rsidRDefault="00BF20AD" w:rsidP="00934B4C">
            <w:pPr>
              <w:ind w:left="1440" w:hanging="873"/>
            </w:pPr>
            <w:proofErr w:type="gramStart"/>
            <w:r w:rsidRPr="00934B4C">
              <w:t>[ ]</w:t>
            </w:r>
            <w:bookmarkStart w:id="9" w:name="spsWithdraw"/>
            <w:bookmarkEnd w:id="9"/>
            <w:proofErr w:type="gramEnd"/>
            <w:r w:rsidRPr="00934B4C">
              <w:tab/>
              <w:t>Withdrawal of proposed regulation</w:t>
            </w:r>
          </w:p>
        </w:tc>
      </w:tr>
      <w:tr w:rsidR="00E84E7A" w14:paraId="18A2E3EA" w14:textId="77777777" w:rsidTr="00D0271D">
        <w:tc>
          <w:tcPr>
            <w:tcW w:w="9242" w:type="dxa"/>
            <w:shd w:val="clear" w:color="auto" w:fill="auto"/>
          </w:tcPr>
          <w:p w14:paraId="40F52BEC" w14:textId="77777777" w:rsidR="00AD0FDA" w:rsidRPr="00934B4C" w:rsidRDefault="00BF20AD"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E84E7A" w14:paraId="09BC2DD5" w14:textId="77777777" w:rsidTr="00D0271D">
        <w:tc>
          <w:tcPr>
            <w:tcW w:w="9242" w:type="dxa"/>
            <w:shd w:val="clear" w:color="auto" w:fill="auto"/>
          </w:tcPr>
          <w:p w14:paraId="3C0E400E" w14:textId="77777777" w:rsidR="00AD0FDA" w:rsidRPr="00934B4C" w:rsidRDefault="00BF20AD"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E84E7A" w14:paraId="41506164" w14:textId="77777777" w:rsidTr="00D0271D">
        <w:tc>
          <w:tcPr>
            <w:tcW w:w="9242" w:type="dxa"/>
            <w:shd w:val="clear" w:color="auto" w:fill="auto"/>
          </w:tcPr>
          <w:p w14:paraId="13370891" w14:textId="77777777" w:rsidR="00AD0FDA" w:rsidRPr="00934B4C" w:rsidRDefault="00BF20A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84E7A" w14:paraId="14DE0819" w14:textId="77777777" w:rsidTr="00D0271D">
        <w:tc>
          <w:tcPr>
            <w:tcW w:w="9242" w:type="dxa"/>
            <w:shd w:val="clear" w:color="auto" w:fill="auto"/>
          </w:tcPr>
          <w:p w14:paraId="43B51471" w14:textId="77777777" w:rsidR="00AD0FDA" w:rsidRPr="00934B4C" w:rsidRDefault="00BF20AD"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30 May 2021</w:t>
            </w:r>
            <w:bookmarkEnd w:id="15"/>
          </w:p>
        </w:tc>
      </w:tr>
      <w:tr w:rsidR="00E84E7A" w14:paraId="283286E4" w14:textId="77777777" w:rsidTr="00D0271D">
        <w:tc>
          <w:tcPr>
            <w:tcW w:w="9242" w:type="dxa"/>
            <w:shd w:val="clear" w:color="auto" w:fill="auto"/>
          </w:tcPr>
          <w:p w14:paraId="24E960C7" w14:textId="77777777" w:rsidR="00AD0FDA" w:rsidRPr="00934B4C" w:rsidRDefault="00BF20AD"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xml:space="preserve">] National Notification Authority, </w:t>
            </w:r>
            <w:proofErr w:type="gramStart"/>
            <w:r w:rsidRPr="00934B4C">
              <w:rPr>
                <w:b/>
              </w:rPr>
              <w:t>[ ]</w:t>
            </w:r>
            <w:bookmarkStart w:id="17" w:name="spsCommentNEP"/>
            <w:bookmarkEnd w:id="17"/>
            <w:proofErr w:type="gramEnd"/>
            <w:r w:rsidRPr="00934B4C">
              <w:rPr>
                <w:b/>
              </w:rPr>
              <w:t xml:space="preserve"> National Enquiry Point. Address, fax number and e-mail address (if available) of other body:</w:t>
            </w:r>
          </w:p>
        </w:tc>
      </w:tr>
      <w:tr w:rsidR="00E84E7A" w:rsidRPr="00082118" w14:paraId="3C0AE194" w14:textId="77777777" w:rsidTr="00D0271D">
        <w:tc>
          <w:tcPr>
            <w:tcW w:w="9242" w:type="dxa"/>
            <w:shd w:val="clear" w:color="auto" w:fill="auto"/>
          </w:tcPr>
          <w:p w14:paraId="356D8F14" w14:textId="77777777" w:rsidR="00AD0FDA" w:rsidRPr="00934B4C" w:rsidRDefault="00BF20AD" w:rsidP="00934B4C">
            <w:r w:rsidRPr="00934B4C">
              <w:t>The Australian SPS Notification Authority</w:t>
            </w:r>
          </w:p>
          <w:p w14:paraId="4716B939" w14:textId="77777777" w:rsidR="007D5A1D" w:rsidRPr="00934B4C" w:rsidRDefault="00BF20AD" w:rsidP="00934B4C">
            <w:r w:rsidRPr="00934B4C">
              <w:t>GPO Box 858</w:t>
            </w:r>
          </w:p>
          <w:p w14:paraId="4DCC9A12" w14:textId="77777777" w:rsidR="007D5A1D" w:rsidRPr="00BF20AD" w:rsidRDefault="00BF20AD" w:rsidP="00934B4C">
            <w:pPr>
              <w:rPr>
                <w:lang w:val="es-ES"/>
              </w:rPr>
            </w:pPr>
            <w:proofErr w:type="gramStart"/>
            <w:r w:rsidRPr="00BF20AD">
              <w:rPr>
                <w:lang w:val="es-ES"/>
              </w:rPr>
              <w:t>Canberra  ACT</w:t>
            </w:r>
            <w:proofErr w:type="gramEnd"/>
            <w:r w:rsidRPr="00BF20AD">
              <w:rPr>
                <w:lang w:val="es-ES"/>
              </w:rPr>
              <w:t>  2601</w:t>
            </w:r>
          </w:p>
          <w:p w14:paraId="3D3F80A0" w14:textId="77777777" w:rsidR="007D5A1D" w:rsidRPr="00BF20AD" w:rsidRDefault="00BF20AD" w:rsidP="00934B4C">
            <w:pPr>
              <w:rPr>
                <w:lang w:val="es-ES"/>
              </w:rPr>
            </w:pPr>
            <w:r w:rsidRPr="00BF20AD">
              <w:rPr>
                <w:lang w:val="es-ES"/>
              </w:rPr>
              <w:t>Australia</w:t>
            </w:r>
          </w:p>
          <w:p w14:paraId="48365D08" w14:textId="77777777" w:rsidR="007D5A1D" w:rsidRPr="00BF20AD" w:rsidRDefault="00BF20AD" w:rsidP="00934B4C">
            <w:pPr>
              <w:rPr>
                <w:lang w:val="es-ES"/>
              </w:rPr>
            </w:pPr>
            <w:r w:rsidRPr="00BF20AD">
              <w:rPr>
                <w:lang w:val="es-ES"/>
              </w:rPr>
              <w:t>Fax:  +(61 2) 6272 3678</w:t>
            </w:r>
          </w:p>
          <w:p w14:paraId="689BCCC0" w14:textId="77777777" w:rsidR="007D5A1D" w:rsidRPr="00BF20AD" w:rsidRDefault="00BF20AD" w:rsidP="00934B4C">
            <w:pPr>
              <w:spacing w:after="240"/>
              <w:rPr>
                <w:lang w:val="es-ES"/>
              </w:rPr>
            </w:pPr>
            <w:r w:rsidRPr="00BF20AD">
              <w:rPr>
                <w:lang w:val="es-ES"/>
              </w:rPr>
              <w:t>E-mail:  sps.contact@agriculture.gov.au</w:t>
            </w:r>
            <w:bookmarkStart w:id="18" w:name="spsCommentAddress"/>
            <w:bookmarkEnd w:id="18"/>
            <w:r w:rsidRPr="00BF20AD">
              <w:rPr>
                <w:lang w:val="es-ES"/>
              </w:rPr>
              <w:t xml:space="preserve"> </w:t>
            </w:r>
          </w:p>
        </w:tc>
      </w:tr>
      <w:tr w:rsidR="00E84E7A" w14:paraId="34DD0800" w14:textId="77777777" w:rsidTr="00D0271D">
        <w:tc>
          <w:tcPr>
            <w:tcW w:w="9242" w:type="dxa"/>
            <w:shd w:val="clear" w:color="auto" w:fill="auto"/>
          </w:tcPr>
          <w:p w14:paraId="087CBFF6" w14:textId="77777777" w:rsidR="00AD0FDA" w:rsidRPr="00934B4C" w:rsidRDefault="00BF20AD"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xml:space="preserve">] National Notification Authority, </w:t>
            </w:r>
            <w:proofErr w:type="gramStart"/>
            <w:r w:rsidRPr="00934B4C">
              <w:rPr>
                <w:b/>
              </w:rPr>
              <w:t>[ ]</w:t>
            </w:r>
            <w:bookmarkStart w:id="20" w:name="spsTextAvailableNEP"/>
            <w:bookmarkEnd w:id="20"/>
            <w:proofErr w:type="gramEnd"/>
            <w:r w:rsidRPr="00934B4C">
              <w:rPr>
                <w:b/>
              </w:rPr>
              <w:t xml:space="preserve"> National Enquiry Point. Address, fax number and e-mail address (if available) of other body:</w:t>
            </w:r>
          </w:p>
        </w:tc>
      </w:tr>
      <w:tr w:rsidR="00E84E7A" w:rsidRPr="00082118" w14:paraId="4614DAA4" w14:textId="77777777" w:rsidTr="00D0271D">
        <w:tc>
          <w:tcPr>
            <w:tcW w:w="9242" w:type="dxa"/>
            <w:shd w:val="clear" w:color="auto" w:fill="auto"/>
          </w:tcPr>
          <w:p w14:paraId="1E88B45B" w14:textId="77777777" w:rsidR="00AD0FDA" w:rsidRPr="00934B4C" w:rsidRDefault="00BF20AD" w:rsidP="00934B4C">
            <w:r w:rsidRPr="00934B4C">
              <w:t>The Australian SPS Notification Authority</w:t>
            </w:r>
          </w:p>
          <w:p w14:paraId="7D7BBE0D" w14:textId="77777777" w:rsidR="007D5A1D" w:rsidRPr="00934B4C" w:rsidRDefault="00BF20AD" w:rsidP="00934B4C">
            <w:r w:rsidRPr="00934B4C">
              <w:t>GPO Box 858</w:t>
            </w:r>
          </w:p>
          <w:p w14:paraId="0F37055E" w14:textId="77777777" w:rsidR="007D5A1D" w:rsidRPr="00BF20AD" w:rsidRDefault="00BF20AD" w:rsidP="00934B4C">
            <w:pPr>
              <w:rPr>
                <w:lang w:val="es-ES"/>
              </w:rPr>
            </w:pPr>
            <w:proofErr w:type="gramStart"/>
            <w:r w:rsidRPr="00BF20AD">
              <w:rPr>
                <w:lang w:val="es-ES"/>
              </w:rPr>
              <w:t>Canberra  ACT</w:t>
            </w:r>
            <w:proofErr w:type="gramEnd"/>
            <w:r w:rsidRPr="00BF20AD">
              <w:rPr>
                <w:lang w:val="es-ES"/>
              </w:rPr>
              <w:t>  2601</w:t>
            </w:r>
          </w:p>
          <w:p w14:paraId="4CD59860" w14:textId="77777777" w:rsidR="007D5A1D" w:rsidRPr="00BF20AD" w:rsidRDefault="00BF20AD" w:rsidP="00934B4C">
            <w:pPr>
              <w:rPr>
                <w:lang w:val="es-ES"/>
              </w:rPr>
            </w:pPr>
            <w:r w:rsidRPr="00BF20AD">
              <w:rPr>
                <w:lang w:val="es-ES"/>
              </w:rPr>
              <w:t>Australia</w:t>
            </w:r>
          </w:p>
          <w:p w14:paraId="394381AD" w14:textId="77777777" w:rsidR="007D5A1D" w:rsidRPr="00BF20AD" w:rsidRDefault="00BF20AD" w:rsidP="00934B4C">
            <w:pPr>
              <w:rPr>
                <w:lang w:val="es-ES"/>
              </w:rPr>
            </w:pPr>
            <w:r w:rsidRPr="00BF20AD">
              <w:rPr>
                <w:lang w:val="es-ES"/>
              </w:rPr>
              <w:t>Fax:  +(61 2) 6272 3678</w:t>
            </w:r>
          </w:p>
          <w:p w14:paraId="6DD2ABC7" w14:textId="77777777" w:rsidR="007D5A1D" w:rsidRPr="00BF20AD" w:rsidRDefault="00BF20AD" w:rsidP="00934B4C">
            <w:pPr>
              <w:spacing w:after="240"/>
              <w:rPr>
                <w:lang w:val="es-ES"/>
              </w:rPr>
            </w:pPr>
            <w:r w:rsidRPr="00BF20AD">
              <w:rPr>
                <w:lang w:val="es-ES"/>
              </w:rPr>
              <w:t>E-mail:  sps.contact@agriculture.gov.au</w:t>
            </w:r>
            <w:bookmarkStart w:id="21" w:name="spsTextSupplierAddress"/>
            <w:bookmarkEnd w:id="21"/>
            <w:r w:rsidRPr="00BF20AD">
              <w:rPr>
                <w:lang w:val="es-ES"/>
              </w:rPr>
              <w:t xml:space="preserve"> </w:t>
            </w:r>
          </w:p>
        </w:tc>
      </w:tr>
    </w:tbl>
    <w:p w14:paraId="2914AE68" w14:textId="77777777" w:rsidR="00AD0FDA" w:rsidRPr="00BF20AD" w:rsidRDefault="00AD0FDA" w:rsidP="00934B4C">
      <w:pPr>
        <w:rPr>
          <w:lang w:val="es-ES"/>
        </w:rPr>
      </w:pPr>
    </w:p>
    <w:p w14:paraId="197383AE" w14:textId="77777777" w:rsidR="00AD0FDA" w:rsidRPr="00934B4C" w:rsidRDefault="00BF20AD" w:rsidP="00934B4C">
      <w:pPr>
        <w:jc w:val="center"/>
        <w:rPr>
          <w:b/>
        </w:rPr>
      </w:pPr>
      <w:r w:rsidRPr="00934B4C">
        <w:rPr>
          <w:b/>
        </w:rPr>
        <w:t>__________</w:t>
      </w:r>
    </w:p>
    <w:sectPr w:rsidR="00AD0FDA" w:rsidRPr="00934B4C" w:rsidSect="00787A3B">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AA896" w14:textId="77777777" w:rsidR="00A10783" w:rsidRDefault="00BF20AD">
      <w:r>
        <w:separator/>
      </w:r>
    </w:p>
  </w:endnote>
  <w:endnote w:type="continuationSeparator" w:id="0">
    <w:p w14:paraId="144BD649" w14:textId="77777777" w:rsidR="00A10783" w:rsidRDefault="00BF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6CF5F" w14:textId="77777777" w:rsidR="00AD0FDA" w:rsidRPr="00787A3B" w:rsidRDefault="00BF20AD" w:rsidP="00787A3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EC0BE" w14:textId="77777777" w:rsidR="00AD0FDA" w:rsidRPr="00787A3B" w:rsidRDefault="00BF20AD" w:rsidP="00787A3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67C49" w14:textId="77777777" w:rsidR="009A1BA8" w:rsidRPr="00934B4C" w:rsidRDefault="00BF20A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F7104" w14:textId="77777777" w:rsidR="00A10783" w:rsidRDefault="00BF20AD">
      <w:r>
        <w:separator/>
      </w:r>
    </w:p>
  </w:footnote>
  <w:footnote w:type="continuationSeparator" w:id="0">
    <w:p w14:paraId="4ED6C3DA" w14:textId="77777777" w:rsidR="00A10783" w:rsidRDefault="00BF2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0C7F4" w14:textId="77777777" w:rsidR="00787A3B" w:rsidRPr="00787A3B" w:rsidRDefault="00BF20AD" w:rsidP="00787A3B">
    <w:pPr>
      <w:pStyle w:val="Header"/>
      <w:pBdr>
        <w:bottom w:val="single" w:sz="4" w:space="1" w:color="auto"/>
      </w:pBdr>
      <w:tabs>
        <w:tab w:val="clear" w:pos="4513"/>
        <w:tab w:val="clear" w:pos="9027"/>
      </w:tabs>
      <w:jc w:val="center"/>
    </w:pPr>
    <w:r w:rsidRPr="00787A3B">
      <w:t>G/SPS/N/AUS/433/Add.8</w:t>
    </w:r>
  </w:p>
  <w:p w14:paraId="34D3A645" w14:textId="77777777" w:rsidR="00787A3B" w:rsidRPr="00787A3B" w:rsidRDefault="00787A3B" w:rsidP="00787A3B">
    <w:pPr>
      <w:pStyle w:val="Header"/>
      <w:pBdr>
        <w:bottom w:val="single" w:sz="4" w:space="1" w:color="auto"/>
      </w:pBdr>
      <w:tabs>
        <w:tab w:val="clear" w:pos="4513"/>
        <w:tab w:val="clear" w:pos="9027"/>
      </w:tabs>
      <w:jc w:val="center"/>
    </w:pPr>
  </w:p>
  <w:p w14:paraId="369E7B9C" w14:textId="77777777" w:rsidR="00787A3B" w:rsidRPr="00787A3B" w:rsidRDefault="00BF20AD" w:rsidP="00787A3B">
    <w:pPr>
      <w:pStyle w:val="Header"/>
      <w:pBdr>
        <w:bottom w:val="single" w:sz="4" w:space="1" w:color="auto"/>
      </w:pBdr>
      <w:tabs>
        <w:tab w:val="clear" w:pos="4513"/>
        <w:tab w:val="clear" w:pos="9027"/>
      </w:tabs>
      <w:jc w:val="center"/>
    </w:pPr>
    <w:r w:rsidRPr="00787A3B">
      <w:t xml:space="preserve">- </w:t>
    </w:r>
    <w:r w:rsidRPr="00787A3B">
      <w:fldChar w:fldCharType="begin"/>
    </w:r>
    <w:r w:rsidRPr="00787A3B">
      <w:instrText xml:space="preserve"> PAGE </w:instrText>
    </w:r>
    <w:r w:rsidRPr="00787A3B">
      <w:fldChar w:fldCharType="separate"/>
    </w:r>
    <w:r w:rsidRPr="00787A3B">
      <w:rPr>
        <w:noProof/>
      </w:rPr>
      <w:t>2</w:t>
    </w:r>
    <w:r w:rsidRPr="00787A3B">
      <w:fldChar w:fldCharType="end"/>
    </w:r>
    <w:r w:rsidRPr="00787A3B">
      <w:t xml:space="preserve"> -</w:t>
    </w:r>
  </w:p>
  <w:p w14:paraId="78F8E1A4" w14:textId="77777777" w:rsidR="00AD0FDA" w:rsidRPr="00787A3B" w:rsidRDefault="00AD0FDA" w:rsidP="00787A3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52D49" w14:textId="77777777" w:rsidR="00787A3B" w:rsidRPr="00787A3B" w:rsidRDefault="00BF20AD" w:rsidP="00787A3B">
    <w:pPr>
      <w:pStyle w:val="Header"/>
      <w:pBdr>
        <w:bottom w:val="single" w:sz="4" w:space="1" w:color="auto"/>
      </w:pBdr>
      <w:tabs>
        <w:tab w:val="clear" w:pos="4513"/>
        <w:tab w:val="clear" w:pos="9027"/>
      </w:tabs>
      <w:jc w:val="center"/>
    </w:pPr>
    <w:r w:rsidRPr="00787A3B">
      <w:t>G/SPS/N/AUS/433/Add.8</w:t>
    </w:r>
  </w:p>
  <w:p w14:paraId="6A271DD0" w14:textId="77777777" w:rsidR="00787A3B" w:rsidRPr="00787A3B" w:rsidRDefault="00787A3B" w:rsidP="00787A3B">
    <w:pPr>
      <w:pStyle w:val="Header"/>
      <w:pBdr>
        <w:bottom w:val="single" w:sz="4" w:space="1" w:color="auto"/>
      </w:pBdr>
      <w:tabs>
        <w:tab w:val="clear" w:pos="4513"/>
        <w:tab w:val="clear" w:pos="9027"/>
      </w:tabs>
      <w:jc w:val="center"/>
    </w:pPr>
  </w:p>
  <w:p w14:paraId="79AF9BA9" w14:textId="77777777" w:rsidR="00787A3B" w:rsidRPr="00787A3B" w:rsidRDefault="00BF20AD" w:rsidP="00787A3B">
    <w:pPr>
      <w:pStyle w:val="Header"/>
      <w:pBdr>
        <w:bottom w:val="single" w:sz="4" w:space="1" w:color="auto"/>
      </w:pBdr>
      <w:tabs>
        <w:tab w:val="clear" w:pos="4513"/>
        <w:tab w:val="clear" w:pos="9027"/>
      </w:tabs>
      <w:jc w:val="center"/>
    </w:pPr>
    <w:r w:rsidRPr="00787A3B">
      <w:t xml:space="preserve">- </w:t>
    </w:r>
    <w:r w:rsidRPr="00787A3B">
      <w:fldChar w:fldCharType="begin"/>
    </w:r>
    <w:r w:rsidRPr="00787A3B">
      <w:instrText xml:space="preserve"> PAGE </w:instrText>
    </w:r>
    <w:r w:rsidRPr="00787A3B">
      <w:fldChar w:fldCharType="separate"/>
    </w:r>
    <w:r w:rsidRPr="00787A3B">
      <w:rPr>
        <w:noProof/>
      </w:rPr>
      <w:t>2</w:t>
    </w:r>
    <w:r w:rsidRPr="00787A3B">
      <w:fldChar w:fldCharType="end"/>
    </w:r>
    <w:r w:rsidRPr="00787A3B">
      <w:t xml:space="preserve"> -</w:t>
    </w:r>
  </w:p>
  <w:p w14:paraId="60F3A033" w14:textId="77777777" w:rsidR="00AD0FDA" w:rsidRPr="00787A3B" w:rsidRDefault="00AD0FDA" w:rsidP="00787A3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4E7A" w14:paraId="452C01BE" w14:textId="77777777" w:rsidTr="00B13A58">
      <w:trPr>
        <w:trHeight w:val="240"/>
        <w:jc w:val="center"/>
      </w:trPr>
      <w:tc>
        <w:tcPr>
          <w:tcW w:w="3794" w:type="dxa"/>
          <w:shd w:val="clear" w:color="auto" w:fill="FFFFFF"/>
          <w:tcMar>
            <w:left w:w="108" w:type="dxa"/>
            <w:right w:w="108" w:type="dxa"/>
          </w:tcMar>
          <w:vAlign w:val="center"/>
        </w:tcPr>
        <w:p w14:paraId="699E17A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0FD6C2E" w14:textId="77777777" w:rsidR="00ED54E0" w:rsidRPr="00AD0FDA" w:rsidRDefault="00BF20AD" w:rsidP="0081481D">
          <w:pPr>
            <w:jc w:val="right"/>
            <w:rPr>
              <w:b/>
              <w:color w:val="FF0000"/>
              <w:szCs w:val="16"/>
            </w:rPr>
          </w:pPr>
          <w:r>
            <w:rPr>
              <w:b/>
              <w:color w:val="FF0000"/>
              <w:szCs w:val="16"/>
            </w:rPr>
            <w:t xml:space="preserve"> </w:t>
          </w:r>
        </w:p>
      </w:tc>
    </w:tr>
    <w:bookmarkEnd w:id="22"/>
    <w:tr w:rsidR="00E84E7A" w14:paraId="54E2C5B6" w14:textId="77777777" w:rsidTr="00B13A58">
      <w:trPr>
        <w:trHeight w:val="213"/>
        <w:jc w:val="center"/>
      </w:trPr>
      <w:tc>
        <w:tcPr>
          <w:tcW w:w="3794" w:type="dxa"/>
          <w:vMerge w:val="restart"/>
          <w:shd w:val="clear" w:color="auto" w:fill="FFFFFF"/>
          <w:tcMar>
            <w:left w:w="0" w:type="dxa"/>
            <w:right w:w="0" w:type="dxa"/>
          </w:tcMar>
        </w:tcPr>
        <w:p w14:paraId="444BB88E" w14:textId="77777777" w:rsidR="00ED54E0" w:rsidRPr="00AD0FDA" w:rsidRDefault="00BF20AD" w:rsidP="0081481D">
          <w:pPr>
            <w:jc w:val="left"/>
          </w:pPr>
          <w:r>
            <w:rPr>
              <w:noProof/>
              <w:lang w:eastAsia="en-GB"/>
            </w:rPr>
            <w:drawing>
              <wp:inline distT="0" distB="0" distL="0" distR="0" wp14:anchorId="4ABECBE6" wp14:editId="14A11AA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013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F3F3F5" w14:textId="77777777" w:rsidR="00ED54E0" w:rsidRPr="00AD0FDA" w:rsidRDefault="00ED54E0" w:rsidP="0081481D">
          <w:pPr>
            <w:jc w:val="right"/>
            <w:rPr>
              <w:b/>
              <w:szCs w:val="16"/>
            </w:rPr>
          </w:pPr>
        </w:p>
      </w:tc>
    </w:tr>
    <w:tr w:rsidR="00E84E7A" w14:paraId="202061C0" w14:textId="77777777" w:rsidTr="00B13A58">
      <w:trPr>
        <w:trHeight w:val="868"/>
        <w:jc w:val="center"/>
      </w:trPr>
      <w:tc>
        <w:tcPr>
          <w:tcW w:w="3794" w:type="dxa"/>
          <w:vMerge/>
          <w:shd w:val="clear" w:color="auto" w:fill="FFFFFF"/>
          <w:tcMar>
            <w:left w:w="108" w:type="dxa"/>
            <w:right w:w="108" w:type="dxa"/>
          </w:tcMar>
        </w:tcPr>
        <w:p w14:paraId="1AC7AA7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8E263ED" w14:textId="77777777" w:rsidR="00787A3B" w:rsidRDefault="00BF20AD" w:rsidP="0081481D">
          <w:pPr>
            <w:jc w:val="right"/>
            <w:rPr>
              <w:b/>
              <w:szCs w:val="16"/>
            </w:rPr>
          </w:pPr>
          <w:bookmarkStart w:id="23" w:name="bmkSymbols"/>
          <w:r>
            <w:rPr>
              <w:b/>
              <w:szCs w:val="16"/>
            </w:rPr>
            <w:t>G/SPS/N/AUS/433/Add.8</w:t>
          </w:r>
          <w:bookmarkEnd w:id="23"/>
        </w:p>
      </w:tc>
    </w:tr>
    <w:tr w:rsidR="00E84E7A" w14:paraId="0B80CABF" w14:textId="77777777" w:rsidTr="00B13A58">
      <w:trPr>
        <w:trHeight w:val="240"/>
        <w:jc w:val="center"/>
      </w:trPr>
      <w:tc>
        <w:tcPr>
          <w:tcW w:w="3794" w:type="dxa"/>
          <w:vMerge/>
          <w:shd w:val="clear" w:color="auto" w:fill="FFFFFF"/>
          <w:tcMar>
            <w:left w:w="108" w:type="dxa"/>
            <w:right w:w="108" w:type="dxa"/>
          </w:tcMar>
          <w:vAlign w:val="center"/>
        </w:tcPr>
        <w:p w14:paraId="1552D6E6" w14:textId="77777777" w:rsidR="00ED54E0" w:rsidRPr="00AD0FDA" w:rsidRDefault="00ED54E0" w:rsidP="0081481D"/>
      </w:tc>
      <w:tc>
        <w:tcPr>
          <w:tcW w:w="5448" w:type="dxa"/>
          <w:gridSpan w:val="2"/>
          <w:shd w:val="clear" w:color="auto" w:fill="FFFFFF"/>
          <w:tcMar>
            <w:left w:w="108" w:type="dxa"/>
            <w:right w:w="108" w:type="dxa"/>
          </w:tcMar>
          <w:vAlign w:val="center"/>
        </w:tcPr>
        <w:p w14:paraId="260AE85C" w14:textId="77777777" w:rsidR="00ED54E0" w:rsidRPr="00AD0FDA" w:rsidRDefault="00BF20AD" w:rsidP="0081481D">
          <w:pPr>
            <w:jc w:val="right"/>
            <w:rPr>
              <w:szCs w:val="16"/>
            </w:rPr>
          </w:pPr>
          <w:bookmarkStart w:id="24" w:name="spsDateDistribution"/>
          <w:r w:rsidRPr="00934B4C">
            <w:rPr>
              <w:szCs w:val="16"/>
            </w:rPr>
            <w:t>31 March 2021</w:t>
          </w:r>
          <w:bookmarkStart w:id="25" w:name="bmkDate"/>
          <w:bookmarkEnd w:id="25"/>
          <w:bookmarkEnd w:id="24"/>
        </w:p>
      </w:tc>
    </w:tr>
    <w:tr w:rsidR="00E84E7A" w14:paraId="3C5733E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EEB323" w14:textId="3E42AE87" w:rsidR="00ED54E0" w:rsidRPr="00AD0FDA" w:rsidRDefault="00BF20AD" w:rsidP="0081481D">
          <w:pPr>
            <w:jc w:val="left"/>
            <w:rPr>
              <w:b/>
            </w:rPr>
          </w:pPr>
          <w:bookmarkStart w:id="26" w:name="bmkSerial"/>
          <w:r w:rsidRPr="00934B4C">
            <w:rPr>
              <w:color w:val="FF0000"/>
              <w:szCs w:val="16"/>
            </w:rPr>
            <w:t>(</w:t>
          </w:r>
          <w:bookmarkStart w:id="27" w:name="spsSerialNumber"/>
          <w:bookmarkEnd w:id="27"/>
          <w:r>
            <w:rPr>
              <w:color w:val="FF0000"/>
              <w:szCs w:val="16"/>
            </w:rPr>
            <w:t>21-</w:t>
          </w:r>
          <w:r w:rsidR="00082118">
            <w:rPr>
              <w:color w:val="FF0000"/>
              <w:szCs w:val="16"/>
            </w:rPr>
            <w:t>2655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E5B36EE" w14:textId="77777777" w:rsidR="00ED54E0" w:rsidRPr="00AD0FDA" w:rsidRDefault="00BF20A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E84E7A" w14:paraId="5BBE82A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6F3766" w14:textId="77777777" w:rsidR="00ED54E0" w:rsidRPr="00AD0FDA" w:rsidRDefault="00BF20A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DAD4860" w14:textId="77777777" w:rsidR="00ED54E0" w:rsidRPr="00934B4C" w:rsidRDefault="00BF20AD" w:rsidP="00F342EB">
          <w:pPr>
            <w:jc w:val="right"/>
            <w:rPr>
              <w:bCs/>
              <w:szCs w:val="18"/>
            </w:rPr>
          </w:pPr>
          <w:bookmarkStart w:id="30" w:name="bmkLanguage"/>
          <w:r>
            <w:rPr>
              <w:bCs/>
              <w:szCs w:val="18"/>
            </w:rPr>
            <w:t>Original: English</w:t>
          </w:r>
          <w:bookmarkEnd w:id="30"/>
        </w:p>
      </w:tc>
    </w:tr>
  </w:tbl>
  <w:p w14:paraId="36A85E6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E4535"/>
    <w:multiLevelType w:val="hybridMultilevel"/>
    <w:tmpl w:val="744AD614"/>
    <w:lvl w:ilvl="0" w:tplc="F7C6E8BC">
      <w:numFmt w:val="bullet"/>
      <w:lvlText w:val="·"/>
      <w:lvlJc w:val="left"/>
      <w:pPr>
        <w:ind w:left="720" w:hanging="360"/>
      </w:pPr>
      <w:rPr>
        <w:rFonts w:ascii="Verdana" w:eastAsia="Calibri" w:hAnsi="Verdana" w:cs="Times New Roman" w:hint="default"/>
      </w:rPr>
    </w:lvl>
    <w:lvl w:ilvl="1" w:tplc="1996ECE4" w:tentative="1">
      <w:start w:val="1"/>
      <w:numFmt w:val="bullet"/>
      <w:lvlText w:val="o"/>
      <w:lvlJc w:val="left"/>
      <w:pPr>
        <w:ind w:left="1440" w:hanging="360"/>
      </w:pPr>
      <w:rPr>
        <w:rFonts w:ascii="Courier New" w:hAnsi="Courier New" w:cs="Courier New" w:hint="default"/>
      </w:rPr>
    </w:lvl>
    <w:lvl w:ilvl="2" w:tplc="ABE64A7C" w:tentative="1">
      <w:start w:val="1"/>
      <w:numFmt w:val="bullet"/>
      <w:lvlText w:val=""/>
      <w:lvlJc w:val="left"/>
      <w:pPr>
        <w:ind w:left="2160" w:hanging="360"/>
      </w:pPr>
      <w:rPr>
        <w:rFonts w:ascii="Wingdings" w:hAnsi="Wingdings" w:hint="default"/>
      </w:rPr>
    </w:lvl>
    <w:lvl w:ilvl="3" w:tplc="E25A1C3A" w:tentative="1">
      <w:start w:val="1"/>
      <w:numFmt w:val="bullet"/>
      <w:lvlText w:val=""/>
      <w:lvlJc w:val="left"/>
      <w:pPr>
        <w:ind w:left="2880" w:hanging="360"/>
      </w:pPr>
      <w:rPr>
        <w:rFonts w:ascii="Symbol" w:hAnsi="Symbol" w:hint="default"/>
      </w:rPr>
    </w:lvl>
    <w:lvl w:ilvl="4" w:tplc="59F807C0" w:tentative="1">
      <w:start w:val="1"/>
      <w:numFmt w:val="bullet"/>
      <w:lvlText w:val="o"/>
      <w:lvlJc w:val="left"/>
      <w:pPr>
        <w:ind w:left="3600" w:hanging="360"/>
      </w:pPr>
      <w:rPr>
        <w:rFonts w:ascii="Courier New" w:hAnsi="Courier New" w:cs="Courier New" w:hint="default"/>
      </w:rPr>
    </w:lvl>
    <w:lvl w:ilvl="5" w:tplc="AFFAB0B4" w:tentative="1">
      <w:start w:val="1"/>
      <w:numFmt w:val="bullet"/>
      <w:lvlText w:val=""/>
      <w:lvlJc w:val="left"/>
      <w:pPr>
        <w:ind w:left="4320" w:hanging="360"/>
      </w:pPr>
      <w:rPr>
        <w:rFonts w:ascii="Wingdings" w:hAnsi="Wingdings" w:hint="default"/>
      </w:rPr>
    </w:lvl>
    <w:lvl w:ilvl="6" w:tplc="675469BE" w:tentative="1">
      <w:start w:val="1"/>
      <w:numFmt w:val="bullet"/>
      <w:lvlText w:val=""/>
      <w:lvlJc w:val="left"/>
      <w:pPr>
        <w:ind w:left="5040" w:hanging="360"/>
      </w:pPr>
      <w:rPr>
        <w:rFonts w:ascii="Symbol" w:hAnsi="Symbol" w:hint="default"/>
      </w:rPr>
    </w:lvl>
    <w:lvl w:ilvl="7" w:tplc="30D23E5A" w:tentative="1">
      <w:start w:val="1"/>
      <w:numFmt w:val="bullet"/>
      <w:lvlText w:val="o"/>
      <w:lvlJc w:val="left"/>
      <w:pPr>
        <w:ind w:left="5760" w:hanging="360"/>
      </w:pPr>
      <w:rPr>
        <w:rFonts w:ascii="Courier New" w:hAnsi="Courier New" w:cs="Courier New" w:hint="default"/>
      </w:rPr>
    </w:lvl>
    <w:lvl w:ilvl="8" w:tplc="8266E236" w:tentative="1">
      <w:start w:val="1"/>
      <w:numFmt w:val="bullet"/>
      <w:lvlText w:val=""/>
      <w:lvlJc w:val="left"/>
      <w:pPr>
        <w:ind w:left="6480" w:hanging="360"/>
      </w:pPr>
      <w:rPr>
        <w:rFonts w:ascii="Wingdings" w:hAnsi="Wingdings" w:hint="default"/>
      </w:rPr>
    </w:lvl>
  </w:abstractNum>
  <w:abstractNum w:abstractNumId="11" w15:restartNumberingAfterBreak="0">
    <w:nsid w:val="15226CD2"/>
    <w:multiLevelType w:val="hybridMultilevel"/>
    <w:tmpl w:val="11AC72CA"/>
    <w:lvl w:ilvl="0" w:tplc="5A722676">
      <w:numFmt w:val="bullet"/>
      <w:lvlText w:val="·"/>
      <w:lvlJc w:val="left"/>
      <w:pPr>
        <w:ind w:left="720" w:hanging="360"/>
      </w:pPr>
      <w:rPr>
        <w:rFonts w:ascii="Verdana" w:eastAsia="Calibri" w:hAnsi="Verdana" w:cs="Times New Roman" w:hint="default"/>
      </w:rPr>
    </w:lvl>
    <w:lvl w:ilvl="1" w:tplc="FFAC34DC" w:tentative="1">
      <w:start w:val="1"/>
      <w:numFmt w:val="bullet"/>
      <w:lvlText w:val="o"/>
      <w:lvlJc w:val="left"/>
      <w:pPr>
        <w:ind w:left="1440" w:hanging="360"/>
      </w:pPr>
      <w:rPr>
        <w:rFonts w:ascii="Courier New" w:hAnsi="Courier New" w:cs="Courier New" w:hint="default"/>
      </w:rPr>
    </w:lvl>
    <w:lvl w:ilvl="2" w:tplc="632C0D98" w:tentative="1">
      <w:start w:val="1"/>
      <w:numFmt w:val="bullet"/>
      <w:lvlText w:val=""/>
      <w:lvlJc w:val="left"/>
      <w:pPr>
        <w:ind w:left="2160" w:hanging="360"/>
      </w:pPr>
      <w:rPr>
        <w:rFonts w:ascii="Wingdings" w:hAnsi="Wingdings" w:hint="default"/>
      </w:rPr>
    </w:lvl>
    <w:lvl w:ilvl="3" w:tplc="CEBECFFC" w:tentative="1">
      <w:start w:val="1"/>
      <w:numFmt w:val="bullet"/>
      <w:lvlText w:val=""/>
      <w:lvlJc w:val="left"/>
      <w:pPr>
        <w:ind w:left="2880" w:hanging="360"/>
      </w:pPr>
      <w:rPr>
        <w:rFonts w:ascii="Symbol" w:hAnsi="Symbol" w:hint="default"/>
      </w:rPr>
    </w:lvl>
    <w:lvl w:ilvl="4" w:tplc="9D3800EA" w:tentative="1">
      <w:start w:val="1"/>
      <w:numFmt w:val="bullet"/>
      <w:lvlText w:val="o"/>
      <w:lvlJc w:val="left"/>
      <w:pPr>
        <w:ind w:left="3600" w:hanging="360"/>
      </w:pPr>
      <w:rPr>
        <w:rFonts w:ascii="Courier New" w:hAnsi="Courier New" w:cs="Courier New" w:hint="default"/>
      </w:rPr>
    </w:lvl>
    <w:lvl w:ilvl="5" w:tplc="65500A8E" w:tentative="1">
      <w:start w:val="1"/>
      <w:numFmt w:val="bullet"/>
      <w:lvlText w:val=""/>
      <w:lvlJc w:val="left"/>
      <w:pPr>
        <w:ind w:left="4320" w:hanging="360"/>
      </w:pPr>
      <w:rPr>
        <w:rFonts w:ascii="Wingdings" w:hAnsi="Wingdings" w:hint="default"/>
      </w:rPr>
    </w:lvl>
    <w:lvl w:ilvl="6" w:tplc="49FC94EA" w:tentative="1">
      <w:start w:val="1"/>
      <w:numFmt w:val="bullet"/>
      <w:lvlText w:val=""/>
      <w:lvlJc w:val="left"/>
      <w:pPr>
        <w:ind w:left="5040" w:hanging="360"/>
      </w:pPr>
      <w:rPr>
        <w:rFonts w:ascii="Symbol" w:hAnsi="Symbol" w:hint="default"/>
      </w:rPr>
    </w:lvl>
    <w:lvl w:ilvl="7" w:tplc="623E4142" w:tentative="1">
      <w:start w:val="1"/>
      <w:numFmt w:val="bullet"/>
      <w:lvlText w:val="o"/>
      <w:lvlJc w:val="left"/>
      <w:pPr>
        <w:ind w:left="5760" w:hanging="360"/>
      </w:pPr>
      <w:rPr>
        <w:rFonts w:ascii="Courier New" w:hAnsi="Courier New" w:cs="Courier New" w:hint="default"/>
      </w:rPr>
    </w:lvl>
    <w:lvl w:ilvl="8" w:tplc="DFC89398"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AEC540E"/>
    <w:numStyleLink w:val="LegalHeadings"/>
  </w:abstractNum>
  <w:abstractNum w:abstractNumId="14"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586556A5"/>
    <w:multiLevelType w:val="hybridMultilevel"/>
    <w:tmpl w:val="93EC60F4"/>
    <w:lvl w:ilvl="0" w:tplc="2A80B52C">
      <w:start w:val="1"/>
      <w:numFmt w:val="bullet"/>
      <w:lvlText w:val=""/>
      <w:lvlJc w:val="left"/>
      <w:pPr>
        <w:ind w:left="720" w:hanging="360"/>
      </w:pPr>
      <w:rPr>
        <w:rFonts w:ascii="Symbol" w:hAnsi="Symbol" w:hint="default"/>
      </w:rPr>
    </w:lvl>
    <w:lvl w:ilvl="1" w:tplc="075CC7F6" w:tentative="1">
      <w:start w:val="1"/>
      <w:numFmt w:val="bullet"/>
      <w:lvlText w:val="o"/>
      <w:lvlJc w:val="left"/>
      <w:pPr>
        <w:ind w:left="1440" w:hanging="360"/>
      </w:pPr>
      <w:rPr>
        <w:rFonts w:ascii="Courier New" w:hAnsi="Courier New" w:cs="Courier New" w:hint="default"/>
      </w:rPr>
    </w:lvl>
    <w:lvl w:ilvl="2" w:tplc="D40EBBF0" w:tentative="1">
      <w:start w:val="1"/>
      <w:numFmt w:val="bullet"/>
      <w:lvlText w:val=""/>
      <w:lvlJc w:val="left"/>
      <w:pPr>
        <w:ind w:left="2160" w:hanging="360"/>
      </w:pPr>
      <w:rPr>
        <w:rFonts w:ascii="Wingdings" w:hAnsi="Wingdings" w:hint="default"/>
      </w:rPr>
    </w:lvl>
    <w:lvl w:ilvl="3" w:tplc="6CE88554" w:tentative="1">
      <w:start w:val="1"/>
      <w:numFmt w:val="bullet"/>
      <w:lvlText w:val=""/>
      <w:lvlJc w:val="left"/>
      <w:pPr>
        <w:ind w:left="2880" w:hanging="360"/>
      </w:pPr>
      <w:rPr>
        <w:rFonts w:ascii="Symbol" w:hAnsi="Symbol" w:hint="default"/>
      </w:rPr>
    </w:lvl>
    <w:lvl w:ilvl="4" w:tplc="5A504070" w:tentative="1">
      <w:start w:val="1"/>
      <w:numFmt w:val="bullet"/>
      <w:lvlText w:val="o"/>
      <w:lvlJc w:val="left"/>
      <w:pPr>
        <w:ind w:left="3600" w:hanging="360"/>
      </w:pPr>
      <w:rPr>
        <w:rFonts w:ascii="Courier New" w:hAnsi="Courier New" w:cs="Courier New" w:hint="default"/>
      </w:rPr>
    </w:lvl>
    <w:lvl w:ilvl="5" w:tplc="6922AB9A" w:tentative="1">
      <w:start w:val="1"/>
      <w:numFmt w:val="bullet"/>
      <w:lvlText w:val=""/>
      <w:lvlJc w:val="left"/>
      <w:pPr>
        <w:ind w:left="4320" w:hanging="360"/>
      </w:pPr>
      <w:rPr>
        <w:rFonts w:ascii="Wingdings" w:hAnsi="Wingdings" w:hint="default"/>
      </w:rPr>
    </w:lvl>
    <w:lvl w:ilvl="6" w:tplc="D8ACC12C" w:tentative="1">
      <w:start w:val="1"/>
      <w:numFmt w:val="bullet"/>
      <w:lvlText w:val=""/>
      <w:lvlJc w:val="left"/>
      <w:pPr>
        <w:ind w:left="5040" w:hanging="360"/>
      </w:pPr>
      <w:rPr>
        <w:rFonts w:ascii="Symbol" w:hAnsi="Symbol" w:hint="default"/>
      </w:rPr>
    </w:lvl>
    <w:lvl w:ilvl="7" w:tplc="67467F5A" w:tentative="1">
      <w:start w:val="1"/>
      <w:numFmt w:val="bullet"/>
      <w:lvlText w:val="o"/>
      <w:lvlJc w:val="left"/>
      <w:pPr>
        <w:ind w:left="5760" w:hanging="360"/>
      </w:pPr>
      <w:rPr>
        <w:rFonts w:ascii="Courier New" w:hAnsi="Courier New" w:cs="Courier New" w:hint="default"/>
      </w:rPr>
    </w:lvl>
    <w:lvl w:ilvl="8" w:tplc="FD2AE480" w:tentative="1">
      <w:start w:val="1"/>
      <w:numFmt w:val="bullet"/>
      <w:lvlText w:val=""/>
      <w:lvlJc w:val="left"/>
      <w:pPr>
        <w:ind w:left="6480" w:hanging="360"/>
      </w:pPr>
      <w:rPr>
        <w:rFonts w:ascii="Wingdings" w:hAnsi="Wingdings" w:hint="default"/>
      </w:rPr>
    </w:lvl>
  </w:abstractNum>
  <w:abstractNum w:abstractNumId="16" w15:restartNumberingAfterBreak="0">
    <w:nsid w:val="5F371872"/>
    <w:multiLevelType w:val="hybridMultilevel"/>
    <w:tmpl w:val="15B2C360"/>
    <w:lvl w:ilvl="0" w:tplc="D31A4AC4">
      <w:numFmt w:val="bullet"/>
      <w:lvlText w:val="·"/>
      <w:lvlJc w:val="left"/>
      <w:pPr>
        <w:ind w:left="720" w:hanging="360"/>
      </w:pPr>
      <w:rPr>
        <w:rFonts w:ascii="Verdana" w:eastAsia="Calibri" w:hAnsi="Verdana" w:cs="Times New Roman" w:hint="default"/>
      </w:rPr>
    </w:lvl>
    <w:lvl w:ilvl="1" w:tplc="BF743780" w:tentative="1">
      <w:start w:val="1"/>
      <w:numFmt w:val="bullet"/>
      <w:lvlText w:val="o"/>
      <w:lvlJc w:val="left"/>
      <w:pPr>
        <w:ind w:left="1440" w:hanging="360"/>
      </w:pPr>
      <w:rPr>
        <w:rFonts w:ascii="Courier New" w:hAnsi="Courier New" w:cs="Courier New" w:hint="default"/>
      </w:rPr>
    </w:lvl>
    <w:lvl w:ilvl="2" w:tplc="8AFC6B0C" w:tentative="1">
      <w:start w:val="1"/>
      <w:numFmt w:val="bullet"/>
      <w:lvlText w:val=""/>
      <w:lvlJc w:val="left"/>
      <w:pPr>
        <w:ind w:left="2160" w:hanging="360"/>
      </w:pPr>
      <w:rPr>
        <w:rFonts w:ascii="Wingdings" w:hAnsi="Wingdings" w:hint="default"/>
      </w:rPr>
    </w:lvl>
    <w:lvl w:ilvl="3" w:tplc="2E280544" w:tentative="1">
      <w:start w:val="1"/>
      <w:numFmt w:val="bullet"/>
      <w:lvlText w:val=""/>
      <w:lvlJc w:val="left"/>
      <w:pPr>
        <w:ind w:left="2880" w:hanging="360"/>
      </w:pPr>
      <w:rPr>
        <w:rFonts w:ascii="Symbol" w:hAnsi="Symbol" w:hint="default"/>
      </w:rPr>
    </w:lvl>
    <w:lvl w:ilvl="4" w:tplc="4E42A4FC" w:tentative="1">
      <w:start w:val="1"/>
      <w:numFmt w:val="bullet"/>
      <w:lvlText w:val="o"/>
      <w:lvlJc w:val="left"/>
      <w:pPr>
        <w:ind w:left="3600" w:hanging="360"/>
      </w:pPr>
      <w:rPr>
        <w:rFonts w:ascii="Courier New" w:hAnsi="Courier New" w:cs="Courier New" w:hint="default"/>
      </w:rPr>
    </w:lvl>
    <w:lvl w:ilvl="5" w:tplc="DD34CE26" w:tentative="1">
      <w:start w:val="1"/>
      <w:numFmt w:val="bullet"/>
      <w:lvlText w:val=""/>
      <w:lvlJc w:val="left"/>
      <w:pPr>
        <w:ind w:left="4320" w:hanging="360"/>
      </w:pPr>
      <w:rPr>
        <w:rFonts w:ascii="Wingdings" w:hAnsi="Wingdings" w:hint="default"/>
      </w:rPr>
    </w:lvl>
    <w:lvl w:ilvl="6" w:tplc="23E8D848" w:tentative="1">
      <w:start w:val="1"/>
      <w:numFmt w:val="bullet"/>
      <w:lvlText w:val=""/>
      <w:lvlJc w:val="left"/>
      <w:pPr>
        <w:ind w:left="5040" w:hanging="360"/>
      </w:pPr>
      <w:rPr>
        <w:rFonts w:ascii="Symbol" w:hAnsi="Symbol" w:hint="default"/>
      </w:rPr>
    </w:lvl>
    <w:lvl w:ilvl="7" w:tplc="CFEE8950" w:tentative="1">
      <w:start w:val="1"/>
      <w:numFmt w:val="bullet"/>
      <w:lvlText w:val="o"/>
      <w:lvlJc w:val="left"/>
      <w:pPr>
        <w:ind w:left="5760" w:hanging="360"/>
      </w:pPr>
      <w:rPr>
        <w:rFonts w:ascii="Courier New" w:hAnsi="Courier New" w:cs="Courier New" w:hint="default"/>
      </w:rPr>
    </w:lvl>
    <w:lvl w:ilvl="8" w:tplc="25CC69EA" w:tentative="1">
      <w:start w:val="1"/>
      <w:numFmt w:val="bullet"/>
      <w:lvlText w:val=""/>
      <w:lvlJc w:val="left"/>
      <w:pPr>
        <w:ind w:left="6480" w:hanging="360"/>
      </w:pPr>
      <w:rPr>
        <w:rFonts w:ascii="Wingdings" w:hAnsi="Wingdings" w:hint="default"/>
      </w:rPr>
    </w:lvl>
  </w:abstractNum>
  <w:abstractNum w:abstractNumId="17" w15:restartNumberingAfterBreak="0">
    <w:nsid w:val="63D526BA"/>
    <w:multiLevelType w:val="hybridMultilevel"/>
    <w:tmpl w:val="5CB60482"/>
    <w:lvl w:ilvl="0" w:tplc="F9968526">
      <w:start w:val="1"/>
      <w:numFmt w:val="decimal"/>
      <w:pStyle w:val="SummaryText"/>
      <w:lvlText w:val="%1."/>
      <w:lvlJc w:val="left"/>
      <w:pPr>
        <w:ind w:left="360" w:hanging="360"/>
      </w:pPr>
    </w:lvl>
    <w:lvl w:ilvl="1" w:tplc="A6D82E9E" w:tentative="1">
      <w:start w:val="1"/>
      <w:numFmt w:val="lowerLetter"/>
      <w:lvlText w:val="%2."/>
      <w:lvlJc w:val="left"/>
      <w:pPr>
        <w:ind w:left="1080" w:hanging="360"/>
      </w:pPr>
    </w:lvl>
    <w:lvl w:ilvl="2" w:tplc="CEE492DC" w:tentative="1">
      <w:start w:val="1"/>
      <w:numFmt w:val="lowerRoman"/>
      <w:lvlText w:val="%3."/>
      <w:lvlJc w:val="right"/>
      <w:pPr>
        <w:ind w:left="1800" w:hanging="180"/>
      </w:pPr>
    </w:lvl>
    <w:lvl w:ilvl="3" w:tplc="78AE1A94" w:tentative="1">
      <w:start w:val="1"/>
      <w:numFmt w:val="decimal"/>
      <w:lvlText w:val="%4."/>
      <w:lvlJc w:val="left"/>
      <w:pPr>
        <w:ind w:left="2520" w:hanging="360"/>
      </w:pPr>
    </w:lvl>
    <w:lvl w:ilvl="4" w:tplc="FB406402" w:tentative="1">
      <w:start w:val="1"/>
      <w:numFmt w:val="lowerLetter"/>
      <w:lvlText w:val="%5."/>
      <w:lvlJc w:val="left"/>
      <w:pPr>
        <w:ind w:left="3240" w:hanging="360"/>
      </w:pPr>
    </w:lvl>
    <w:lvl w:ilvl="5" w:tplc="08309266" w:tentative="1">
      <w:start w:val="1"/>
      <w:numFmt w:val="lowerRoman"/>
      <w:lvlText w:val="%6."/>
      <w:lvlJc w:val="right"/>
      <w:pPr>
        <w:ind w:left="3960" w:hanging="180"/>
      </w:pPr>
    </w:lvl>
    <w:lvl w:ilvl="6" w:tplc="EA9CE3C4" w:tentative="1">
      <w:start w:val="1"/>
      <w:numFmt w:val="decimal"/>
      <w:lvlText w:val="%7."/>
      <w:lvlJc w:val="left"/>
      <w:pPr>
        <w:ind w:left="4680" w:hanging="360"/>
      </w:pPr>
    </w:lvl>
    <w:lvl w:ilvl="7" w:tplc="87D46FFC" w:tentative="1">
      <w:start w:val="1"/>
      <w:numFmt w:val="lowerLetter"/>
      <w:lvlText w:val="%8."/>
      <w:lvlJc w:val="left"/>
      <w:pPr>
        <w:ind w:left="5400" w:hanging="360"/>
      </w:pPr>
    </w:lvl>
    <w:lvl w:ilvl="8" w:tplc="9ADEB1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82118"/>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87A3B"/>
    <w:rsid w:val="007B23B5"/>
    <w:rsid w:val="007D5A1D"/>
    <w:rsid w:val="007E6507"/>
    <w:rsid w:val="007F2B8E"/>
    <w:rsid w:val="00807247"/>
    <w:rsid w:val="0081481D"/>
    <w:rsid w:val="00840C2B"/>
    <w:rsid w:val="008739FD"/>
    <w:rsid w:val="00893E85"/>
    <w:rsid w:val="008E372C"/>
    <w:rsid w:val="00934B4C"/>
    <w:rsid w:val="0099458A"/>
    <w:rsid w:val="009A1BA8"/>
    <w:rsid w:val="009A6F54"/>
    <w:rsid w:val="00A02A99"/>
    <w:rsid w:val="00A10783"/>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20AD"/>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84E7A"/>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E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628</Words>
  <Characters>3645</Characters>
  <Application>Microsoft Office Word</Application>
  <DocSecurity>0</DocSecurity>
  <Lines>75</Lines>
  <Paragraphs>46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2021-03-30T19:34:00Z</dcterms:created>
  <dcterms:modified xsi:type="dcterms:W3CDTF">2021-03-31T07:41:00Z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G/SPS/N/AUS/433/Add.8</vt:lpwstr>
  </property>
  <property fmtid="{D5CDD505-2E9C-101B-9397-08002B2CF9AE}" pid="3" name="TitusGUID">
    <vt:lpwstr>ae34171a-842f-4a9d-94a0-bd437638d2ce</vt:lpwstr>
  </property>
  <property fmtid="{D5CDD505-2E9C-101B-9397-08002B2CF9AE}" pid="4" name="WTOCLASSIFICATION">
    <vt:lpwstr>WTO OFFICIAL</vt:lpwstr>
  </property>
</Properties>
</file>