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F7B9C" w14:textId="77777777" w:rsidR="00AD0FDA" w:rsidRPr="00934B4C" w:rsidRDefault="00736A7A" w:rsidP="00934B4C">
      <w:pPr>
        <w:pStyle w:val="Title"/>
        <w:rPr>
          <w:caps w:val="0"/>
          <w:kern w:val="0"/>
        </w:rPr>
      </w:pPr>
      <w:bookmarkStart w:id="0" w:name="_GoBack"/>
      <w:bookmarkEnd w:id="0"/>
      <w:r w:rsidRPr="00934B4C">
        <w:rPr>
          <w:caps w:val="0"/>
          <w:kern w:val="0"/>
        </w:rPr>
        <w:t>NOTIFICATION</w:t>
      </w:r>
    </w:p>
    <w:p w14:paraId="3825CF23" w14:textId="77777777" w:rsidR="00AD0FDA" w:rsidRPr="00934B4C" w:rsidRDefault="00736A7A" w:rsidP="00934B4C">
      <w:pPr>
        <w:pStyle w:val="Title3"/>
      </w:pPr>
      <w:r w:rsidRPr="00934B4C">
        <w:t>Addendum</w:t>
      </w:r>
    </w:p>
    <w:p w14:paraId="1D8845C9" w14:textId="77777777" w:rsidR="007141CF" w:rsidRPr="00934B4C" w:rsidRDefault="00736A7A" w:rsidP="00934B4C">
      <w:pPr>
        <w:spacing w:after="120"/>
      </w:pPr>
      <w:r w:rsidRPr="00934B4C">
        <w:t xml:space="preserve">The following communication, received on </w:t>
      </w:r>
      <w:bookmarkStart w:id="1" w:name="spsDateReception"/>
      <w:r w:rsidRPr="00934B4C">
        <w:t>26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14:paraId="0FEA0238" w14:textId="77777777" w:rsidR="00AD0FDA" w:rsidRPr="00934B4C" w:rsidRDefault="00AD0FDA" w:rsidP="00934B4C"/>
    <w:p w14:paraId="1F63DBCA" w14:textId="77777777" w:rsidR="00AD0FDA" w:rsidRPr="00934B4C" w:rsidRDefault="00736A7A" w:rsidP="00934B4C">
      <w:pPr>
        <w:jc w:val="center"/>
        <w:rPr>
          <w:b/>
        </w:rPr>
      </w:pPr>
      <w:r w:rsidRPr="00934B4C">
        <w:rPr>
          <w:b/>
        </w:rPr>
        <w:t>_______________</w:t>
      </w:r>
    </w:p>
    <w:p w14:paraId="54F385C2" w14:textId="77777777" w:rsidR="00AD0FDA" w:rsidRPr="00934B4C" w:rsidRDefault="00AD0FDA" w:rsidP="00934B4C"/>
    <w:p w14:paraId="1D5F583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8515F" w14:paraId="2F0DFD39" w14:textId="77777777" w:rsidTr="00D0271D">
        <w:tc>
          <w:tcPr>
            <w:tcW w:w="9242" w:type="dxa"/>
            <w:shd w:val="clear" w:color="auto" w:fill="auto"/>
          </w:tcPr>
          <w:p w14:paraId="6DC80FAB" w14:textId="77777777" w:rsidR="00AD0FDA" w:rsidRPr="00934B4C" w:rsidRDefault="00736A7A" w:rsidP="00934B4C">
            <w:pPr>
              <w:spacing w:after="240"/>
              <w:rPr>
                <w:u w:val="single"/>
              </w:rPr>
            </w:pPr>
            <w:r w:rsidRPr="00934B4C">
              <w:rPr>
                <w:u w:val="single"/>
              </w:rPr>
              <w:t>Agricultural Export Legislation - Release of the Exposure Draft Export Control Rules 2020 - tranche two.</w:t>
            </w:r>
            <w:bookmarkStart w:id="5" w:name="spsTitle"/>
            <w:bookmarkEnd w:id="5"/>
          </w:p>
        </w:tc>
      </w:tr>
      <w:tr w:rsidR="00B8515F" w14:paraId="3D8765A9" w14:textId="77777777" w:rsidTr="00D0271D">
        <w:tc>
          <w:tcPr>
            <w:tcW w:w="9242" w:type="dxa"/>
            <w:shd w:val="clear" w:color="auto" w:fill="auto"/>
          </w:tcPr>
          <w:p w14:paraId="46B82EFA" w14:textId="77777777" w:rsidR="00AD0FDA" w:rsidRPr="00934B4C" w:rsidRDefault="00736A7A" w:rsidP="00466D31">
            <w:pPr>
              <w:spacing w:after="180"/>
              <w:rPr>
                <w:u w:val="single"/>
              </w:rPr>
            </w:pPr>
            <w:r w:rsidRPr="00934B4C">
              <w:t xml:space="preserve">The Australian Government is making improvements to its agricultural export legislation. A new legislative framework for Australia's agricultural exports will commence on 28 March 2021, comprising the </w:t>
            </w:r>
            <w:r w:rsidRPr="00934B4C">
              <w:rPr>
                <w:i/>
                <w:iCs/>
              </w:rPr>
              <w:t>Export Control Act 2020</w:t>
            </w:r>
            <w:r w:rsidRPr="00934B4C">
              <w:t xml:space="preserve"> and the Export Control Rules 2020 (the Rules).</w:t>
            </w:r>
          </w:p>
          <w:p w14:paraId="22EEFA4C" w14:textId="77777777" w:rsidR="00B8515F" w:rsidRPr="00934B4C" w:rsidRDefault="00736A7A" w:rsidP="00466D31">
            <w:pPr>
              <w:spacing w:after="180"/>
            </w:pPr>
            <w:r w:rsidRPr="00934B4C">
              <w:t>The Rules will set out the operational details for regulating the exports of commodities. Once finalised, the Rules will replace the current legislation.</w:t>
            </w:r>
          </w:p>
          <w:p w14:paraId="45050868" w14:textId="77777777" w:rsidR="00B8515F" w:rsidRPr="00934B4C" w:rsidRDefault="00736A7A" w:rsidP="00466D31">
            <w:pPr>
              <w:spacing w:after="180"/>
            </w:pPr>
            <w:r w:rsidRPr="00934B4C">
              <w:t xml:space="preserve">The Australian Government has already released tranche one of the Exposure Drafts of the Export Control Rules 2020 (the draft Rules), which included 7 commodities for consultation. We are now releasing tranche two of the draft Rules, which includes 3 draft Rules. The final draft Rules - for wood and non-prescribed goods will be released for consultation </w:t>
            </w:r>
            <w:proofErr w:type="gramStart"/>
            <w:r w:rsidRPr="00934B4C">
              <w:t>at a later date</w:t>
            </w:r>
            <w:proofErr w:type="gramEnd"/>
            <w:r w:rsidRPr="00934B4C">
              <w:t>.</w:t>
            </w:r>
          </w:p>
          <w:p w14:paraId="6D204C9A" w14:textId="77777777" w:rsidR="00B8515F" w:rsidRPr="00934B4C" w:rsidRDefault="00736A7A" w:rsidP="001D26B7">
            <w:r w:rsidRPr="00934B4C">
              <w:t>Tranche two includes the draft Rules:</w:t>
            </w:r>
          </w:p>
          <w:p w14:paraId="0B27B373" w14:textId="77777777" w:rsidR="00B8515F" w:rsidRPr="00934B4C" w:rsidRDefault="00736A7A" w:rsidP="001D26B7">
            <w:pPr>
              <w:pStyle w:val="ListParagraph"/>
              <w:numPr>
                <w:ilvl w:val="0"/>
                <w:numId w:val="16"/>
              </w:numPr>
              <w:spacing w:after="240"/>
            </w:pPr>
            <w:r w:rsidRPr="00934B4C">
              <w:t xml:space="preserve">Exposure Draft Export Control (Animals) Rules 2020 </w:t>
            </w:r>
          </w:p>
          <w:p w14:paraId="0D1BEDDD" w14:textId="77777777" w:rsidR="00B8515F" w:rsidRPr="00934B4C" w:rsidRDefault="00736A7A" w:rsidP="001D26B7">
            <w:pPr>
              <w:pStyle w:val="ListParagraph"/>
              <w:numPr>
                <w:ilvl w:val="0"/>
                <w:numId w:val="16"/>
              </w:numPr>
              <w:spacing w:after="240"/>
            </w:pPr>
            <w:r w:rsidRPr="00934B4C">
              <w:t xml:space="preserve">Exposure Draft Export Control (Rabbit and Ratite Meat and Rabbit and Ratite Meat Products) Rules 2020 </w:t>
            </w:r>
          </w:p>
          <w:p w14:paraId="0380FBC6" w14:textId="77777777" w:rsidR="00B8515F" w:rsidRPr="00934B4C" w:rsidRDefault="00736A7A" w:rsidP="00466D31">
            <w:pPr>
              <w:pStyle w:val="ListParagraph"/>
              <w:numPr>
                <w:ilvl w:val="0"/>
                <w:numId w:val="16"/>
              </w:numPr>
              <w:spacing w:after="180"/>
            </w:pPr>
            <w:r w:rsidRPr="00934B4C">
              <w:t xml:space="preserve">Exposure Draft Export Control (Wild Game Meat and Wild Game Meat Products) Rules 2020 </w:t>
            </w:r>
          </w:p>
          <w:p w14:paraId="06478F29" w14:textId="77777777" w:rsidR="00B8515F" w:rsidRPr="00934B4C" w:rsidRDefault="00736A7A" w:rsidP="00934B4C">
            <w:pPr>
              <w:spacing w:after="240"/>
            </w:pPr>
            <w:r w:rsidRPr="00934B4C">
              <w:t xml:space="preserve">The draft Rules and supporting information can be found on the Department of Agriculture, Water  and the Environment's website - </w:t>
            </w:r>
            <w:hyperlink r:id="rId7" w:tgtFrame="_blank" w:history="1">
              <w:r w:rsidRPr="00934B4C">
                <w:rPr>
                  <w:color w:val="0000FF"/>
                  <w:u w:val="single"/>
                </w:rPr>
                <w:t>https://www.agriculture.gov.au/market-access-trade/improving-export-legislation</w:t>
              </w:r>
            </w:hyperlink>
            <w:r w:rsidRPr="00934B4C">
              <w:t>. Submissions on the tranche two of the draft Rules close on 8 January 2021.</w:t>
            </w:r>
          </w:p>
          <w:p w14:paraId="024BBC2A" w14:textId="77777777" w:rsidR="00B8515F" w:rsidRPr="00934B4C" w:rsidRDefault="00736A7A" w:rsidP="00466D31">
            <w:pPr>
              <w:spacing w:after="180"/>
            </w:pPr>
            <w:r w:rsidRPr="00934B4C">
              <w:t>The focus for consultation with stakeholders, including trading partners, is to ensure the improved legislative framework is clear and fit-for-purpose - supporting growth and innovation, while maintaining the standards our trading partners expect.</w:t>
            </w:r>
          </w:p>
          <w:p w14:paraId="2E7E4770" w14:textId="77777777" w:rsidR="00B8515F" w:rsidRPr="00934B4C" w:rsidRDefault="00736A7A" w:rsidP="00466D31">
            <w:pPr>
              <w:spacing w:after="180"/>
            </w:pPr>
            <w:r w:rsidRPr="00934B4C">
              <w:t>There is no change to Australia's commitment to meet the importing requirements of our trading partners, and the improved legislation will continue to meet Australia's international obligations - including those under the SPS agreement.</w:t>
            </w:r>
            <w:bookmarkStart w:id="6" w:name="spsMeasure"/>
            <w:bookmarkEnd w:id="6"/>
          </w:p>
        </w:tc>
      </w:tr>
      <w:tr w:rsidR="00B8515F" w14:paraId="445040A6" w14:textId="77777777" w:rsidTr="00D0271D">
        <w:tc>
          <w:tcPr>
            <w:tcW w:w="9242" w:type="dxa"/>
            <w:shd w:val="clear" w:color="auto" w:fill="auto"/>
          </w:tcPr>
          <w:p w14:paraId="0E53EA4D" w14:textId="77777777" w:rsidR="00AD0FDA" w:rsidRPr="00934B4C" w:rsidRDefault="00736A7A" w:rsidP="00934B4C">
            <w:pPr>
              <w:spacing w:after="240"/>
              <w:rPr>
                <w:b/>
              </w:rPr>
            </w:pPr>
            <w:r w:rsidRPr="00934B4C">
              <w:rPr>
                <w:b/>
              </w:rPr>
              <w:t>This addendum concerns a:</w:t>
            </w:r>
          </w:p>
        </w:tc>
      </w:tr>
      <w:tr w:rsidR="00B8515F" w14:paraId="31E1E36B" w14:textId="77777777" w:rsidTr="00D0271D">
        <w:tc>
          <w:tcPr>
            <w:tcW w:w="9242" w:type="dxa"/>
            <w:shd w:val="clear" w:color="auto" w:fill="auto"/>
          </w:tcPr>
          <w:p w14:paraId="55CCEE61" w14:textId="77777777" w:rsidR="00AD0FDA" w:rsidRPr="00934B4C" w:rsidRDefault="00736A7A"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B8515F" w14:paraId="094CD67E" w14:textId="77777777" w:rsidTr="00D0271D">
        <w:tc>
          <w:tcPr>
            <w:tcW w:w="9242" w:type="dxa"/>
            <w:shd w:val="clear" w:color="auto" w:fill="auto"/>
          </w:tcPr>
          <w:p w14:paraId="41DE5417" w14:textId="77777777" w:rsidR="00AD0FDA" w:rsidRPr="00934B4C" w:rsidRDefault="00736A7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B8515F" w14:paraId="5741ACF2" w14:textId="77777777" w:rsidTr="00D0271D">
        <w:tc>
          <w:tcPr>
            <w:tcW w:w="9242" w:type="dxa"/>
            <w:shd w:val="clear" w:color="auto" w:fill="auto"/>
          </w:tcPr>
          <w:p w14:paraId="63CD54F8" w14:textId="77777777" w:rsidR="00AD0FDA" w:rsidRPr="00934B4C" w:rsidRDefault="00736A7A" w:rsidP="00934B4C">
            <w:pPr>
              <w:ind w:left="1440" w:hanging="873"/>
            </w:pPr>
            <w:r w:rsidRPr="00934B4C">
              <w:t>[</w:t>
            </w:r>
            <w:bookmarkStart w:id="9" w:name="spsModificationContent"/>
            <w:r w:rsidRPr="00934B4C">
              <w:rPr>
                <w:b/>
              </w:rPr>
              <w:t>X</w:t>
            </w:r>
            <w:bookmarkEnd w:id="9"/>
            <w:r w:rsidRPr="00934B4C">
              <w:t>]</w:t>
            </w:r>
            <w:r w:rsidRPr="00934B4C">
              <w:tab/>
              <w:t>Modification of content and/or scope of previously notified draft regulation</w:t>
            </w:r>
          </w:p>
        </w:tc>
      </w:tr>
      <w:tr w:rsidR="00B8515F" w14:paraId="1BD51084" w14:textId="77777777" w:rsidTr="00D0271D">
        <w:tc>
          <w:tcPr>
            <w:tcW w:w="9242" w:type="dxa"/>
            <w:shd w:val="clear" w:color="auto" w:fill="auto"/>
          </w:tcPr>
          <w:p w14:paraId="0D94AD9D" w14:textId="77777777" w:rsidR="00AD0FDA" w:rsidRPr="00934B4C" w:rsidRDefault="00736A7A" w:rsidP="00934B4C">
            <w:pPr>
              <w:ind w:left="1440" w:hanging="873"/>
            </w:pPr>
            <w:proofErr w:type="gramStart"/>
            <w:r w:rsidRPr="00934B4C">
              <w:t>[ ]</w:t>
            </w:r>
            <w:bookmarkStart w:id="10" w:name="spsWithdraw"/>
            <w:bookmarkEnd w:id="10"/>
            <w:proofErr w:type="gramEnd"/>
            <w:r w:rsidRPr="00934B4C">
              <w:tab/>
              <w:t>Withdrawal of proposed regulation</w:t>
            </w:r>
          </w:p>
        </w:tc>
      </w:tr>
      <w:tr w:rsidR="00B8515F" w14:paraId="62450A1A" w14:textId="77777777" w:rsidTr="00D0271D">
        <w:tc>
          <w:tcPr>
            <w:tcW w:w="9242" w:type="dxa"/>
            <w:shd w:val="clear" w:color="auto" w:fill="auto"/>
          </w:tcPr>
          <w:p w14:paraId="57E75F6F" w14:textId="77777777" w:rsidR="00AD0FDA" w:rsidRPr="00934B4C" w:rsidRDefault="00736A7A"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B8515F" w14:paraId="04E14AE4" w14:textId="77777777" w:rsidTr="00D0271D">
        <w:tc>
          <w:tcPr>
            <w:tcW w:w="9242" w:type="dxa"/>
            <w:shd w:val="clear" w:color="auto" w:fill="auto"/>
          </w:tcPr>
          <w:p w14:paraId="0DA16D0D" w14:textId="77777777" w:rsidR="00AD0FDA" w:rsidRPr="00934B4C" w:rsidRDefault="00736A7A"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B8515F" w14:paraId="4F4D59DC" w14:textId="77777777" w:rsidTr="00D0271D">
        <w:tc>
          <w:tcPr>
            <w:tcW w:w="9242" w:type="dxa"/>
            <w:shd w:val="clear" w:color="auto" w:fill="auto"/>
          </w:tcPr>
          <w:p w14:paraId="5202C506" w14:textId="77777777" w:rsidR="00AD0FDA" w:rsidRPr="00934B4C" w:rsidRDefault="00736A7A"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8515F" w14:paraId="0E89A9E7" w14:textId="77777777" w:rsidTr="00D0271D">
        <w:tc>
          <w:tcPr>
            <w:tcW w:w="9242" w:type="dxa"/>
            <w:shd w:val="clear" w:color="auto" w:fill="auto"/>
          </w:tcPr>
          <w:p w14:paraId="657D2F3A" w14:textId="77777777" w:rsidR="00AD0FDA" w:rsidRPr="00934B4C" w:rsidRDefault="00736A7A"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Submissions on the tranche two of the draft Rules close on 8</w:t>
            </w:r>
            <w:r>
              <w:t> </w:t>
            </w:r>
            <w:r w:rsidRPr="00934B4C">
              <w:t>January</w:t>
            </w:r>
            <w:r>
              <w:t> </w:t>
            </w:r>
            <w:r w:rsidRPr="00934B4C">
              <w:t>2021.</w:t>
            </w:r>
            <w:bookmarkEnd w:id="16"/>
          </w:p>
        </w:tc>
      </w:tr>
      <w:tr w:rsidR="00B8515F" w14:paraId="234FBC53" w14:textId="77777777" w:rsidTr="00D0271D">
        <w:tc>
          <w:tcPr>
            <w:tcW w:w="9242" w:type="dxa"/>
            <w:shd w:val="clear" w:color="auto" w:fill="auto"/>
          </w:tcPr>
          <w:p w14:paraId="5247B0A0" w14:textId="77777777" w:rsidR="00AD0FDA" w:rsidRPr="00934B4C" w:rsidRDefault="00736A7A"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xml:space="preserve">] National Notification Authority, </w:t>
            </w:r>
            <w:proofErr w:type="gramStart"/>
            <w:r w:rsidRPr="00934B4C">
              <w:rPr>
                <w:b/>
              </w:rPr>
              <w:t>[ ]</w:t>
            </w:r>
            <w:bookmarkStart w:id="18" w:name="spsCommentNEP"/>
            <w:bookmarkEnd w:id="18"/>
            <w:proofErr w:type="gramEnd"/>
            <w:r w:rsidRPr="00934B4C">
              <w:rPr>
                <w:b/>
              </w:rPr>
              <w:t xml:space="preserve"> National Enquiry Point. Address, fax number and e-mail address (if available) of other body:</w:t>
            </w:r>
          </w:p>
        </w:tc>
      </w:tr>
      <w:tr w:rsidR="00B8515F" w14:paraId="32411C38" w14:textId="77777777" w:rsidTr="00D0271D">
        <w:tc>
          <w:tcPr>
            <w:tcW w:w="9242" w:type="dxa"/>
            <w:shd w:val="clear" w:color="auto" w:fill="auto"/>
          </w:tcPr>
          <w:p w14:paraId="44F87998" w14:textId="77777777" w:rsidR="00AD0FDA" w:rsidRPr="00934B4C" w:rsidRDefault="00736A7A" w:rsidP="00934B4C">
            <w:r w:rsidRPr="00934B4C">
              <w:t>The Australian SPS Notification Authority</w:t>
            </w:r>
          </w:p>
          <w:p w14:paraId="0B5D93F7" w14:textId="77777777" w:rsidR="00B8515F" w:rsidRPr="00934B4C" w:rsidRDefault="00736A7A" w:rsidP="00934B4C">
            <w:r w:rsidRPr="00934B4C">
              <w:t>GPO Box 858</w:t>
            </w:r>
          </w:p>
          <w:p w14:paraId="200212BF" w14:textId="77777777" w:rsidR="00B8515F" w:rsidRPr="00934B4C" w:rsidRDefault="00736A7A" w:rsidP="00934B4C">
            <w:r w:rsidRPr="00934B4C">
              <w:t>Canberra ACT 2601; Australia</w:t>
            </w:r>
          </w:p>
          <w:p w14:paraId="0A95DCB7" w14:textId="77777777" w:rsidR="00B8515F" w:rsidRPr="00934B4C" w:rsidRDefault="00736A7A" w:rsidP="00934B4C">
            <w:pPr>
              <w:spacing w:after="240"/>
            </w:pPr>
            <w:r w:rsidRPr="00934B4C">
              <w:t xml:space="preserve">Email: </w:t>
            </w:r>
            <w:hyperlink r:id="rId8" w:history="1">
              <w:r w:rsidR="001D26B7" w:rsidRPr="002C460D">
                <w:rPr>
                  <w:rStyle w:val="Hyperlink"/>
                </w:rPr>
                <w:t>sps.contact@agriculture.gov.au</w:t>
              </w:r>
            </w:hyperlink>
            <w:bookmarkStart w:id="19" w:name="spsCommentAddress"/>
            <w:bookmarkEnd w:id="19"/>
            <w:r w:rsidR="001D26B7">
              <w:t xml:space="preserve"> </w:t>
            </w:r>
          </w:p>
        </w:tc>
      </w:tr>
      <w:tr w:rsidR="00B8515F" w14:paraId="7F359382" w14:textId="77777777" w:rsidTr="00D0271D">
        <w:tc>
          <w:tcPr>
            <w:tcW w:w="9242" w:type="dxa"/>
            <w:shd w:val="clear" w:color="auto" w:fill="auto"/>
          </w:tcPr>
          <w:p w14:paraId="06E44B9E" w14:textId="77777777" w:rsidR="00AD0FDA" w:rsidRPr="00934B4C" w:rsidRDefault="00736A7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xml:space="preserve">] National Notification Authority, </w:t>
            </w:r>
            <w:proofErr w:type="gramStart"/>
            <w:r w:rsidRPr="00934B4C">
              <w:rPr>
                <w:b/>
              </w:rPr>
              <w:t>[ ]</w:t>
            </w:r>
            <w:bookmarkStart w:id="21" w:name="spsTextAvailableNEP"/>
            <w:bookmarkEnd w:id="21"/>
            <w:proofErr w:type="gramEnd"/>
            <w:r w:rsidRPr="00934B4C">
              <w:rPr>
                <w:b/>
              </w:rPr>
              <w:t xml:space="preserve"> National Enquiry Point. Address, fax number and e-mail address (if available) of other body:</w:t>
            </w:r>
          </w:p>
        </w:tc>
      </w:tr>
      <w:tr w:rsidR="00B8515F" w14:paraId="6B96A300" w14:textId="77777777" w:rsidTr="00D0271D">
        <w:tc>
          <w:tcPr>
            <w:tcW w:w="9242" w:type="dxa"/>
            <w:shd w:val="clear" w:color="auto" w:fill="auto"/>
          </w:tcPr>
          <w:p w14:paraId="4568DB63" w14:textId="77777777" w:rsidR="00AD0FDA" w:rsidRPr="00934B4C" w:rsidRDefault="00736A7A" w:rsidP="00934B4C">
            <w:r w:rsidRPr="00934B4C">
              <w:t>The Australian SPS Notification Authority</w:t>
            </w:r>
          </w:p>
          <w:p w14:paraId="62B533DD" w14:textId="77777777" w:rsidR="00B8515F" w:rsidRPr="00934B4C" w:rsidRDefault="00736A7A" w:rsidP="00934B4C">
            <w:r w:rsidRPr="00934B4C">
              <w:t>GPO Box 858</w:t>
            </w:r>
          </w:p>
          <w:p w14:paraId="5C938963" w14:textId="77777777" w:rsidR="00B8515F" w:rsidRPr="00934B4C" w:rsidRDefault="00736A7A" w:rsidP="00934B4C">
            <w:r w:rsidRPr="00934B4C">
              <w:t>Canberra ACT 2601</w:t>
            </w:r>
          </w:p>
          <w:p w14:paraId="230A8E95" w14:textId="77777777" w:rsidR="00B8515F" w:rsidRPr="00934B4C" w:rsidRDefault="00736A7A" w:rsidP="00934B4C">
            <w:r w:rsidRPr="00934B4C">
              <w:t>Australia</w:t>
            </w:r>
          </w:p>
          <w:p w14:paraId="670CA805" w14:textId="77777777" w:rsidR="00B8515F" w:rsidRPr="00934B4C" w:rsidRDefault="00736A7A" w:rsidP="00934B4C">
            <w:pPr>
              <w:spacing w:after="240"/>
            </w:pPr>
            <w:r w:rsidRPr="00934B4C">
              <w:t xml:space="preserve">Email: </w:t>
            </w:r>
            <w:hyperlink r:id="rId9" w:history="1">
              <w:r w:rsidR="001D26B7" w:rsidRPr="002C460D">
                <w:rPr>
                  <w:rStyle w:val="Hyperlink"/>
                </w:rPr>
                <w:t>sps.contact@agriculture.gov.au</w:t>
              </w:r>
            </w:hyperlink>
            <w:bookmarkStart w:id="22" w:name="spsTextSupplierAddress"/>
            <w:bookmarkEnd w:id="22"/>
            <w:r w:rsidR="001D26B7">
              <w:t xml:space="preserve"> </w:t>
            </w:r>
          </w:p>
        </w:tc>
      </w:tr>
    </w:tbl>
    <w:p w14:paraId="0CF83961" w14:textId="77777777" w:rsidR="00AD0FDA" w:rsidRPr="00934B4C" w:rsidRDefault="00AD0FDA" w:rsidP="00934B4C"/>
    <w:p w14:paraId="29BDF3D0" w14:textId="77777777" w:rsidR="00AD0FDA" w:rsidRPr="00934B4C" w:rsidRDefault="00736A7A" w:rsidP="00934B4C">
      <w:pPr>
        <w:jc w:val="center"/>
        <w:rPr>
          <w:b/>
        </w:rPr>
      </w:pPr>
      <w:r w:rsidRPr="00934B4C">
        <w:rPr>
          <w:b/>
        </w:rPr>
        <w:t>__________</w:t>
      </w:r>
    </w:p>
    <w:sectPr w:rsidR="00AD0FDA" w:rsidRPr="00934B4C" w:rsidSect="001D26B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8A7A4" w14:textId="77777777" w:rsidR="00E67C4D" w:rsidRDefault="00736A7A">
      <w:r>
        <w:separator/>
      </w:r>
    </w:p>
  </w:endnote>
  <w:endnote w:type="continuationSeparator" w:id="0">
    <w:p w14:paraId="16A095D6" w14:textId="77777777" w:rsidR="00E67C4D" w:rsidRDefault="0073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DC5F" w14:textId="77777777" w:rsidR="00AD0FDA" w:rsidRPr="001D26B7" w:rsidRDefault="001D26B7" w:rsidP="001D26B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49D9" w14:textId="77777777" w:rsidR="00AD0FDA" w:rsidRPr="001D26B7" w:rsidRDefault="001D26B7" w:rsidP="001D26B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F5CC" w14:textId="77777777" w:rsidR="009A1BA8" w:rsidRPr="00934B4C" w:rsidRDefault="00736A7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057F" w14:textId="77777777" w:rsidR="00E67C4D" w:rsidRDefault="00736A7A">
      <w:r>
        <w:separator/>
      </w:r>
    </w:p>
  </w:footnote>
  <w:footnote w:type="continuationSeparator" w:id="0">
    <w:p w14:paraId="14A1B44E" w14:textId="77777777" w:rsidR="00E67C4D" w:rsidRDefault="0073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F6E2" w14:textId="77777777" w:rsidR="001D26B7" w:rsidRPr="001D26B7" w:rsidRDefault="001D26B7" w:rsidP="001D26B7">
    <w:pPr>
      <w:pStyle w:val="Header"/>
      <w:pBdr>
        <w:bottom w:val="single" w:sz="4" w:space="1" w:color="auto"/>
      </w:pBdr>
      <w:tabs>
        <w:tab w:val="clear" w:pos="4513"/>
        <w:tab w:val="clear" w:pos="9027"/>
      </w:tabs>
      <w:jc w:val="center"/>
    </w:pPr>
    <w:r w:rsidRPr="001D26B7">
      <w:t>G/SPS/N/AUS/433/Add.6</w:t>
    </w:r>
  </w:p>
  <w:p w14:paraId="00E702B0" w14:textId="77777777" w:rsidR="001D26B7" w:rsidRPr="001D26B7" w:rsidRDefault="001D26B7" w:rsidP="001D26B7">
    <w:pPr>
      <w:pStyle w:val="Header"/>
      <w:pBdr>
        <w:bottom w:val="single" w:sz="4" w:space="1" w:color="auto"/>
      </w:pBdr>
      <w:tabs>
        <w:tab w:val="clear" w:pos="4513"/>
        <w:tab w:val="clear" w:pos="9027"/>
      </w:tabs>
      <w:jc w:val="center"/>
    </w:pPr>
  </w:p>
  <w:p w14:paraId="395ED176" w14:textId="77777777" w:rsidR="001D26B7" w:rsidRPr="001D26B7" w:rsidRDefault="001D26B7" w:rsidP="001D26B7">
    <w:pPr>
      <w:pStyle w:val="Header"/>
      <w:pBdr>
        <w:bottom w:val="single" w:sz="4" w:space="1" w:color="auto"/>
      </w:pBdr>
      <w:tabs>
        <w:tab w:val="clear" w:pos="4513"/>
        <w:tab w:val="clear" w:pos="9027"/>
      </w:tabs>
      <w:jc w:val="center"/>
    </w:pPr>
    <w:r w:rsidRPr="001D26B7">
      <w:t xml:space="preserve">- </w:t>
    </w:r>
    <w:r w:rsidRPr="001D26B7">
      <w:fldChar w:fldCharType="begin"/>
    </w:r>
    <w:r w:rsidRPr="001D26B7">
      <w:instrText xml:space="preserve"> PAGE </w:instrText>
    </w:r>
    <w:r w:rsidRPr="001D26B7">
      <w:fldChar w:fldCharType="separate"/>
    </w:r>
    <w:r w:rsidRPr="001D26B7">
      <w:rPr>
        <w:noProof/>
      </w:rPr>
      <w:t>2</w:t>
    </w:r>
    <w:r w:rsidRPr="001D26B7">
      <w:fldChar w:fldCharType="end"/>
    </w:r>
    <w:r w:rsidRPr="001D26B7">
      <w:t xml:space="preserve"> -</w:t>
    </w:r>
  </w:p>
  <w:p w14:paraId="05966633" w14:textId="77777777" w:rsidR="00AD0FDA" w:rsidRPr="001D26B7" w:rsidRDefault="00AD0FDA" w:rsidP="001D26B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C5D4" w14:textId="77777777" w:rsidR="001D26B7" w:rsidRPr="001D26B7" w:rsidRDefault="001D26B7" w:rsidP="001D26B7">
    <w:pPr>
      <w:pStyle w:val="Header"/>
      <w:pBdr>
        <w:bottom w:val="single" w:sz="4" w:space="1" w:color="auto"/>
      </w:pBdr>
      <w:tabs>
        <w:tab w:val="clear" w:pos="4513"/>
        <w:tab w:val="clear" w:pos="9027"/>
      </w:tabs>
      <w:jc w:val="center"/>
    </w:pPr>
    <w:r w:rsidRPr="001D26B7">
      <w:t>G/SPS/N/AUS/433/Add.6</w:t>
    </w:r>
  </w:p>
  <w:p w14:paraId="3BA25F82" w14:textId="77777777" w:rsidR="001D26B7" w:rsidRPr="001D26B7" w:rsidRDefault="001D26B7" w:rsidP="001D26B7">
    <w:pPr>
      <w:pStyle w:val="Header"/>
      <w:pBdr>
        <w:bottom w:val="single" w:sz="4" w:space="1" w:color="auto"/>
      </w:pBdr>
      <w:tabs>
        <w:tab w:val="clear" w:pos="4513"/>
        <w:tab w:val="clear" w:pos="9027"/>
      </w:tabs>
      <w:jc w:val="center"/>
    </w:pPr>
  </w:p>
  <w:p w14:paraId="5F36E40D" w14:textId="77777777" w:rsidR="001D26B7" w:rsidRPr="001D26B7" w:rsidRDefault="001D26B7" w:rsidP="001D26B7">
    <w:pPr>
      <w:pStyle w:val="Header"/>
      <w:pBdr>
        <w:bottom w:val="single" w:sz="4" w:space="1" w:color="auto"/>
      </w:pBdr>
      <w:tabs>
        <w:tab w:val="clear" w:pos="4513"/>
        <w:tab w:val="clear" w:pos="9027"/>
      </w:tabs>
      <w:jc w:val="center"/>
    </w:pPr>
    <w:r w:rsidRPr="001D26B7">
      <w:t xml:space="preserve">- </w:t>
    </w:r>
    <w:r w:rsidRPr="001D26B7">
      <w:fldChar w:fldCharType="begin"/>
    </w:r>
    <w:r w:rsidRPr="001D26B7">
      <w:instrText xml:space="preserve"> PAGE </w:instrText>
    </w:r>
    <w:r w:rsidRPr="001D26B7">
      <w:fldChar w:fldCharType="separate"/>
    </w:r>
    <w:r w:rsidRPr="001D26B7">
      <w:rPr>
        <w:noProof/>
      </w:rPr>
      <w:t>2</w:t>
    </w:r>
    <w:r w:rsidRPr="001D26B7">
      <w:fldChar w:fldCharType="end"/>
    </w:r>
    <w:r w:rsidRPr="001D26B7">
      <w:t xml:space="preserve"> -</w:t>
    </w:r>
  </w:p>
  <w:p w14:paraId="57D7C128" w14:textId="77777777" w:rsidR="00AD0FDA" w:rsidRPr="001D26B7" w:rsidRDefault="00AD0FDA" w:rsidP="001D26B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515F" w14:paraId="4AAB9069" w14:textId="77777777" w:rsidTr="00B13A58">
      <w:trPr>
        <w:trHeight w:val="240"/>
        <w:jc w:val="center"/>
      </w:trPr>
      <w:tc>
        <w:tcPr>
          <w:tcW w:w="3794" w:type="dxa"/>
          <w:shd w:val="clear" w:color="auto" w:fill="FFFFFF"/>
          <w:tcMar>
            <w:left w:w="108" w:type="dxa"/>
            <w:right w:w="108" w:type="dxa"/>
          </w:tcMar>
          <w:vAlign w:val="center"/>
        </w:tcPr>
        <w:p w14:paraId="2FAFA36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01BEEFA" w14:textId="77777777" w:rsidR="00ED54E0" w:rsidRPr="00AD0FDA" w:rsidRDefault="001D26B7" w:rsidP="0081481D">
          <w:pPr>
            <w:jc w:val="right"/>
            <w:rPr>
              <w:b/>
              <w:color w:val="FF0000"/>
              <w:szCs w:val="16"/>
            </w:rPr>
          </w:pPr>
          <w:r>
            <w:rPr>
              <w:b/>
              <w:color w:val="FF0000"/>
              <w:szCs w:val="16"/>
            </w:rPr>
            <w:t xml:space="preserve"> </w:t>
          </w:r>
        </w:p>
      </w:tc>
    </w:tr>
    <w:bookmarkEnd w:id="23"/>
    <w:tr w:rsidR="00B8515F" w14:paraId="565C3944" w14:textId="77777777" w:rsidTr="00B13A58">
      <w:trPr>
        <w:trHeight w:val="213"/>
        <w:jc w:val="center"/>
      </w:trPr>
      <w:tc>
        <w:tcPr>
          <w:tcW w:w="3794" w:type="dxa"/>
          <w:vMerge w:val="restart"/>
          <w:shd w:val="clear" w:color="auto" w:fill="FFFFFF"/>
          <w:tcMar>
            <w:left w:w="0" w:type="dxa"/>
            <w:right w:w="0" w:type="dxa"/>
          </w:tcMar>
        </w:tcPr>
        <w:p w14:paraId="32CFF0B3" w14:textId="77777777" w:rsidR="00ED54E0" w:rsidRPr="00AD0FDA" w:rsidRDefault="00736A7A" w:rsidP="0081481D">
          <w:pPr>
            <w:jc w:val="left"/>
          </w:pPr>
          <w:r>
            <w:rPr>
              <w:noProof/>
              <w:lang w:eastAsia="en-GB"/>
            </w:rPr>
            <w:drawing>
              <wp:inline distT="0" distB="0" distL="0" distR="0" wp14:anchorId="04205185" wp14:editId="66E404A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547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51E21C" w14:textId="77777777" w:rsidR="00ED54E0" w:rsidRPr="00AD0FDA" w:rsidRDefault="00ED54E0" w:rsidP="0081481D">
          <w:pPr>
            <w:jc w:val="right"/>
            <w:rPr>
              <w:b/>
              <w:szCs w:val="16"/>
            </w:rPr>
          </w:pPr>
        </w:p>
      </w:tc>
    </w:tr>
    <w:tr w:rsidR="00B8515F" w14:paraId="6632C1FA" w14:textId="77777777" w:rsidTr="00B13A58">
      <w:trPr>
        <w:trHeight w:val="868"/>
        <w:jc w:val="center"/>
      </w:trPr>
      <w:tc>
        <w:tcPr>
          <w:tcW w:w="3794" w:type="dxa"/>
          <w:vMerge/>
          <w:shd w:val="clear" w:color="auto" w:fill="FFFFFF"/>
          <w:tcMar>
            <w:left w:w="108" w:type="dxa"/>
            <w:right w:w="108" w:type="dxa"/>
          </w:tcMar>
        </w:tcPr>
        <w:p w14:paraId="2B0DD18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C2BEA21" w14:textId="77777777" w:rsidR="001D26B7" w:rsidRDefault="001D26B7" w:rsidP="0081481D">
          <w:pPr>
            <w:jc w:val="right"/>
            <w:rPr>
              <w:b/>
              <w:szCs w:val="16"/>
            </w:rPr>
          </w:pPr>
          <w:bookmarkStart w:id="24" w:name="bmkSymbols"/>
          <w:r>
            <w:rPr>
              <w:b/>
              <w:szCs w:val="16"/>
            </w:rPr>
            <w:t>G/SPS/N/AUS/433/Add.6</w:t>
          </w:r>
        </w:p>
        <w:bookmarkEnd w:id="24"/>
        <w:p w14:paraId="4BC1D5C5" w14:textId="77777777" w:rsidR="00AD0FDA" w:rsidRPr="00934B4C" w:rsidRDefault="00AD0FDA" w:rsidP="0081481D">
          <w:pPr>
            <w:jc w:val="right"/>
            <w:rPr>
              <w:b/>
              <w:szCs w:val="16"/>
            </w:rPr>
          </w:pPr>
        </w:p>
      </w:tc>
    </w:tr>
    <w:tr w:rsidR="00B8515F" w14:paraId="3676D1E4" w14:textId="77777777" w:rsidTr="00B13A58">
      <w:trPr>
        <w:trHeight w:val="240"/>
        <w:jc w:val="center"/>
      </w:trPr>
      <w:tc>
        <w:tcPr>
          <w:tcW w:w="3794" w:type="dxa"/>
          <w:vMerge/>
          <w:shd w:val="clear" w:color="auto" w:fill="FFFFFF"/>
          <w:tcMar>
            <w:left w:w="108" w:type="dxa"/>
            <w:right w:w="108" w:type="dxa"/>
          </w:tcMar>
          <w:vAlign w:val="center"/>
        </w:tcPr>
        <w:p w14:paraId="444884BD" w14:textId="77777777" w:rsidR="00ED54E0" w:rsidRPr="00AD0FDA" w:rsidRDefault="00ED54E0" w:rsidP="0081481D"/>
      </w:tc>
      <w:tc>
        <w:tcPr>
          <w:tcW w:w="5448" w:type="dxa"/>
          <w:gridSpan w:val="2"/>
          <w:shd w:val="clear" w:color="auto" w:fill="FFFFFF"/>
          <w:tcMar>
            <w:left w:w="108" w:type="dxa"/>
            <w:right w:w="108" w:type="dxa"/>
          </w:tcMar>
          <w:vAlign w:val="center"/>
        </w:tcPr>
        <w:p w14:paraId="2D19163C" w14:textId="1F58E25F" w:rsidR="00ED54E0" w:rsidRPr="00AD0FDA" w:rsidRDefault="008E1043" w:rsidP="0081481D">
          <w:pPr>
            <w:jc w:val="right"/>
            <w:rPr>
              <w:szCs w:val="16"/>
            </w:rPr>
          </w:pPr>
          <w:bookmarkStart w:id="25" w:name="bmkDate"/>
          <w:bookmarkStart w:id="26" w:name="spsDateDistribution"/>
          <w:bookmarkEnd w:id="25"/>
          <w:bookmarkEnd w:id="26"/>
          <w:r>
            <w:rPr>
              <w:szCs w:val="16"/>
            </w:rPr>
            <w:t>27 October 2020</w:t>
          </w:r>
        </w:p>
      </w:tc>
    </w:tr>
    <w:tr w:rsidR="00B8515F" w14:paraId="51D815A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5EE65B" w14:textId="04C4CDEA" w:rsidR="00ED54E0" w:rsidRPr="00AD0FDA" w:rsidRDefault="00736A7A" w:rsidP="0081481D">
          <w:pPr>
            <w:jc w:val="left"/>
            <w:rPr>
              <w:b/>
            </w:rPr>
          </w:pPr>
          <w:bookmarkStart w:id="27" w:name="bmkSerial"/>
          <w:r w:rsidRPr="00934B4C">
            <w:rPr>
              <w:color w:val="FF0000"/>
              <w:szCs w:val="16"/>
            </w:rPr>
            <w:t>(</w:t>
          </w:r>
          <w:bookmarkStart w:id="28" w:name="spsSerialNumber"/>
          <w:bookmarkEnd w:id="28"/>
          <w:r w:rsidR="008E1043">
            <w:rPr>
              <w:color w:val="FF0000"/>
              <w:szCs w:val="16"/>
            </w:rPr>
            <w:t>20-</w:t>
          </w:r>
          <w:r w:rsidR="006D2C87">
            <w:rPr>
              <w:color w:val="FF0000"/>
              <w:szCs w:val="16"/>
            </w:rPr>
            <w:t>7444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EB7F252" w14:textId="77777777" w:rsidR="00ED54E0" w:rsidRPr="00AD0FDA" w:rsidRDefault="00736A7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8515F" w14:paraId="62A3CD7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C33D52" w14:textId="77777777" w:rsidR="00ED54E0" w:rsidRPr="00AD0FDA" w:rsidRDefault="001D26B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2145F97" w14:textId="77777777" w:rsidR="00ED54E0" w:rsidRPr="00934B4C" w:rsidRDefault="001D26B7" w:rsidP="00F342EB">
          <w:pPr>
            <w:jc w:val="right"/>
            <w:rPr>
              <w:bCs/>
              <w:szCs w:val="18"/>
            </w:rPr>
          </w:pPr>
          <w:bookmarkStart w:id="31" w:name="bmkLanguage"/>
          <w:r>
            <w:rPr>
              <w:bCs/>
              <w:szCs w:val="18"/>
            </w:rPr>
            <w:t>Original: English</w:t>
          </w:r>
          <w:bookmarkEnd w:id="31"/>
        </w:p>
      </w:tc>
    </w:tr>
  </w:tbl>
  <w:p w14:paraId="410D3AA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6039A"/>
    <w:multiLevelType w:val="hybridMultilevel"/>
    <w:tmpl w:val="C8BA2F92"/>
    <w:lvl w:ilvl="0" w:tplc="2F0A10A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930F5"/>
    <w:multiLevelType w:val="hybridMultilevel"/>
    <w:tmpl w:val="A4025F36"/>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596E244">
      <w:start w:val="1"/>
      <w:numFmt w:val="decimal"/>
      <w:pStyle w:val="SummaryText"/>
      <w:lvlText w:val="%1."/>
      <w:lvlJc w:val="left"/>
      <w:pPr>
        <w:ind w:left="360" w:hanging="360"/>
      </w:pPr>
    </w:lvl>
    <w:lvl w:ilvl="1" w:tplc="EBAA99D2" w:tentative="1">
      <w:start w:val="1"/>
      <w:numFmt w:val="lowerLetter"/>
      <w:lvlText w:val="%2."/>
      <w:lvlJc w:val="left"/>
      <w:pPr>
        <w:ind w:left="1080" w:hanging="360"/>
      </w:pPr>
    </w:lvl>
    <w:lvl w:ilvl="2" w:tplc="78EEA8E4" w:tentative="1">
      <w:start w:val="1"/>
      <w:numFmt w:val="lowerRoman"/>
      <w:lvlText w:val="%3."/>
      <w:lvlJc w:val="right"/>
      <w:pPr>
        <w:ind w:left="1800" w:hanging="180"/>
      </w:pPr>
    </w:lvl>
    <w:lvl w:ilvl="3" w:tplc="CB1A28FA" w:tentative="1">
      <w:start w:val="1"/>
      <w:numFmt w:val="decimal"/>
      <w:lvlText w:val="%4."/>
      <w:lvlJc w:val="left"/>
      <w:pPr>
        <w:ind w:left="2520" w:hanging="360"/>
      </w:pPr>
    </w:lvl>
    <w:lvl w:ilvl="4" w:tplc="6DCC8312" w:tentative="1">
      <w:start w:val="1"/>
      <w:numFmt w:val="lowerLetter"/>
      <w:lvlText w:val="%5."/>
      <w:lvlJc w:val="left"/>
      <w:pPr>
        <w:ind w:left="3240" w:hanging="360"/>
      </w:pPr>
    </w:lvl>
    <w:lvl w:ilvl="5" w:tplc="D46CD232" w:tentative="1">
      <w:start w:val="1"/>
      <w:numFmt w:val="lowerRoman"/>
      <w:lvlText w:val="%6."/>
      <w:lvlJc w:val="right"/>
      <w:pPr>
        <w:ind w:left="3960" w:hanging="180"/>
      </w:pPr>
    </w:lvl>
    <w:lvl w:ilvl="6" w:tplc="4B3215A4" w:tentative="1">
      <w:start w:val="1"/>
      <w:numFmt w:val="decimal"/>
      <w:lvlText w:val="%7."/>
      <w:lvlJc w:val="left"/>
      <w:pPr>
        <w:ind w:left="4680" w:hanging="360"/>
      </w:pPr>
    </w:lvl>
    <w:lvl w:ilvl="7" w:tplc="B49A09C2" w:tentative="1">
      <w:start w:val="1"/>
      <w:numFmt w:val="lowerLetter"/>
      <w:lvlText w:val="%8."/>
      <w:lvlJc w:val="left"/>
      <w:pPr>
        <w:ind w:left="5400" w:hanging="360"/>
      </w:pPr>
    </w:lvl>
    <w:lvl w:ilvl="8" w:tplc="D514DC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A7A3F"/>
    <w:rsid w:val="000B31E1"/>
    <w:rsid w:val="0011356B"/>
    <w:rsid w:val="0013337F"/>
    <w:rsid w:val="0017046C"/>
    <w:rsid w:val="00182B84"/>
    <w:rsid w:val="001B3F7A"/>
    <w:rsid w:val="001C5CCE"/>
    <w:rsid w:val="001D26B7"/>
    <w:rsid w:val="001E291F"/>
    <w:rsid w:val="00213B9B"/>
    <w:rsid w:val="00233408"/>
    <w:rsid w:val="0027067B"/>
    <w:rsid w:val="002F1872"/>
    <w:rsid w:val="00312AB5"/>
    <w:rsid w:val="00350C33"/>
    <w:rsid w:val="003572B4"/>
    <w:rsid w:val="00361102"/>
    <w:rsid w:val="00366F84"/>
    <w:rsid w:val="00466D31"/>
    <w:rsid w:val="00467032"/>
    <w:rsid w:val="0046754A"/>
    <w:rsid w:val="004F203A"/>
    <w:rsid w:val="005336B8"/>
    <w:rsid w:val="00547B5F"/>
    <w:rsid w:val="005B04B9"/>
    <w:rsid w:val="005B68C7"/>
    <w:rsid w:val="005B7054"/>
    <w:rsid w:val="005D5981"/>
    <w:rsid w:val="005F06C2"/>
    <w:rsid w:val="005F30CB"/>
    <w:rsid w:val="00612644"/>
    <w:rsid w:val="00623C13"/>
    <w:rsid w:val="00674CCD"/>
    <w:rsid w:val="006A6185"/>
    <w:rsid w:val="006C34E8"/>
    <w:rsid w:val="006D2C87"/>
    <w:rsid w:val="006F5826"/>
    <w:rsid w:val="00700181"/>
    <w:rsid w:val="007141CF"/>
    <w:rsid w:val="00736A7A"/>
    <w:rsid w:val="00745146"/>
    <w:rsid w:val="007577E3"/>
    <w:rsid w:val="00760831"/>
    <w:rsid w:val="00760DB3"/>
    <w:rsid w:val="007B23B5"/>
    <w:rsid w:val="007E6507"/>
    <w:rsid w:val="007F2B8E"/>
    <w:rsid w:val="00807247"/>
    <w:rsid w:val="0081481D"/>
    <w:rsid w:val="00840C2B"/>
    <w:rsid w:val="008739FD"/>
    <w:rsid w:val="00893E85"/>
    <w:rsid w:val="008E1043"/>
    <w:rsid w:val="008E372C"/>
    <w:rsid w:val="00934B4C"/>
    <w:rsid w:val="009674EB"/>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515F"/>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67C4D"/>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3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1D2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ontact@agriculture.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riculture.gov.au/market-access-trade/improving-export-legisla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3099</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2020-10-26T15:19:00Z</dcterms:created>
  <dcterms:modified xsi:type="dcterms:W3CDTF">2020-10-26T16:12:00Z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G/SPS/N/AUS/433/Add.6</vt:lpwstr>
  </property>
  <property fmtid="{D5CDD505-2E9C-101B-9397-08002B2CF9AE}" pid="3" name="TitusGUID">
    <vt:lpwstr>2c892be9-2ebe-4840-a144-a27460468731</vt:lpwstr>
  </property>
  <property fmtid="{D5CDD505-2E9C-101B-9397-08002B2CF9AE}" pid="4" name="WTOCLASSIFICATION">
    <vt:lpwstr>WTO OFFICIAL</vt:lpwstr>
  </property>
</Properties>
</file>